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520" w:rsidRPr="000F62D8" w:rsidRDefault="00227520" w:rsidP="00227520">
      <w:pPr>
        <w:spacing w:after="0"/>
        <w:ind w:left="360"/>
        <w:jc w:val="right"/>
        <w:rPr>
          <w:rFonts w:ascii="Times New Roman" w:hAnsi="Times New Roman"/>
          <w:i/>
          <w:sz w:val="24"/>
          <w:szCs w:val="24"/>
        </w:rPr>
      </w:pPr>
      <w:r w:rsidRPr="000F62D8">
        <w:rPr>
          <w:rFonts w:ascii="Times New Roman" w:hAnsi="Times New Roman"/>
          <w:i/>
          <w:sz w:val="24"/>
          <w:szCs w:val="24"/>
        </w:rPr>
        <w:t>3</w:t>
      </w:r>
      <w:proofErr w:type="gramStart"/>
      <w:r w:rsidRPr="000F62D8">
        <w:rPr>
          <w:rFonts w:ascii="Times New Roman" w:hAnsi="Times New Roman"/>
          <w:i/>
          <w:sz w:val="24"/>
          <w:szCs w:val="24"/>
        </w:rPr>
        <w:t>.melléklet</w:t>
      </w:r>
      <w:proofErr w:type="gramEnd"/>
      <w:r w:rsidRPr="000F62D8">
        <w:rPr>
          <w:rFonts w:ascii="Times New Roman" w:hAnsi="Times New Roman"/>
          <w:i/>
          <w:sz w:val="24"/>
          <w:szCs w:val="24"/>
        </w:rPr>
        <w:t xml:space="preserve"> a </w:t>
      </w:r>
      <w:r>
        <w:rPr>
          <w:rFonts w:ascii="Times New Roman" w:hAnsi="Times New Roman"/>
          <w:i/>
          <w:sz w:val="24"/>
          <w:szCs w:val="24"/>
        </w:rPr>
        <w:t>21/</w:t>
      </w:r>
      <w:r w:rsidRPr="000F62D8">
        <w:rPr>
          <w:rFonts w:ascii="Times New Roman" w:hAnsi="Times New Roman"/>
          <w:i/>
          <w:sz w:val="24"/>
          <w:szCs w:val="24"/>
        </w:rPr>
        <w:t>2017. (</w:t>
      </w:r>
      <w:r>
        <w:rPr>
          <w:rFonts w:ascii="Times New Roman" w:hAnsi="Times New Roman"/>
          <w:i/>
          <w:sz w:val="24"/>
          <w:szCs w:val="24"/>
        </w:rPr>
        <w:t>XII.29</w:t>
      </w:r>
      <w:r w:rsidRPr="000F62D8">
        <w:rPr>
          <w:rFonts w:ascii="Times New Roman" w:hAnsi="Times New Roman"/>
          <w:i/>
          <w:sz w:val="24"/>
          <w:szCs w:val="24"/>
        </w:rPr>
        <w:t>.) önkormányzati rendelet</w:t>
      </w:r>
      <w:r>
        <w:rPr>
          <w:rFonts w:ascii="Times New Roman" w:hAnsi="Times New Roman"/>
          <w:i/>
          <w:sz w:val="24"/>
          <w:szCs w:val="24"/>
        </w:rPr>
        <w:t>hez</w:t>
      </w:r>
    </w:p>
    <w:p w:rsidR="00227520" w:rsidRPr="000F62D8" w:rsidRDefault="00227520" w:rsidP="00227520">
      <w:pPr>
        <w:widowControl w:val="0"/>
        <w:autoSpaceDE w:val="0"/>
        <w:autoSpaceDN w:val="0"/>
        <w:adjustRightInd w:val="0"/>
        <w:spacing w:after="0"/>
        <w:ind w:left="40"/>
        <w:rPr>
          <w:rFonts w:ascii="Times New Roman" w:hAnsi="Times New Roman"/>
          <w:b/>
          <w:bCs/>
          <w:sz w:val="24"/>
          <w:szCs w:val="24"/>
        </w:rPr>
      </w:pPr>
    </w:p>
    <w:p w:rsidR="00227520" w:rsidRPr="000F62D8" w:rsidRDefault="00227520" w:rsidP="00227520">
      <w:pPr>
        <w:widowControl w:val="0"/>
        <w:autoSpaceDE w:val="0"/>
        <w:autoSpaceDN w:val="0"/>
        <w:adjustRightInd w:val="0"/>
        <w:spacing w:after="0"/>
        <w:ind w:left="40"/>
        <w:rPr>
          <w:rFonts w:ascii="Times New Roman" w:hAnsi="Times New Roman"/>
          <w:b/>
          <w:bCs/>
          <w:sz w:val="24"/>
          <w:szCs w:val="24"/>
        </w:rPr>
      </w:pPr>
    </w:p>
    <w:p w:rsidR="00227520" w:rsidRPr="00BE42C0" w:rsidRDefault="00227520" w:rsidP="00227520">
      <w:pPr>
        <w:widowControl w:val="0"/>
        <w:autoSpaceDE w:val="0"/>
        <w:autoSpaceDN w:val="0"/>
        <w:adjustRightInd w:val="0"/>
        <w:spacing w:after="0"/>
        <w:ind w:left="40"/>
        <w:rPr>
          <w:rFonts w:ascii="Times New Roman" w:hAnsi="Times New Roman"/>
          <w:b/>
        </w:rPr>
      </w:pPr>
      <w:r w:rsidRPr="00BE42C0">
        <w:rPr>
          <w:rFonts w:ascii="Times New Roman" w:hAnsi="Times New Roman"/>
          <w:b/>
        </w:rPr>
        <w:t>A legfontosabb magyarországi őshonos fa és cserjefajok tájékoztató jegyzéke</w:t>
      </w:r>
    </w:p>
    <w:p w:rsidR="00227520" w:rsidRPr="000F62D8" w:rsidRDefault="00227520" w:rsidP="0022752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227520" w:rsidRPr="000F62D8" w:rsidRDefault="00227520" w:rsidP="0022752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tbl>
      <w:tblPr>
        <w:tblW w:w="9072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"/>
        <w:gridCol w:w="3759"/>
        <w:gridCol w:w="677"/>
        <w:gridCol w:w="24"/>
        <w:gridCol w:w="4572"/>
      </w:tblGrid>
      <w:tr w:rsidR="00227520" w:rsidRPr="006E6C80" w:rsidTr="00B51AED">
        <w:trPr>
          <w:trHeight w:val="212"/>
        </w:trPr>
        <w:tc>
          <w:tcPr>
            <w:tcW w:w="37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E5E5E5"/>
            <w:vAlign w:val="center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1000"/>
              <w:jc w:val="center"/>
              <w:rPr>
                <w:rFonts w:ascii="Times New Roman" w:hAnsi="Times New Roman"/>
                <w:szCs w:val="24"/>
              </w:rPr>
            </w:pPr>
            <w:r w:rsidRPr="006E6C80">
              <w:rPr>
                <w:rFonts w:ascii="Times New Roman" w:hAnsi="Times New Roman"/>
                <w:b/>
                <w:bCs/>
                <w:szCs w:val="24"/>
              </w:rPr>
              <w:t>tudományos (latin) elnevezés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5E5E5"/>
            <w:vAlign w:val="center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5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5E5E5"/>
            <w:vAlign w:val="center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1520"/>
              <w:jc w:val="center"/>
              <w:rPr>
                <w:rFonts w:ascii="Times New Roman" w:hAnsi="Times New Roman"/>
                <w:szCs w:val="24"/>
              </w:rPr>
            </w:pPr>
            <w:r w:rsidRPr="006E6C80">
              <w:rPr>
                <w:rFonts w:ascii="Times New Roman" w:hAnsi="Times New Roman"/>
                <w:b/>
                <w:bCs/>
                <w:szCs w:val="24"/>
              </w:rPr>
              <w:t>magyar elnevezés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E5E5E5"/>
            <w:vAlign w:val="center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27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5E5E5"/>
            <w:vAlign w:val="center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right="3730"/>
              <w:jc w:val="center"/>
              <w:rPr>
                <w:rFonts w:ascii="Times New Roman" w:hAnsi="Times New Roman"/>
                <w:szCs w:val="24"/>
              </w:rPr>
            </w:pPr>
            <w:r w:rsidRPr="006E6C80">
              <w:rPr>
                <w:rFonts w:ascii="Times New Roman" w:hAnsi="Times New Roman"/>
                <w:b/>
                <w:bCs/>
                <w:szCs w:val="24"/>
              </w:rPr>
              <w:t>lombos fák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Acercampestre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mezei juhar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Acerplatanoides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korai juhar</w:t>
            </w:r>
          </w:p>
        </w:tc>
      </w:tr>
      <w:tr w:rsidR="00227520" w:rsidRPr="006E6C80" w:rsidTr="00B51AED">
        <w:trPr>
          <w:trHeight w:val="191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Acerpseudoplatanus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hegyi juhar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Acertataricum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tatár juhar, feketegyűrű juhar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Alnusglutinosa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enyves éger, mézgás éger</w:t>
            </w:r>
          </w:p>
        </w:tc>
      </w:tr>
      <w:tr w:rsidR="00227520" w:rsidRPr="006E6C80" w:rsidTr="00B51AED">
        <w:trPr>
          <w:trHeight w:val="191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Alnusincana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hamvas éger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Betulapendula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közönséges nyír, bibircses nyír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Betulapubescens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szőrös nyír, pelyhes nyír</w:t>
            </w:r>
          </w:p>
        </w:tc>
      </w:tr>
      <w:tr w:rsidR="00227520" w:rsidRPr="006E6C80" w:rsidTr="00B51AED">
        <w:trPr>
          <w:trHeight w:val="191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Carpinusbetulus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közönséges gyertyán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Carpinusorientalis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keleti gyertyán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 xml:space="preserve">Castanea 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sativa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szelídgesztenye</w:t>
            </w:r>
          </w:p>
        </w:tc>
      </w:tr>
      <w:tr w:rsidR="00227520" w:rsidRPr="006E6C80" w:rsidTr="00B51AED">
        <w:trPr>
          <w:trHeight w:val="191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Cerasusavium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Prunusavium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vadcseresznye, madárcseresznye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Cerasusmahaleb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Prunusmahaleb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sajmeggy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Fagussylvatica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közönséges bükk</w:t>
            </w:r>
          </w:p>
        </w:tc>
      </w:tr>
      <w:tr w:rsidR="00227520" w:rsidRPr="006E6C80" w:rsidTr="00B51AED">
        <w:trPr>
          <w:trHeight w:val="191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Fraxinusangustifoliassp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pannonica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magyar kőris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Fraxinusexcelsior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magas kőris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Fraxinusornus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virágos kőris, mannakőris</w:t>
            </w:r>
          </w:p>
        </w:tc>
      </w:tr>
      <w:tr w:rsidR="00227520" w:rsidRPr="006E6C80" w:rsidTr="00B51AED">
        <w:trPr>
          <w:trHeight w:val="191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Juglansregia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közönséges dió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Malussylvestris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vadalma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Padusavium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zelnicemeggy, májusfa</w:t>
            </w:r>
          </w:p>
        </w:tc>
      </w:tr>
      <w:tr w:rsidR="00227520" w:rsidRPr="006E6C80" w:rsidTr="00B51AED">
        <w:trPr>
          <w:trHeight w:val="191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Populus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alba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fehér nyár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Populuscanescens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szürke nyár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Populusnigra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fekete nyár</w:t>
            </w:r>
          </w:p>
        </w:tc>
      </w:tr>
      <w:tr w:rsidR="00227520" w:rsidRPr="006E6C80" w:rsidTr="00B51AED">
        <w:trPr>
          <w:trHeight w:val="191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Populustremula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rezgő nyár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Pyruspyraster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vadkörte, vackor</w:t>
            </w:r>
          </w:p>
        </w:tc>
      </w:tr>
      <w:tr w:rsidR="00227520" w:rsidRPr="006E6C80" w:rsidTr="00B51AED">
        <w:trPr>
          <w:trHeight w:val="191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Quercuscerris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csertölgy, cserfa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Quercusfarnetto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(Q. 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frainetto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, Q. 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conferta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magyar tölgy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Quercuspetraea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(Q. 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sessiliflora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kocsánytalan tölgy</w:t>
            </w:r>
          </w:p>
        </w:tc>
      </w:tr>
      <w:tr w:rsidR="00227520" w:rsidRPr="006E6C80" w:rsidTr="00B51AED">
        <w:trPr>
          <w:trHeight w:val="191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Quercuspubescens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molyhos tölgy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Quercusrobur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(Q. 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pedunculata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kocsányos tölgy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Salix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alba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fehér fűz</w:t>
            </w:r>
          </w:p>
        </w:tc>
      </w:tr>
      <w:tr w:rsidR="00227520" w:rsidRPr="006E6C80" w:rsidTr="00B51AED">
        <w:trPr>
          <w:trHeight w:val="191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Sorbusaria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lisztes berkenye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Sorbusaucuparia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madárberkenye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Sorbusdégenii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227520" w:rsidRPr="006E6C80" w:rsidTr="00B51AED">
        <w:trPr>
          <w:trHeight w:val="191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Sorbusdomestica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házi berkenye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Sorbuspseudolatifolia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Sorbusrédliana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227520" w:rsidRPr="006E6C80" w:rsidTr="00B51AED">
        <w:trPr>
          <w:trHeight w:val="191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Sorbussemiincisa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budai berkenye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Sorbustorminalis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barkóca berkenye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Tiliacordata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(T. 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parviflora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kislevelű hárs</w:t>
            </w:r>
          </w:p>
        </w:tc>
      </w:tr>
      <w:tr w:rsidR="00227520" w:rsidRPr="006E6C80" w:rsidTr="00B51AED">
        <w:trPr>
          <w:trHeight w:val="191"/>
        </w:trPr>
        <w:tc>
          <w:tcPr>
            <w:tcW w:w="379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lastRenderedPageBreak/>
              <w:t>Tiliaplatyphyllos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(T. 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grandifolia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nagylevelű hárs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Tiliatomentosa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(T. 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argentea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ezüst hárs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Ulmusglabra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Ulmusmontana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Ulmusscabra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hegyi szil</w:t>
            </w:r>
          </w:p>
        </w:tc>
      </w:tr>
      <w:tr w:rsidR="00227520" w:rsidRPr="006E6C80" w:rsidTr="00B51AED">
        <w:trPr>
          <w:trHeight w:val="191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Ulmuslaevis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vénic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szil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Ulmus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minor (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Ulmuscampestris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mezei szil</w:t>
            </w:r>
          </w:p>
        </w:tc>
      </w:tr>
      <w:tr w:rsidR="00227520" w:rsidRPr="006E6C80" w:rsidTr="00B51AED">
        <w:trPr>
          <w:trHeight w:val="192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C80">
              <w:rPr>
                <w:rFonts w:ascii="Times New Roman" w:hAnsi="Times New Roman"/>
                <w:b/>
                <w:bCs/>
                <w:w w:val="99"/>
                <w:szCs w:val="24"/>
              </w:rPr>
              <w:t>tűlevelű fajok (fenyők)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4"/>
              </w:rPr>
              <w:t>Abies</w:t>
            </w:r>
            <w:proofErr w:type="spellEnd"/>
            <w:r w:rsidRPr="006E6C80">
              <w:rPr>
                <w:rFonts w:ascii="Times New Roman" w:hAnsi="Times New Roman"/>
                <w:sz w:val="20"/>
                <w:szCs w:val="24"/>
              </w:rPr>
              <w:t xml:space="preserve"> alba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4"/>
              </w:rPr>
            </w:pPr>
            <w:r w:rsidRPr="006E6C80">
              <w:rPr>
                <w:rFonts w:ascii="Times New Roman" w:hAnsi="Times New Roman"/>
                <w:sz w:val="20"/>
                <w:szCs w:val="24"/>
              </w:rPr>
              <w:t>jegenyefenyő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4"/>
              </w:rPr>
              <w:t>Juniperuscommunis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4"/>
              </w:rPr>
            </w:pPr>
            <w:r w:rsidRPr="006E6C80">
              <w:rPr>
                <w:rFonts w:ascii="Times New Roman" w:hAnsi="Times New Roman"/>
                <w:sz w:val="20"/>
                <w:szCs w:val="24"/>
              </w:rPr>
              <w:t>közönséges boróka, gyalogfenyő</w:t>
            </w:r>
          </w:p>
        </w:tc>
      </w:tr>
      <w:tr w:rsidR="00227520" w:rsidRPr="006E6C80" w:rsidTr="00B51AED">
        <w:trPr>
          <w:trHeight w:val="191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4"/>
              </w:rPr>
              <w:t>Larixdecidua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4"/>
              </w:rPr>
            </w:pPr>
            <w:r w:rsidRPr="006E6C80">
              <w:rPr>
                <w:rFonts w:ascii="Times New Roman" w:hAnsi="Times New Roman"/>
                <w:sz w:val="20"/>
                <w:szCs w:val="24"/>
              </w:rPr>
              <w:t>vörösfenyő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4"/>
              </w:rPr>
              <w:t>Piceaabies</w:t>
            </w:r>
            <w:proofErr w:type="spellEnd"/>
            <w:r w:rsidRPr="006E6C80">
              <w:rPr>
                <w:rFonts w:ascii="Times New Roman" w:hAnsi="Times New Roman"/>
                <w:sz w:val="20"/>
                <w:szCs w:val="24"/>
              </w:rPr>
              <w:t xml:space="preserve"> (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4"/>
              </w:rPr>
              <w:t>Piceaexcelsa</w:t>
            </w:r>
            <w:proofErr w:type="spellEnd"/>
            <w:r w:rsidRPr="006E6C80">
              <w:rPr>
                <w:rFonts w:ascii="Times New Roman" w:hAnsi="Times New Roman"/>
                <w:sz w:val="20"/>
                <w:szCs w:val="24"/>
              </w:rPr>
              <w:t>)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4"/>
              </w:rPr>
            </w:pPr>
            <w:r w:rsidRPr="006E6C80">
              <w:rPr>
                <w:rFonts w:ascii="Times New Roman" w:hAnsi="Times New Roman"/>
                <w:sz w:val="20"/>
                <w:szCs w:val="24"/>
              </w:rPr>
              <w:t>lucfenyő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4"/>
              </w:rPr>
              <w:t>Pinussylvestris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59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4"/>
              </w:rPr>
            </w:pPr>
            <w:r w:rsidRPr="006E6C80">
              <w:rPr>
                <w:rFonts w:ascii="Times New Roman" w:hAnsi="Times New Roman"/>
                <w:sz w:val="20"/>
                <w:szCs w:val="24"/>
              </w:rPr>
              <w:t>erdei fenyő</w:t>
            </w:r>
          </w:p>
        </w:tc>
      </w:tr>
      <w:tr w:rsidR="00227520" w:rsidRPr="006E6C80" w:rsidTr="00B51AED">
        <w:trPr>
          <w:trHeight w:val="191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4"/>
              </w:rPr>
              <w:t>Taxusbaccata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4"/>
              </w:rPr>
            </w:pPr>
            <w:r w:rsidRPr="006E6C80">
              <w:rPr>
                <w:rFonts w:ascii="Times New Roman" w:hAnsi="Times New Roman"/>
                <w:sz w:val="20"/>
                <w:szCs w:val="24"/>
              </w:rPr>
              <w:t>közönséges tiszafa</w:t>
            </w:r>
          </w:p>
        </w:tc>
      </w:tr>
      <w:tr w:rsidR="00227520" w:rsidRPr="006E6C80" w:rsidTr="00B51AED">
        <w:trPr>
          <w:trHeight w:val="192"/>
        </w:trPr>
        <w:tc>
          <w:tcPr>
            <w:tcW w:w="37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E5E5E5"/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E5E5E5"/>
            </w:tcBorders>
            <w:shd w:val="clear" w:color="auto" w:fill="E5E5E5"/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w w:val="99"/>
                <w:szCs w:val="24"/>
              </w:rPr>
            </w:pPr>
            <w:r w:rsidRPr="006E6C80">
              <w:rPr>
                <w:rFonts w:ascii="Times New Roman" w:hAnsi="Times New Roman"/>
                <w:b/>
                <w:bCs/>
                <w:w w:val="99"/>
                <w:szCs w:val="24"/>
              </w:rPr>
              <w:t>lombos</w:t>
            </w: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5E5E5"/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100"/>
              <w:rPr>
                <w:rFonts w:ascii="Times New Roman" w:hAnsi="Times New Roman"/>
                <w:b/>
                <w:bCs/>
                <w:w w:val="99"/>
                <w:szCs w:val="24"/>
              </w:rPr>
            </w:pPr>
            <w:r w:rsidRPr="006E6C80">
              <w:rPr>
                <w:rFonts w:ascii="Times New Roman" w:hAnsi="Times New Roman"/>
                <w:b/>
                <w:bCs/>
                <w:w w:val="99"/>
                <w:szCs w:val="24"/>
              </w:rPr>
              <w:t>cserjék</w:t>
            </w:r>
          </w:p>
        </w:tc>
      </w:tr>
      <w:tr w:rsidR="00227520" w:rsidRPr="006E6C80" w:rsidTr="00B51AED">
        <w:trPr>
          <w:trHeight w:val="191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Alnusviridis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havasi éger, zöld éger</w:t>
            </w:r>
          </w:p>
        </w:tc>
      </w:tr>
      <w:tr w:rsidR="00227520" w:rsidRPr="006E6C80" w:rsidTr="00B51AED">
        <w:trPr>
          <w:trHeight w:val="191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Amelanchierovalis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közönséges fanyarka</w:t>
            </w:r>
          </w:p>
        </w:tc>
      </w:tr>
      <w:tr w:rsidR="00227520" w:rsidRPr="006E6C80" w:rsidTr="00B51AED">
        <w:trPr>
          <w:trHeight w:val="191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Amygdalus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nana (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Prunustenella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törpe mandula</w:t>
            </w:r>
          </w:p>
        </w:tc>
      </w:tr>
      <w:tr w:rsidR="00227520" w:rsidRPr="006E6C80" w:rsidTr="00B51AED">
        <w:trPr>
          <w:trHeight w:val="191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Artemisia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alba</w:t>
            </w:r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sziklai üröm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Berberisvulgaris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közönséges borbolya, sóskafa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Callunavulgaris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Ericavulgaris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csarab</w:t>
            </w:r>
            <w:proofErr w:type="spellEnd"/>
          </w:p>
        </w:tc>
      </w:tr>
      <w:tr w:rsidR="00227520" w:rsidRPr="006E6C80" w:rsidTr="00B51AED">
        <w:trPr>
          <w:trHeight w:val="191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Cerasusfruticosa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Prunusfruticosa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csepleszmeggy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Clematisvitalba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erdei iszalag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Coluteaarborescens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pukkanó dudafürt</w:t>
            </w:r>
          </w:p>
        </w:tc>
      </w:tr>
      <w:tr w:rsidR="00227520" w:rsidRPr="006E6C80" w:rsidTr="00B51AED">
        <w:trPr>
          <w:trHeight w:val="191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Cornusmas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húsos som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Cornussanguinea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veresgyűrű som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Coronillaemerus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227520" w:rsidRPr="006E6C80" w:rsidTr="00B51AED">
        <w:trPr>
          <w:trHeight w:val="191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Corylusavellana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közönséges mogyoró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Cotinuscoggygria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cserszömörce</w:t>
            </w:r>
          </w:p>
        </w:tc>
      </w:tr>
      <w:tr w:rsidR="00227520" w:rsidRPr="006E6C80" w:rsidTr="00B51AED">
        <w:trPr>
          <w:trHeight w:val="191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Cotoneasterintegerrimus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(C. 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vulgaris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szirti madárbirs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Cotoneasternigrum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(C. 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melanocarpa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fekete madárbirs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Cotoneasternebrodensis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(C. 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tomentosa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, C. 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orientalis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nagylevelű madárbirs, gyapjas madárbirs</w:t>
            </w:r>
          </w:p>
        </w:tc>
      </w:tr>
      <w:tr w:rsidR="00227520" w:rsidRPr="006E6C80" w:rsidTr="00B51AED">
        <w:trPr>
          <w:trHeight w:val="191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Crataeguslaevigata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(C. 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oxyacantha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kétbibés galagonya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Crataegusmonogyna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egybibés galagonya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Crataegusnigra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fekete galagonya</w:t>
            </w:r>
          </w:p>
        </w:tc>
      </w:tr>
      <w:tr w:rsidR="00227520" w:rsidRPr="006E6C80" w:rsidTr="00B51AED">
        <w:trPr>
          <w:trHeight w:val="191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Crataeguspentagyna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ötbibés galagonya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Cytisusausrtiacus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buglyos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zanót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Cytisushirsutus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borzas zanót</w:t>
            </w:r>
          </w:p>
        </w:tc>
      </w:tr>
      <w:tr w:rsidR="00227520" w:rsidRPr="006E6C80" w:rsidTr="00B51AED">
        <w:trPr>
          <w:trHeight w:val="191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Cytisusnigricans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fürtös zanót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Cytisusdecumbens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(C. 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procumbens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Cytisussupinus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(C. 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capitalus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5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gombos zanót</w:t>
            </w:r>
          </w:p>
        </w:tc>
      </w:tr>
      <w:tr w:rsidR="00227520" w:rsidRPr="006E6C80" w:rsidTr="00B51AED">
        <w:trPr>
          <w:trHeight w:val="191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Daphnecneorum</w:t>
            </w:r>
            <w:proofErr w:type="spellEnd"/>
          </w:p>
        </w:tc>
        <w:tc>
          <w:tcPr>
            <w:tcW w:w="45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henyeboroszlán</w:t>
            </w:r>
            <w:proofErr w:type="spellEnd"/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Daphnelaureola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babérboroszlán</w:t>
            </w:r>
            <w:proofErr w:type="spellEnd"/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Daphnemezereum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farkasboroszlán</w:t>
            </w:r>
            <w:proofErr w:type="spellEnd"/>
          </w:p>
        </w:tc>
      </w:tr>
      <w:tr w:rsidR="00227520" w:rsidRPr="006E6C80" w:rsidTr="00B51AED">
        <w:trPr>
          <w:trHeight w:val="191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Ericacarnea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alpesi erika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Euonymuseuropaeus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csíkos kecskerágó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Euonymusverrucosus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bibircses kecskerágó</w:t>
            </w:r>
          </w:p>
        </w:tc>
      </w:tr>
      <w:tr w:rsidR="00227520" w:rsidRPr="006E6C80" w:rsidTr="00B51AED">
        <w:trPr>
          <w:trHeight w:val="191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Frangulaalnus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Rhamnusfrangula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5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kutyabenge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Genistatinctoria</w:t>
            </w:r>
            <w:proofErr w:type="spellEnd"/>
          </w:p>
        </w:tc>
        <w:tc>
          <w:tcPr>
            <w:tcW w:w="45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festő rekettye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Hederahelix</w:t>
            </w:r>
            <w:proofErr w:type="spellEnd"/>
          </w:p>
        </w:tc>
        <w:tc>
          <w:tcPr>
            <w:tcW w:w="45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közönséges borostyán</w:t>
            </w:r>
          </w:p>
        </w:tc>
      </w:tr>
      <w:tr w:rsidR="00227520" w:rsidRPr="006E6C80" w:rsidTr="00B51AED">
        <w:trPr>
          <w:trHeight w:val="191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Helianthemumnumullarium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napvirág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Hippophaerhamnoides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homoktövis</w:t>
            </w:r>
          </w:p>
        </w:tc>
      </w:tr>
      <w:tr w:rsidR="00227520" w:rsidRPr="006E6C80" w:rsidTr="00B51AED">
        <w:trPr>
          <w:trHeight w:val="191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Laburnumanagyroides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közönséges sárgaakác, aranyeső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Ligustrumvulgare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közönséges fagyal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Loniceracaprifolium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jerikói lonc</w:t>
            </w:r>
          </w:p>
        </w:tc>
      </w:tr>
      <w:tr w:rsidR="00227520" w:rsidRPr="006E6C80" w:rsidTr="00B51AED">
        <w:trPr>
          <w:trHeight w:val="191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Loniceraxylosteum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ükörke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lonc, 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ükörke</w:t>
            </w:r>
            <w:proofErr w:type="spellEnd"/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Prunusspinosa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kökény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Rhamnuscatharticus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varjútövis (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benge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227520" w:rsidRPr="006E6C80" w:rsidTr="00B51AED">
        <w:trPr>
          <w:trHeight w:val="191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Ribesalpinum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havasi ribiszke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Ribesuva-crispa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 xml:space="preserve">Rosa 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canina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gyepűrózsa</w:t>
            </w:r>
          </w:p>
        </w:tc>
      </w:tr>
      <w:tr w:rsidR="00227520" w:rsidRPr="006E6C80" w:rsidTr="00B51AED">
        <w:trPr>
          <w:trHeight w:val="191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Salixcaprea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kecskefűz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Salixcinerea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rekettyefűz, hamvas fűz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Salixeleagnos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ciglefűz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, parti fűz</w:t>
            </w:r>
          </w:p>
        </w:tc>
      </w:tr>
      <w:tr w:rsidR="00227520" w:rsidRPr="006E6C80" w:rsidTr="00B51AED">
        <w:trPr>
          <w:trHeight w:val="191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Salix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fragilis</w:t>
            </w:r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törékeny fűz csőrege fűz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Salixpentandra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babérfűz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Salixpurpurea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csigolyafűz</w:t>
            </w:r>
          </w:p>
        </w:tc>
      </w:tr>
      <w:tr w:rsidR="00227520" w:rsidRPr="006E6C80" w:rsidTr="00B51AED">
        <w:trPr>
          <w:trHeight w:val="191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Salixrosmarinifolia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serevényfűz</w:t>
            </w:r>
            <w:proofErr w:type="spellEnd"/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Salixtriandra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mandulalevelű fűz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Salixviminalis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kosárkötő fűz</w:t>
            </w:r>
          </w:p>
        </w:tc>
      </w:tr>
      <w:tr w:rsidR="00227520" w:rsidRPr="006E6C80" w:rsidTr="00B51AED">
        <w:trPr>
          <w:trHeight w:val="191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Sambucusnigra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fekete bodza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Sambucusracemosa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fürtös bodza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Sarothamnusscoparius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Cytisusscoparius</w:t>
            </w:r>
            <w:proofErr w:type="spellEnd"/>
            <w:r w:rsidRPr="006E6C8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5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seprőzanót</w:t>
            </w:r>
          </w:p>
        </w:tc>
      </w:tr>
      <w:tr w:rsidR="00227520" w:rsidRPr="006E6C80" w:rsidTr="00B51AED">
        <w:trPr>
          <w:trHeight w:val="191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Spiraeamedia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szirti gyöngyvessző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Spiraeasalicifolia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fűzlevelű gyöngyvessző</w:t>
            </w:r>
          </w:p>
        </w:tc>
      </w:tr>
      <w:tr w:rsidR="00227520" w:rsidRPr="006E6C80" w:rsidTr="00B51AED">
        <w:trPr>
          <w:trHeight w:val="191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Staphyleapinnata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mogyorós hólyagfa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Viburnumlantana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ostorménfa</w:t>
            </w:r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Viburnumopulus</w:t>
            </w:r>
            <w:proofErr w:type="spellEnd"/>
          </w:p>
        </w:tc>
        <w:tc>
          <w:tcPr>
            <w:tcW w:w="45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kányabangita</w:t>
            </w:r>
            <w:proofErr w:type="spellEnd"/>
          </w:p>
        </w:tc>
      </w:tr>
      <w:tr w:rsidR="00227520" w:rsidRPr="006E6C80" w:rsidTr="00B51AED">
        <w:trPr>
          <w:trHeight w:val="192"/>
        </w:trPr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E6C80">
              <w:rPr>
                <w:rFonts w:ascii="Times New Roman" w:hAnsi="Times New Roman"/>
                <w:sz w:val="20"/>
                <w:szCs w:val="20"/>
              </w:rPr>
              <w:t>Vitissylvestris</w:t>
            </w:r>
            <w:proofErr w:type="spellEnd"/>
          </w:p>
        </w:tc>
        <w:tc>
          <w:tcPr>
            <w:tcW w:w="4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27520" w:rsidRPr="006E6C80" w:rsidRDefault="00227520" w:rsidP="00B51AED">
            <w:pPr>
              <w:widowControl w:val="0"/>
              <w:autoSpaceDE w:val="0"/>
              <w:autoSpaceDN w:val="0"/>
              <w:adjustRightInd w:val="0"/>
              <w:spacing w:after="0"/>
              <w:ind w:left="20"/>
              <w:rPr>
                <w:rFonts w:ascii="Times New Roman" w:hAnsi="Times New Roman"/>
                <w:sz w:val="20"/>
                <w:szCs w:val="20"/>
              </w:rPr>
            </w:pPr>
            <w:r w:rsidRPr="006E6C80">
              <w:rPr>
                <w:rFonts w:ascii="Times New Roman" w:hAnsi="Times New Roman"/>
                <w:sz w:val="20"/>
                <w:szCs w:val="20"/>
              </w:rPr>
              <w:t>ligeti szőlő</w:t>
            </w:r>
          </w:p>
        </w:tc>
      </w:tr>
    </w:tbl>
    <w:p w:rsidR="00227520" w:rsidRPr="000F62D8" w:rsidRDefault="00227520" w:rsidP="0022752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227520" w:rsidRPr="000F62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520"/>
    <w:rsid w:val="00227520"/>
    <w:rsid w:val="00B57571"/>
    <w:rsid w:val="00BB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83273E-539E-4313-BD4D-0FE2CBA00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7520"/>
    <w:pPr>
      <w:spacing w:after="200" w:line="276" w:lineRule="auto"/>
    </w:pPr>
    <w:rPr>
      <w:rFonts w:ascii="Calibri" w:eastAsia="Times New Roman" w:hAnsi="Calibri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563</Words>
  <Characters>3891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</dc:creator>
  <cp:keywords/>
  <dc:description/>
  <cp:lastModifiedBy>Ildi</cp:lastModifiedBy>
  <cp:revision>1</cp:revision>
  <dcterms:created xsi:type="dcterms:W3CDTF">2017-12-22T06:53:00Z</dcterms:created>
  <dcterms:modified xsi:type="dcterms:W3CDTF">2017-12-22T07:00:00Z</dcterms:modified>
</cp:coreProperties>
</file>