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F8" w:rsidRDefault="00EE1343" w:rsidP="00F750F8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INDOKLÁS</w:t>
      </w:r>
    </w:p>
    <w:p w:rsidR="00EE1343" w:rsidRPr="00DE6D61" w:rsidRDefault="00EE1343" w:rsidP="00F750F8">
      <w:pPr>
        <w:jc w:val="center"/>
        <w:rPr>
          <w:rFonts w:ascii="Garamond" w:hAnsi="Garamond"/>
          <w:b/>
        </w:rPr>
      </w:pPr>
    </w:p>
    <w:p w:rsidR="00250E8F" w:rsidRPr="00250E8F" w:rsidRDefault="00250E8F" w:rsidP="00250E8F">
      <w:pPr>
        <w:jc w:val="center"/>
        <w:rPr>
          <w:rFonts w:ascii="Garamond" w:hAnsi="Garamond"/>
          <w:b/>
        </w:rPr>
      </w:pPr>
      <w:r w:rsidRPr="00250E8F">
        <w:rPr>
          <w:rFonts w:ascii="Garamond" w:hAnsi="Garamond"/>
          <w:b/>
        </w:rPr>
        <w:t>Budapest Főváros XII. kerület Hegyvidéki Önkormányzat</w:t>
      </w:r>
    </w:p>
    <w:p w:rsidR="005467F6" w:rsidRPr="005467F6" w:rsidRDefault="00250E8F" w:rsidP="005467F6">
      <w:pPr>
        <w:jc w:val="center"/>
        <w:rPr>
          <w:rFonts w:ascii="Garamond" w:hAnsi="Garamond"/>
          <w:b/>
        </w:rPr>
      </w:pPr>
      <w:r w:rsidRPr="00250E8F">
        <w:rPr>
          <w:rFonts w:ascii="Garamond" w:hAnsi="Garamond"/>
          <w:b/>
        </w:rPr>
        <w:t xml:space="preserve">Képviselő-testületének </w:t>
      </w:r>
      <w:r w:rsidR="005467F6" w:rsidRPr="005467F6">
        <w:rPr>
          <w:rFonts w:ascii="Garamond" w:hAnsi="Garamond"/>
          <w:b/>
        </w:rPr>
        <w:t xml:space="preserve">a Zsolna utca – </w:t>
      </w:r>
      <w:proofErr w:type="spellStart"/>
      <w:r w:rsidR="005467F6" w:rsidRPr="005467F6">
        <w:rPr>
          <w:rFonts w:ascii="Garamond" w:hAnsi="Garamond"/>
          <w:b/>
        </w:rPr>
        <w:t>Pethényi</w:t>
      </w:r>
      <w:proofErr w:type="spellEnd"/>
      <w:r w:rsidR="005467F6" w:rsidRPr="005467F6">
        <w:rPr>
          <w:rFonts w:ascii="Garamond" w:hAnsi="Garamond"/>
          <w:b/>
        </w:rPr>
        <w:t xml:space="preserve"> út környéke Kerületi Építési Szabályzatról szóló </w:t>
      </w:r>
    </w:p>
    <w:p w:rsidR="00B31477" w:rsidRDefault="005467F6" w:rsidP="005467F6">
      <w:pPr>
        <w:jc w:val="center"/>
        <w:rPr>
          <w:rFonts w:ascii="Garamond" w:hAnsi="Garamond"/>
          <w:b/>
        </w:rPr>
      </w:pPr>
      <w:r w:rsidRPr="005467F6">
        <w:rPr>
          <w:rFonts w:ascii="Garamond" w:hAnsi="Garamond"/>
          <w:b/>
        </w:rPr>
        <w:t xml:space="preserve">Budapest Főváros XII. kerület Hegyvidéki Önkormányzat Képviselő-testületének 23/2017. (V. 22.) önkormányzati rendelet </w:t>
      </w:r>
      <w:r w:rsidR="00B31477" w:rsidRPr="00B31477">
        <w:rPr>
          <w:rFonts w:ascii="Garamond" w:hAnsi="Garamond"/>
          <w:b/>
        </w:rPr>
        <w:t>módosításáról</w:t>
      </w:r>
      <w:r w:rsidR="00B31477">
        <w:rPr>
          <w:rFonts w:ascii="Garamond" w:hAnsi="Garamond"/>
          <w:b/>
        </w:rPr>
        <w:t xml:space="preserve"> </w:t>
      </w:r>
      <w:r w:rsidR="00250E8F" w:rsidRPr="00250E8F">
        <w:rPr>
          <w:rFonts w:ascii="Garamond" w:hAnsi="Garamond"/>
          <w:b/>
        </w:rPr>
        <w:t>szóló</w:t>
      </w:r>
      <w:r w:rsidR="00B31477">
        <w:rPr>
          <w:rFonts w:ascii="Garamond" w:hAnsi="Garamond"/>
          <w:b/>
        </w:rPr>
        <w:t xml:space="preserve"> </w:t>
      </w:r>
    </w:p>
    <w:p w:rsidR="00250E8F" w:rsidRPr="00250E8F" w:rsidRDefault="00420BC2" w:rsidP="00250E8F">
      <w:pPr>
        <w:jc w:val="center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ö</w:t>
      </w:r>
      <w:r w:rsidR="00250E8F">
        <w:rPr>
          <w:rFonts w:ascii="Garamond" w:hAnsi="Garamond"/>
          <w:b/>
        </w:rPr>
        <w:t>nkormányzati</w:t>
      </w:r>
      <w:proofErr w:type="gramEnd"/>
      <w:r w:rsidR="00250E8F">
        <w:rPr>
          <w:rFonts w:ascii="Garamond" w:hAnsi="Garamond"/>
          <w:b/>
        </w:rPr>
        <w:t xml:space="preserve"> rendeletéhez</w:t>
      </w:r>
    </w:p>
    <w:p w:rsidR="00102780" w:rsidRPr="003615B5" w:rsidRDefault="00102780" w:rsidP="00927A50">
      <w:pPr>
        <w:jc w:val="center"/>
        <w:rPr>
          <w:rFonts w:ascii="Garamond" w:hAnsi="Garamond"/>
          <w:b/>
        </w:rPr>
      </w:pPr>
    </w:p>
    <w:p w:rsidR="0029682A" w:rsidRPr="002E4072" w:rsidRDefault="0029682A" w:rsidP="0029682A">
      <w:pPr>
        <w:jc w:val="center"/>
        <w:rPr>
          <w:rFonts w:ascii="Garamond" w:hAnsi="Garamond"/>
        </w:rPr>
      </w:pPr>
    </w:p>
    <w:p w:rsidR="00F750F8" w:rsidRPr="00243A67" w:rsidRDefault="00975DB3" w:rsidP="002E4072">
      <w:pPr>
        <w:jc w:val="center"/>
        <w:rPr>
          <w:rFonts w:ascii="Garamond" w:hAnsi="Garamond" w:cs="Arial"/>
          <w:b/>
        </w:rPr>
      </w:pPr>
      <w:r w:rsidRPr="00243A67">
        <w:rPr>
          <w:rFonts w:ascii="Garamond" w:hAnsi="Garamond" w:cs="Arial"/>
          <w:b/>
        </w:rPr>
        <w:t>ÁLTALÁNOS INDOKLÁS</w:t>
      </w:r>
    </w:p>
    <w:p w:rsidR="00975DB3" w:rsidRPr="00243A67" w:rsidRDefault="00975DB3">
      <w:pPr>
        <w:rPr>
          <w:rFonts w:ascii="Garamond" w:hAnsi="Garamond" w:cs="Arial"/>
        </w:rPr>
      </w:pPr>
      <w:bookmarkStart w:id="0" w:name="_GoBack"/>
      <w:bookmarkEnd w:id="0"/>
    </w:p>
    <w:p w:rsidR="00927A50" w:rsidRPr="00243A67" w:rsidRDefault="00927A50" w:rsidP="00927A50">
      <w:pPr>
        <w:pStyle w:val="Listaszerbekezds1"/>
        <w:spacing w:after="120"/>
        <w:ind w:left="0"/>
        <w:jc w:val="both"/>
        <w:rPr>
          <w:rFonts w:ascii="Garamond" w:hAnsi="Garamond"/>
          <w:sz w:val="24"/>
          <w:szCs w:val="24"/>
        </w:rPr>
      </w:pPr>
      <w:r w:rsidRPr="00243A67">
        <w:rPr>
          <w:rFonts w:ascii="Garamond" w:hAnsi="Garamond"/>
          <w:sz w:val="24"/>
          <w:szCs w:val="24"/>
        </w:rPr>
        <w:t>A</w:t>
      </w:r>
      <w:r w:rsidRPr="00243A67">
        <w:rPr>
          <w:rFonts w:ascii="Garamond" w:hAnsi="Garamond"/>
          <w:iCs/>
          <w:sz w:val="24"/>
          <w:szCs w:val="24"/>
        </w:rPr>
        <w:t>z épített környezet alakításáról és védelméről</w:t>
      </w:r>
      <w:r w:rsidRPr="00243A67">
        <w:rPr>
          <w:rFonts w:ascii="Garamond" w:hAnsi="Garamond"/>
          <w:sz w:val="24"/>
          <w:szCs w:val="24"/>
        </w:rPr>
        <w:t xml:space="preserve"> szóló 1997.</w:t>
      </w:r>
      <w:r w:rsidR="00983446" w:rsidRPr="00243A67">
        <w:rPr>
          <w:rFonts w:ascii="Garamond" w:hAnsi="Garamond"/>
          <w:sz w:val="24"/>
          <w:szCs w:val="24"/>
        </w:rPr>
        <w:t xml:space="preserve"> évi LXXVIII. törvény 62. § (6) </w:t>
      </w:r>
      <w:r w:rsidRPr="00243A67">
        <w:rPr>
          <w:rFonts w:ascii="Garamond" w:hAnsi="Garamond"/>
          <w:sz w:val="24"/>
          <w:szCs w:val="24"/>
        </w:rPr>
        <w:t xml:space="preserve">bekezdés 6. pontjában kapott felhatalmazás alapján, a Magyarország helyi önkormányzatairól szóló 2011. évi CLXXXIX. törvény 23. § (5) bekezdés 5. pontja értelmében a kerületi önkormányzata feladata a helyi településrendezés és településfejlesztés. </w:t>
      </w:r>
    </w:p>
    <w:p w:rsidR="00927A50" w:rsidRPr="00243A67" w:rsidRDefault="00927A50" w:rsidP="00927A50">
      <w:pPr>
        <w:pStyle w:val="Listaszerbekezds1"/>
        <w:spacing w:after="120"/>
        <w:ind w:left="0"/>
        <w:jc w:val="both"/>
        <w:rPr>
          <w:rFonts w:ascii="Garamond" w:hAnsi="Garamond" w:cs="Arial"/>
          <w:sz w:val="24"/>
          <w:szCs w:val="24"/>
        </w:rPr>
      </w:pPr>
      <w:r w:rsidRPr="00243A67">
        <w:rPr>
          <w:rFonts w:ascii="Garamond" w:hAnsi="Garamond" w:cs="Arial"/>
          <w:sz w:val="24"/>
          <w:szCs w:val="24"/>
        </w:rPr>
        <w:t>A rendelet</w:t>
      </w:r>
      <w:r w:rsidR="00B802A4" w:rsidRPr="00243A67">
        <w:rPr>
          <w:rFonts w:ascii="Garamond" w:hAnsi="Garamond" w:cs="Arial"/>
          <w:sz w:val="24"/>
          <w:szCs w:val="24"/>
        </w:rPr>
        <w:t>-</w:t>
      </w:r>
      <w:r w:rsidRPr="00243A67">
        <w:rPr>
          <w:rFonts w:ascii="Garamond" w:hAnsi="Garamond" w:cs="Arial"/>
          <w:sz w:val="24"/>
          <w:szCs w:val="24"/>
        </w:rPr>
        <w:t xml:space="preserve">tervezet </w:t>
      </w:r>
      <w:r w:rsidR="00A3070B" w:rsidRPr="00243A67">
        <w:rPr>
          <w:rFonts w:ascii="Garamond" w:hAnsi="Garamond" w:cs="Arial"/>
          <w:sz w:val="24"/>
          <w:szCs w:val="24"/>
        </w:rPr>
        <w:t xml:space="preserve">célja </w:t>
      </w:r>
      <w:r w:rsidR="00F325C3" w:rsidRPr="00243A67">
        <w:rPr>
          <w:rFonts w:ascii="Garamond" w:hAnsi="Garamond" w:cs="Arial"/>
          <w:sz w:val="24"/>
          <w:szCs w:val="24"/>
        </w:rPr>
        <w:t xml:space="preserve">a helyi sajátosságoknak megfelelő helyi építési szabályrendszer </w:t>
      </w:r>
      <w:proofErr w:type="gramStart"/>
      <w:r w:rsidR="00F325C3" w:rsidRPr="00243A67">
        <w:rPr>
          <w:rFonts w:ascii="Garamond" w:hAnsi="Garamond" w:cs="Arial"/>
          <w:sz w:val="24"/>
          <w:szCs w:val="24"/>
        </w:rPr>
        <w:t>aktualizálása</w:t>
      </w:r>
      <w:proofErr w:type="gramEnd"/>
      <w:r w:rsidR="00F325C3" w:rsidRPr="00243A67">
        <w:rPr>
          <w:rFonts w:ascii="Garamond" w:hAnsi="Garamond" w:cs="Arial"/>
          <w:sz w:val="24"/>
          <w:szCs w:val="24"/>
        </w:rPr>
        <w:t xml:space="preserve"> </w:t>
      </w:r>
      <w:r w:rsidR="005467F6" w:rsidRPr="005467F6">
        <w:rPr>
          <w:rFonts w:ascii="Garamond" w:hAnsi="Garamond" w:cs="Arial"/>
          <w:sz w:val="24"/>
          <w:szCs w:val="24"/>
        </w:rPr>
        <w:t xml:space="preserve">a Zsolna utca – </w:t>
      </w:r>
      <w:proofErr w:type="spellStart"/>
      <w:r w:rsidR="005467F6" w:rsidRPr="005467F6">
        <w:rPr>
          <w:rFonts w:ascii="Garamond" w:hAnsi="Garamond" w:cs="Arial"/>
          <w:sz w:val="24"/>
          <w:szCs w:val="24"/>
        </w:rPr>
        <w:t>Pethényi</w:t>
      </w:r>
      <w:proofErr w:type="spellEnd"/>
      <w:r w:rsidR="005467F6" w:rsidRPr="005467F6">
        <w:rPr>
          <w:rFonts w:ascii="Garamond" w:hAnsi="Garamond" w:cs="Arial"/>
          <w:sz w:val="24"/>
          <w:szCs w:val="24"/>
        </w:rPr>
        <w:t xml:space="preserve"> út környék</w:t>
      </w:r>
      <w:r w:rsidR="005467F6">
        <w:rPr>
          <w:rFonts w:ascii="Garamond" w:hAnsi="Garamond" w:cs="Arial"/>
          <w:sz w:val="24"/>
          <w:szCs w:val="24"/>
        </w:rPr>
        <w:t>e Kerületi Építési Szabályzatára</w:t>
      </w:r>
      <w:r w:rsidR="005467F6" w:rsidRPr="005467F6">
        <w:rPr>
          <w:rFonts w:ascii="Garamond" w:hAnsi="Garamond" w:cs="Arial"/>
          <w:sz w:val="24"/>
          <w:szCs w:val="24"/>
        </w:rPr>
        <w:t xml:space="preserve"> </w:t>
      </w:r>
      <w:r w:rsidR="00F325C3" w:rsidRPr="00243A67">
        <w:rPr>
          <w:rFonts w:ascii="Garamond" w:hAnsi="Garamond" w:cs="Arial"/>
          <w:sz w:val="24"/>
          <w:szCs w:val="24"/>
        </w:rPr>
        <w:t>vonatkozóan</w:t>
      </w:r>
      <w:r w:rsidRPr="00243A67">
        <w:rPr>
          <w:rFonts w:ascii="Garamond" w:hAnsi="Garamond" w:cs="Arial"/>
          <w:sz w:val="24"/>
          <w:szCs w:val="24"/>
        </w:rPr>
        <w:t>.</w:t>
      </w:r>
    </w:p>
    <w:p w:rsidR="00F750F8" w:rsidRPr="005E7A5F" w:rsidRDefault="00F750F8" w:rsidP="00F750F8">
      <w:pPr>
        <w:jc w:val="both"/>
        <w:rPr>
          <w:rFonts w:ascii="Garamond" w:hAnsi="Garamond" w:cs="Arial"/>
          <w:highlight w:val="yellow"/>
        </w:rPr>
      </w:pPr>
    </w:p>
    <w:p w:rsidR="00F750F8" w:rsidRPr="00243A67" w:rsidRDefault="007F5691" w:rsidP="00F750F8">
      <w:pPr>
        <w:jc w:val="center"/>
        <w:rPr>
          <w:rFonts w:ascii="Garamond" w:hAnsi="Garamond" w:cs="Arial"/>
          <w:b/>
        </w:rPr>
      </w:pPr>
      <w:r w:rsidRPr="00243A67">
        <w:rPr>
          <w:rFonts w:ascii="Garamond" w:hAnsi="Garamond" w:cs="Arial"/>
          <w:b/>
        </w:rPr>
        <w:t>RÉSZLETES INDOKLÁS</w:t>
      </w:r>
    </w:p>
    <w:p w:rsidR="00F750F8" w:rsidRPr="00243A67" w:rsidRDefault="00F750F8" w:rsidP="00F750F8">
      <w:pPr>
        <w:jc w:val="both"/>
        <w:rPr>
          <w:rFonts w:ascii="Garamond" w:hAnsi="Garamond" w:cs="Arial"/>
        </w:rPr>
      </w:pPr>
    </w:p>
    <w:p w:rsidR="00F750F8" w:rsidRPr="00243A67" w:rsidRDefault="00381B7F" w:rsidP="00A24D73">
      <w:pPr>
        <w:spacing w:after="120"/>
        <w:jc w:val="center"/>
        <w:rPr>
          <w:rFonts w:ascii="Garamond" w:hAnsi="Garamond" w:cs="Arial"/>
          <w:b/>
        </w:rPr>
      </w:pPr>
      <w:r w:rsidRPr="00243A67">
        <w:rPr>
          <w:rFonts w:ascii="Garamond" w:hAnsi="Garamond" w:cs="Arial"/>
          <w:b/>
        </w:rPr>
        <w:t>1</w:t>
      </w:r>
      <w:r w:rsidR="00953E8B" w:rsidRPr="00243A67">
        <w:rPr>
          <w:rFonts w:ascii="Garamond" w:hAnsi="Garamond" w:cs="Arial"/>
          <w:b/>
        </w:rPr>
        <w:t>.</w:t>
      </w:r>
      <w:r w:rsidR="000C45F7" w:rsidRPr="00243A67">
        <w:rPr>
          <w:rFonts w:ascii="Garamond" w:hAnsi="Garamond" w:cs="Arial"/>
          <w:b/>
        </w:rPr>
        <w:t xml:space="preserve"> § - ho</w:t>
      </w:r>
      <w:r w:rsidR="007F5691" w:rsidRPr="00243A67">
        <w:rPr>
          <w:rFonts w:ascii="Garamond" w:hAnsi="Garamond" w:cs="Arial"/>
          <w:b/>
        </w:rPr>
        <w:t>z</w:t>
      </w:r>
    </w:p>
    <w:p w:rsidR="00927A50" w:rsidRPr="00243A67" w:rsidRDefault="00927A50" w:rsidP="00927A50">
      <w:pPr>
        <w:jc w:val="both"/>
        <w:rPr>
          <w:rFonts w:ascii="Garamond" w:hAnsi="Garamond"/>
        </w:rPr>
      </w:pPr>
      <w:r w:rsidRPr="00243A67">
        <w:rPr>
          <w:rFonts w:ascii="Garamond" w:hAnsi="Garamond"/>
        </w:rPr>
        <w:t xml:space="preserve">E </w:t>
      </w:r>
      <w:r w:rsidR="005467F6">
        <w:rPr>
          <w:rFonts w:ascii="Garamond" w:hAnsi="Garamond"/>
        </w:rPr>
        <w:t>szakasz</w:t>
      </w:r>
      <w:r w:rsidRPr="00243A67">
        <w:rPr>
          <w:rFonts w:ascii="Garamond" w:hAnsi="Garamond"/>
        </w:rPr>
        <w:t xml:space="preserve"> </w:t>
      </w:r>
      <w:r w:rsidR="004A0B93">
        <w:rPr>
          <w:rFonts w:ascii="Garamond" w:hAnsi="Garamond"/>
        </w:rPr>
        <w:t xml:space="preserve">a </w:t>
      </w:r>
      <w:r w:rsidR="005467F6">
        <w:rPr>
          <w:rFonts w:ascii="Garamond" w:hAnsi="Garamond"/>
        </w:rPr>
        <w:t>szabályozási terven jelölt kötelező zöldfelület kialakítását szabályozza.</w:t>
      </w:r>
    </w:p>
    <w:p w:rsidR="00953E8B" w:rsidRPr="00243A67" w:rsidRDefault="00953E8B" w:rsidP="00F750F8">
      <w:pPr>
        <w:jc w:val="both"/>
        <w:rPr>
          <w:rFonts w:ascii="Garamond" w:hAnsi="Garamond" w:cs="Arial"/>
        </w:rPr>
      </w:pPr>
    </w:p>
    <w:p w:rsidR="000C45F7" w:rsidRPr="00243A67" w:rsidRDefault="00C514C8" w:rsidP="000C45F7">
      <w:pPr>
        <w:spacing w:after="120"/>
        <w:jc w:val="center"/>
        <w:rPr>
          <w:rFonts w:ascii="Garamond" w:hAnsi="Garamond" w:cs="Arial"/>
          <w:b/>
        </w:rPr>
      </w:pPr>
      <w:r w:rsidRPr="00243A67">
        <w:rPr>
          <w:rFonts w:ascii="Garamond" w:hAnsi="Garamond" w:cs="Arial"/>
          <w:b/>
        </w:rPr>
        <w:t>2</w:t>
      </w:r>
      <w:r w:rsidR="000C45F7" w:rsidRPr="00243A67">
        <w:rPr>
          <w:rFonts w:ascii="Garamond" w:hAnsi="Garamond" w:cs="Arial"/>
          <w:b/>
        </w:rPr>
        <w:t>. § - hoz</w:t>
      </w:r>
    </w:p>
    <w:p w:rsidR="00927A50" w:rsidRDefault="005467F6" w:rsidP="002B5D16">
      <w:pPr>
        <w:jc w:val="both"/>
        <w:rPr>
          <w:rFonts w:ascii="Garamond" w:hAnsi="Garamond"/>
        </w:rPr>
      </w:pPr>
      <w:r>
        <w:rPr>
          <w:rFonts w:ascii="Garamond" w:hAnsi="Garamond"/>
        </w:rPr>
        <w:t>E szakasz a szabályozási tervlapot módosítja</w:t>
      </w:r>
      <w:r w:rsidR="00C514C8">
        <w:rPr>
          <w:rFonts w:ascii="Garamond" w:hAnsi="Garamond"/>
        </w:rPr>
        <w:t>.</w:t>
      </w:r>
    </w:p>
    <w:p w:rsidR="005467F6" w:rsidRDefault="005467F6" w:rsidP="002B5D16">
      <w:pPr>
        <w:jc w:val="both"/>
        <w:rPr>
          <w:rFonts w:ascii="Garamond" w:hAnsi="Garamond"/>
        </w:rPr>
      </w:pPr>
    </w:p>
    <w:p w:rsidR="005467F6" w:rsidRPr="00243A67" w:rsidRDefault="005467F6" w:rsidP="005467F6">
      <w:pPr>
        <w:spacing w:after="120"/>
        <w:jc w:val="center"/>
        <w:rPr>
          <w:rFonts w:ascii="Garamond" w:hAnsi="Garamond" w:cs="Arial"/>
          <w:b/>
        </w:rPr>
      </w:pPr>
      <w:r w:rsidRPr="00243A67">
        <w:rPr>
          <w:rFonts w:ascii="Garamond" w:hAnsi="Garamond" w:cs="Arial"/>
          <w:b/>
        </w:rPr>
        <w:t>2. § - hoz</w:t>
      </w:r>
    </w:p>
    <w:p w:rsidR="005467F6" w:rsidRDefault="005467F6" w:rsidP="005467F6">
      <w:pPr>
        <w:jc w:val="both"/>
        <w:rPr>
          <w:rFonts w:ascii="Garamond" w:hAnsi="Garamond"/>
        </w:rPr>
      </w:pPr>
      <w:r>
        <w:rPr>
          <w:rFonts w:ascii="Garamond" w:hAnsi="Garamond"/>
        </w:rPr>
        <w:t>E szakasz a beépítési paramétereket tartalmazó mellékletet módosítja.</w:t>
      </w:r>
    </w:p>
    <w:p w:rsidR="005467F6" w:rsidRDefault="005467F6" w:rsidP="005467F6">
      <w:pPr>
        <w:jc w:val="both"/>
        <w:rPr>
          <w:rFonts w:ascii="Garamond" w:hAnsi="Garamond"/>
        </w:rPr>
      </w:pPr>
    </w:p>
    <w:p w:rsidR="005467F6" w:rsidRPr="00243A67" w:rsidRDefault="005467F6" w:rsidP="005467F6">
      <w:pPr>
        <w:spacing w:after="120"/>
        <w:jc w:val="center"/>
        <w:rPr>
          <w:rFonts w:ascii="Garamond" w:hAnsi="Garamond" w:cs="Arial"/>
          <w:b/>
        </w:rPr>
      </w:pPr>
      <w:r w:rsidRPr="00243A67">
        <w:rPr>
          <w:rFonts w:ascii="Garamond" w:hAnsi="Garamond" w:cs="Arial"/>
          <w:b/>
        </w:rPr>
        <w:t>2. § - hoz</w:t>
      </w:r>
    </w:p>
    <w:p w:rsidR="005467F6" w:rsidRDefault="005467F6" w:rsidP="005467F6">
      <w:pPr>
        <w:jc w:val="both"/>
        <w:rPr>
          <w:rFonts w:ascii="Garamond" w:hAnsi="Garamond"/>
        </w:rPr>
      </w:pPr>
      <w:r>
        <w:rPr>
          <w:rFonts w:ascii="Garamond" w:hAnsi="Garamond"/>
        </w:rPr>
        <w:t>E szakasz a személygépkocsi elhelyezését szabályozó mellékletet módosítja.</w:t>
      </w:r>
    </w:p>
    <w:p w:rsidR="005467F6" w:rsidRDefault="005467F6" w:rsidP="005467F6">
      <w:pPr>
        <w:jc w:val="both"/>
        <w:rPr>
          <w:rFonts w:ascii="Garamond" w:hAnsi="Garamond"/>
        </w:rPr>
      </w:pPr>
    </w:p>
    <w:p w:rsidR="005467F6" w:rsidRPr="00243A67" w:rsidRDefault="005467F6" w:rsidP="005467F6">
      <w:pPr>
        <w:spacing w:after="120"/>
        <w:jc w:val="center"/>
        <w:rPr>
          <w:rFonts w:ascii="Garamond" w:hAnsi="Garamond" w:cs="Arial"/>
          <w:b/>
        </w:rPr>
      </w:pPr>
      <w:r w:rsidRPr="00243A67">
        <w:rPr>
          <w:rFonts w:ascii="Garamond" w:hAnsi="Garamond" w:cs="Arial"/>
          <w:b/>
        </w:rPr>
        <w:t>2. § - hoz</w:t>
      </w:r>
    </w:p>
    <w:p w:rsidR="005467F6" w:rsidRDefault="005467F6" w:rsidP="005467F6">
      <w:pPr>
        <w:jc w:val="both"/>
        <w:rPr>
          <w:rFonts w:ascii="Garamond" w:hAnsi="Garamond"/>
        </w:rPr>
      </w:pPr>
      <w:r>
        <w:rPr>
          <w:rFonts w:ascii="Garamond" w:hAnsi="Garamond"/>
        </w:rPr>
        <w:t>Megállapítja a</w:t>
      </w:r>
      <w:r w:rsidRPr="006C1B63">
        <w:rPr>
          <w:rFonts w:ascii="Garamond" w:hAnsi="Garamond"/>
        </w:rPr>
        <w:t xml:space="preserve"> hat</w:t>
      </w:r>
      <w:r>
        <w:rPr>
          <w:rFonts w:ascii="Garamond" w:hAnsi="Garamond"/>
        </w:rPr>
        <w:t>álybalépés időpontját.</w:t>
      </w:r>
    </w:p>
    <w:p w:rsidR="00953E8B" w:rsidRPr="00953E8B" w:rsidRDefault="00953E8B" w:rsidP="00927A50">
      <w:pPr>
        <w:spacing w:after="120"/>
        <w:jc w:val="both"/>
        <w:rPr>
          <w:rFonts w:ascii="Garamond" w:hAnsi="Garamond" w:cs="Arial"/>
        </w:rPr>
      </w:pPr>
    </w:p>
    <w:sectPr w:rsidR="00953E8B" w:rsidRPr="00953E8B" w:rsidSect="00EE1343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D39" w:rsidRDefault="00995D39">
      <w:r>
        <w:separator/>
      </w:r>
    </w:p>
  </w:endnote>
  <w:endnote w:type="continuationSeparator" w:id="0">
    <w:p w:rsidR="00995D39" w:rsidRDefault="0099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D39" w:rsidRDefault="00995D39">
      <w:r>
        <w:separator/>
      </w:r>
    </w:p>
  </w:footnote>
  <w:footnote w:type="continuationSeparator" w:id="0">
    <w:p w:rsidR="00995D39" w:rsidRDefault="00995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D61" w:rsidRDefault="00DE6D61" w:rsidP="00EE1343">
    <w:pPr>
      <w:pStyle w:val="lfej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D61" w:rsidRPr="00186098" w:rsidRDefault="00155A25" w:rsidP="00F04557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 xml:space="preserve">5b. </w:t>
    </w:r>
    <w:r w:rsidR="00DE6D61" w:rsidRPr="00186098">
      <w:rPr>
        <w:rFonts w:ascii="Garamond" w:hAnsi="Garamond"/>
      </w:rPr>
      <w:t>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ED1"/>
    <w:multiLevelType w:val="hybridMultilevel"/>
    <w:tmpl w:val="A24E1D6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4BCB"/>
    <w:multiLevelType w:val="hybridMultilevel"/>
    <w:tmpl w:val="5942C454"/>
    <w:lvl w:ilvl="0" w:tplc="768C53EE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Century Gothic" w:hint="default"/>
        <w:b w:val="0"/>
        <w:bCs w:val="0"/>
        <w:i w:val="0"/>
        <w:iCs w:val="0"/>
        <w:color w:val="auto"/>
        <w:sz w:val="24"/>
        <w:szCs w:val="24"/>
      </w:rPr>
    </w:lvl>
    <w:lvl w:ilvl="1" w:tplc="849000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  <w:b w:val="0"/>
        <w:bCs w:val="0"/>
        <w:i w:val="0"/>
        <w:iCs w:val="0"/>
        <w:color w:val="auto"/>
        <w:sz w:val="20"/>
        <w:szCs w:val="20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AC7A08"/>
    <w:multiLevelType w:val="multilevel"/>
    <w:tmpl w:val="4F7E19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BAD688D"/>
    <w:multiLevelType w:val="hybridMultilevel"/>
    <w:tmpl w:val="3484327E"/>
    <w:lvl w:ilvl="0" w:tplc="4350C0F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E71AB5"/>
    <w:multiLevelType w:val="hybridMultilevel"/>
    <w:tmpl w:val="82185BF2"/>
    <w:lvl w:ilvl="0" w:tplc="4F0C1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924343"/>
    <w:multiLevelType w:val="hybridMultilevel"/>
    <w:tmpl w:val="4F7E195E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F8"/>
    <w:rsid w:val="0002389A"/>
    <w:rsid w:val="00030676"/>
    <w:rsid w:val="000432B3"/>
    <w:rsid w:val="00043EF8"/>
    <w:rsid w:val="00055903"/>
    <w:rsid w:val="000734EE"/>
    <w:rsid w:val="00084A86"/>
    <w:rsid w:val="000C45F7"/>
    <w:rsid w:val="000C5517"/>
    <w:rsid w:val="000D61BA"/>
    <w:rsid w:val="00102780"/>
    <w:rsid w:val="00107062"/>
    <w:rsid w:val="00107270"/>
    <w:rsid w:val="00122794"/>
    <w:rsid w:val="00130FCA"/>
    <w:rsid w:val="00132A16"/>
    <w:rsid w:val="00145B72"/>
    <w:rsid w:val="00150FB0"/>
    <w:rsid w:val="00155A25"/>
    <w:rsid w:val="0017130D"/>
    <w:rsid w:val="00171995"/>
    <w:rsid w:val="00184A48"/>
    <w:rsid w:val="00184BBE"/>
    <w:rsid w:val="00186098"/>
    <w:rsid w:val="001929C2"/>
    <w:rsid w:val="00194B17"/>
    <w:rsid w:val="00196036"/>
    <w:rsid w:val="001A186F"/>
    <w:rsid w:val="001A3810"/>
    <w:rsid w:val="001A68FC"/>
    <w:rsid w:val="001A773B"/>
    <w:rsid w:val="001E3B0F"/>
    <w:rsid w:val="001F505F"/>
    <w:rsid w:val="002173FB"/>
    <w:rsid w:val="00243A67"/>
    <w:rsid w:val="00250E8F"/>
    <w:rsid w:val="00293C3D"/>
    <w:rsid w:val="0029682A"/>
    <w:rsid w:val="002B04BE"/>
    <w:rsid w:val="002B5D16"/>
    <w:rsid w:val="002E4072"/>
    <w:rsid w:val="002F1DE8"/>
    <w:rsid w:val="00353AE7"/>
    <w:rsid w:val="00353C8B"/>
    <w:rsid w:val="0037061E"/>
    <w:rsid w:val="00380F3A"/>
    <w:rsid w:val="00381B7F"/>
    <w:rsid w:val="00391FDD"/>
    <w:rsid w:val="00395B13"/>
    <w:rsid w:val="003C33DA"/>
    <w:rsid w:val="003D08D9"/>
    <w:rsid w:val="003E2299"/>
    <w:rsid w:val="003E4ACE"/>
    <w:rsid w:val="003F0B43"/>
    <w:rsid w:val="004201CC"/>
    <w:rsid w:val="00420BC2"/>
    <w:rsid w:val="004274E5"/>
    <w:rsid w:val="00431749"/>
    <w:rsid w:val="004324E8"/>
    <w:rsid w:val="00440D8D"/>
    <w:rsid w:val="00444EBF"/>
    <w:rsid w:val="004608C8"/>
    <w:rsid w:val="004643FF"/>
    <w:rsid w:val="00482852"/>
    <w:rsid w:val="00483989"/>
    <w:rsid w:val="0049326C"/>
    <w:rsid w:val="004A0B93"/>
    <w:rsid w:val="004B11A6"/>
    <w:rsid w:val="004C310E"/>
    <w:rsid w:val="004C7415"/>
    <w:rsid w:val="004C7E9B"/>
    <w:rsid w:val="004D5B44"/>
    <w:rsid w:val="004F519C"/>
    <w:rsid w:val="00511E66"/>
    <w:rsid w:val="005301CF"/>
    <w:rsid w:val="00532E13"/>
    <w:rsid w:val="005467F6"/>
    <w:rsid w:val="005474E3"/>
    <w:rsid w:val="005505CD"/>
    <w:rsid w:val="00550FDC"/>
    <w:rsid w:val="00583FD7"/>
    <w:rsid w:val="00586071"/>
    <w:rsid w:val="005877A9"/>
    <w:rsid w:val="00597B37"/>
    <w:rsid w:val="005E7A5F"/>
    <w:rsid w:val="005F3EEB"/>
    <w:rsid w:val="005F5ACE"/>
    <w:rsid w:val="005F5F13"/>
    <w:rsid w:val="00602D0A"/>
    <w:rsid w:val="0062131B"/>
    <w:rsid w:val="006266D6"/>
    <w:rsid w:val="006346BD"/>
    <w:rsid w:val="00644BD2"/>
    <w:rsid w:val="00656C57"/>
    <w:rsid w:val="0067126A"/>
    <w:rsid w:val="00690A7E"/>
    <w:rsid w:val="006D02AC"/>
    <w:rsid w:val="006F6E74"/>
    <w:rsid w:val="00723F62"/>
    <w:rsid w:val="0076277A"/>
    <w:rsid w:val="007741A4"/>
    <w:rsid w:val="00794A38"/>
    <w:rsid w:val="007B58B5"/>
    <w:rsid w:val="007F5691"/>
    <w:rsid w:val="008217EE"/>
    <w:rsid w:val="00831A9B"/>
    <w:rsid w:val="00834471"/>
    <w:rsid w:val="00846F53"/>
    <w:rsid w:val="00875248"/>
    <w:rsid w:val="0089502F"/>
    <w:rsid w:val="008D1AD7"/>
    <w:rsid w:val="008D5245"/>
    <w:rsid w:val="008E6C91"/>
    <w:rsid w:val="009133B4"/>
    <w:rsid w:val="009166E8"/>
    <w:rsid w:val="00927A50"/>
    <w:rsid w:val="00930497"/>
    <w:rsid w:val="00931E62"/>
    <w:rsid w:val="00952015"/>
    <w:rsid w:val="00953E8B"/>
    <w:rsid w:val="00975DB3"/>
    <w:rsid w:val="00983446"/>
    <w:rsid w:val="0098719B"/>
    <w:rsid w:val="00987CBA"/>
    <w:rsid w:val="00995D39"/>
    <w:rsid w:val="009A0565"/>
    <w:rsid w:val="009A41E6"/>
    <w:rsid w:val="009B0EDC"/>
    <w:rsid w:val="009C0100"/>
    <w:rsid w:val="009F003D"/>
    <w:rsid w:val="00A11E3B"/>
    <w:rsid w:val="00A24D73"/>
    <w:rsid w:val="00A3070B"/>
    <w:rsid w:val="00A44C24"/>
    <w:rsid w:val="00A879BE"/>
    <w:rsid w:val="00A87D70"/>
    <w:rsid w:val="00AA00BE"/>
    <w:rsid w:val="00AA0BDD"/>
    <w:rsid w:val="00AB1B21"/>
    <w:rsid w:val="00AB71F4"/>
    <w:rsid w:val="00AC326B"/>
    <w:rsid w:val="00AD7702"/>
    <w:rsid w:val="00AE3270"/>
    <w:rsid w:val="00B05138"/>
    <w:rsid w:val="00B31477"/>
    <w:rsid w:val="00B37C35"/>
    <w:rsid w:val="00B6520B"/>
    <w:rsid w:val="00B71CB6"/>
    <w:rsid w:val="00B76642"/>
    <w:rsid w:val="00B802A4"/>
    <w:rsid w:val="00BA36AB"/>
    <w:rsid w:val="00BB400B"/>
    <w:rsid w:val="00BF3E26"/>
    <w:rsid w:val="00BF7D67"/>
    <w:rsid w:val="00C049CD"/>
    <w:rsid w:val="00C056BB"/>
    <w:rsid w:val="00C239DA"/>
    <w:rsid w:val="00C24BD1"/>
    <w:rsid w:val="00C2723C"/>
    <w:rsid w:val="00C514C8"/>
    <w:rsid w:val="00C75480"/>
    <w:rsid w:val="00C85585"/>
    <w:rsid w:val="00CF6846"/>
    <w:rsid w:val="00D01642"/>
    <w:rsid w:val="00D03586"/>
    <w:rsid w:val="00D1108C"/>
    <w:rsid w:val="00D23CDC"/>
    <w:rsid w:val="00D3594D"/>
    <w:rsid w:val="00D8747C"/>
    <w:rsid w:val="00DB5EBB"/>
    <w:rsid w:val="00DB65E2"/>
    <w:rsid w:val="00DC4232"/>
    <w:rsid w:val="00DC55BA"/>
    <w:rsid w:val="00DE00BA"/>
    <w:rsid w:val="00DE46D5"/>
    <w:rsid w:val="00DE6D61"/>
    <w:rsid w:val="00E60482"/>
    <w:rsid w:val="00E6502F"/>
    <w:rsid w:val="00E66023"/>
    <w:rsid w:val="00E710F3"/>
    <w:rsid w:val="00E7375C"/>
    <w:rsid w:val="00E7568F"/>
    <w:rsid w:val="00E84F86"/>
    <w:rsid w:val="00EA1C9D"/>
    <w:rsid w:val="00EC76E7"/>
    <w:rsid w:val="00ED3B3B"/>
    <w:rsid w:val="00ED72C8"/>
    <w:rsid w:val="00EE1343"/>
    <w:rsid w:val="00F04557"/>
    <w:rsid w:val="00F16A1E"/>
    <w:rsid w:val="00F325C3"/>
    <w:rsid w:val="00F423C6"/>
    <w:rsid w:val="00F562F7"/>
    <w:rsid w:val="00F750F8"/>
    <w:rsid w:val="00F8514C"/>
    <w:rsid w:val="00FA1838"/>
    <w:rsid w:val="00FA3DDB"/>
    <w:rsid w:val="00FB2AD9"/>
    <w:rsid w:val="00FB69B4"/>
    <w:rsid w:val="00FE2E83"/>
    <w:rsid w:val="00FF3229"/>
    <w:rsid w:val="00FF4DFE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53A94"/>
  <w15:chartTrackingRefBased/>
  <w15:docId w15:val="{314F903E-0AAF-4044-BB3D-AF0DD883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107062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EE134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E1343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E13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aszerbekezds1">
    <w:name w:val="Listaszerű bekezdés1"/>
    <w:basedOn w:val="Norml"/>
    <w:rsid w:val="00A24D73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Kiemels2">
    <w:name w:val="Kiemelés2"/>
    <w:uiPriority w:val="22"/>
    <w:qFormat/>
    <w:rsid w:val="00D874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160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Indoklás</vt:lpstr>
    </vt:vector>
  </TitlesOfParts>
  <Company>Hewlett-Packard Company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Indoklás</dc:title>
  <dc:subject/>
  <dc:creator>sallai</dc:creator>
  <cp:keywords/>
  <cp:lastModifiedBy>Nagy Éva Júlia</cp:lastModifiedBy>
  <cp:revision>8</cp:revision>
  <cp:lastPrinted>2015-02-19T08:44:00Z</cp:lastPrinted>
  <dcterms:created xsi:type="dcterms:W3CDTF">2018-09-13T09:14:00Z</dcterms:created>
  <dcterms:modified xsi:type="dcterms:W3CDTF">2019-02-22T10:06:00Z</dcterms:modified>
</cp:coreProperties>
</file>