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DCD" w:rsidRPr="00FD3699" w:rsidRDefault="00CA3DCD" w:rsidP="00CA3DCD">
      <w:pPr>
        <w:jc w:val="right"/>
        <w:rPr>
          <w:rFonts w:cs="Arial"/>
          <w:i/>
          <w:sz w:val="22"/>
          <w:szCs w:val="22"/>
        </w:rPr>
      </w:pPr>
      <w:r w:rsidRPr="00FD3699">
        <w:rPr>
          <w:rFonts w:cs="Arial"/>
          <w:i/>
          <w:sz w:val="22"/>
          <w:szCs w:val="22"/>
        </w:rPr>
        <w:t>1. melléklet</w:t>
      </w:r>
      <w:r>
        <w:rPr>
          <w:rFonts w:cs="Arial"/>
          <w:i/>
          <w:sz w:val="22"/>
          <w:szCs w:val="22"/>
        </w:rPr>
        <w:t xml:space="preserve"> a 12/2019. (XII. 30</w:t>
      </w:r>
      <w:r>
        <w:rPr>
          <w:rFonts w:cs="Arial"/>
          <w:i/>
          <w:sz w:val="22"/>
          <w:szCs w:val="22"/>
        </w:rPr>
        <w:t>.</w:t>
      </w:r>
      <w:r w:rsidRPr="00FD3699">
        <w:rPr>
          <w:rFonts w:cs="Arial"/>
          <w:i/>
          <w:sz w:val="22"/>
          <w:szCs w:val="22"/>
        </w:rPr>
        <w:t>) önkormányzati rendelethez</w:t>
      </w:r>
    </w:p>
    <w:p w:rsidR="00CA3DCD" w:rsidRPr="00974760" w:rsidRDefault="00CA3DCD" w:rsidP="00CA3DCD">
      <w:pPr>
        <w:jc w:val="center"/>
        <w:rPr>
          <w:rFonts w:ascii="Arial" w:hAnsi="Arial" w:cs="Arial"/>
        </w:rPr>
      </w:pPr>
    </w:p>
    <w:p w:rsidR="00CA3DCD" w:rsidRPr="009E25B5" w:rsidRDefault="00CA3DCD" w:rsidP="00CA3DCD">
      <w:pPr>
        <w:jc w:val="center"/>
        <w:rPr>
          <w:rFonts w:cs="Arial"/>
          <w:b/>
          <w:sz w:val="22"/>
          <w:szCs w:val="22"/>
        </w:rPr>
      </w:pPr>
      <w:r w:rsidRPr="009E25B5">
        <w:rPr>
          <w:rFonts w:cs="Arial"/>
          <w:b/>
          <w:sz w:val="22"/>
          <w:szCs w:val="22"/>
        </w:rPr>
        <w:t>A TELEPÜLÉS HELYI VÉDELEM ALATT ÁLLÓ ÉPÍTÉSZETI ÖRÖKSÉGEINEK JEGYZÉKE</w:t>
      </w:r>
    </w:p>
    <w:p w:rsidR="00CA3DCD" w:rsidRPr="009E25B5" w:rsidRDefault="00CA3DCD" w:rsidP="00CA3DCD">
      <w:pPr>
        <w:rPr>
          <w:rFonts w:cs="Arial"/>
          <w:sz w:val="22"/>
          <w:szCs w:val="22"/>
        </w:rPr>
      </w:pPr>
    </w:p>
    <w:p w:rsidR="00CA3DCD" w:rsidRPr="00AD5831" w:rsidRDefault="00CA3DCD" w:rsidP="00CA3DCD">
      <w:pPr>
        <w:pStyle w:val="Listaszerbekezds"/>
        <w:numPr>
          <w:ilvl w:val="0"/>
          <w:numId w:val="1"/>
        </w:numPr>
        <w:ind w:left="0" w:firstLine="0"/>
        <w:rPr>
          <w:rFonts w:cs="Arial"/>
          <w:b/>
          <w:smallCaps/>
          <w:sz w:val="22"/>
          <w:szCs w:val="22"/>
        </w:rPr>
      </w:pPr>
      <w:r w:rsidRPr="00AD5831">
        <w:rPr>
          <w:rFonts w:cs="Arial"/>
          <w:b/>
          <w:smallCaps/>
          <w:sz w:val="22"/>
          <w:szCs w:val="22"/>
        </w:rPr>
        <w:t>Helyi egyedi védelem alatt álló „elemek”</w:t>
      </w:r>
    </w:p>
    <w:p w:rsidR="00CA3DCD" w:rsidRPr="00974760" w:rsidRDefault="00CA3DCD" w:rsidP="00CA3DCD">
      <w:pPr>
        <w:jc w:val="center"/>
        <w:rPr>
          <w:rFonts w:ascii="Arial" w:hAnsi="Arial" w:cs="Arial"/>
        </w:rPr>
      </w:pPr>
    </w:p>
    <w:tbl>
      <w:tblPr>
        <w:tblStyle w:val="Rcsostblzat3"/>
        <w:tblW w:w="5000" w:type="pct"/>
        <w:jc w:val="center"/>
        <w:tblLook w:val="04A0" w:firstRow="1" w:lastRow="0" w:firstColumn="1" w:lastColumn="0" w:noHBand="0" w:noVBand="1"/>
      </w:tblPr>
      <w:tblGrid>
        <w:gridCol w:w="470"/>
        <w:gridCol w:w="1988"/>
        <w:gridCol w:w="2784"/>
        <w:gridCol w:w="2267"/>
        <w:gridCol w:w="1553"/>
      </w:tblGrid>
      <w:tr w:rsidR="00CA3DCD" w:rsidRPr="00E047E6" w:rsidTr="00903D81">
        <w:trPr>
          <w:tblHeader/>
          <w:jc w:val="center"/>
        </w:trPr>
        <w:tc>
          <w:tcPr>
            <w:tcW w:w="259" w:type="pct"/>
            <w:shd w:val="clear" w:color="auto" w:fill="auto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A</w:t>
            </w:r>
          </w:p>
        </w:tc>
        <w:tc>
          <w:tcPr>
            <w:tcW w:w="1536" w:type="pct"/>
            <w:shd w:val="clear" w:color="auto" w:fill="auto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B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C</w:t>
            </w:r>
          </w:p>
        </w:tc>
        <w:tc>
          <w:tcPr>
            <w:tcW w:w="857" w:type="pct"/>
            <w:shd w:val="clear" w:color="auto" w:fill="auto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D</w:t>
            </w:r>
          </w:p>
        </w:tc>
      </w:tr>
      <w:tr w:rsidR="00CA3DCD" w:rsidRPr="00E047E6" w:rsidTr="00903D81">
        <w:trPr>
          <w:tblHeader/>
          <w:jc w:val="center"/>
        </w:trPr>
        <w:tc>
          <w:tcPr>
            <w:tcW w:w="259" w:type="pct"/>
            <w:shd w:val="clear" w:color="auto" w:fill="FFE599" w:themeFill="accent4" w:themeFillTint="66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#</w:t>
            </w:r>
          </w:p>
        </w:tc>
        <w:tc>
          <w:tcPr>
            <w:tcW w:w="1097" w:type="pct"/>
            <w:shd w:val="clear" w:color="auto" w:fill="FFE599" w:themeFill="accent4" w:themeFillTint="66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b/>
                <w:sz w:val="22"/>
              </w:rPr>
            </w:pPr>
            <w:r w:rsidRPr="00E047E6">
              <w:rPr>
                <w:b/>
                <w:sz w:val="22"/>
              </w:rPr>
              <w:t>egyedi védelem típusa</w:t>
            </w:r>
          </w:p>
        </w:tc>
        <w:tc>
          <w:tcPr>
            <w:tcW w:w="1536" w:type="pct"/>
            <w:shd w:val="clear" w:color="auto" w:fill="FFE599" w:themeFill="accent4" w:themeFillTint="66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egyedi érték megnevezése</w:t>
            </w:r>
          </w:p>
        </w:tc>
        <w:tc>
          <w:tcPr>
            <w:tcW w:w="1251" w:type="pct"/>
            <w:shd w:val="clear" w:color="auto" w:fill="FFE599" w:themeFill="accent4" w:themeFillTint="66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</w:t>
            </w:r>
            <w:r w:rsidRPr="00E047E6">
              <w:rPr>
                <w:b/>
                <w:sz w:val="22"/>
              </w:rPr>
              <w:t>ím</w:t>
            </w:r>
          </w:p>
        </w:tc>
        <w:tc>
          <w:tcPr>
            <w:tcW w:w="857" w:type="pct"/>
            <w:shd w:val="clear" w:color="auto" w:fill="FFE599" w:themeFill="accent4" w:themeFillTint="66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h</w:t>
            </w:r>
            <w:r w:rsidRPr="00E047E6">
              <w:rPr>
                <w:b/>
                <w:sz w:val="22"/>
              </w:rPr>
              <w:t>elyrajzi szám</w:t>
            </w:r>
          </w:p>
        </w:tc>
      </w:tr>
      <w:tr w:rsidR="00CA3DCD" w:rsidRPr="00E047E6" w:rsidTr="00903D81">
        <w:trPr>
          <w:trHeight w:val="53"/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</w:t>
            </w:r>
          </w:p>
        </w:tc>
        <w:tc>
          <w:tcPr>
            <w:tcW w:w="1097" w:type="pct"/>
            <w:vAlign w:val="center"/>
          </w:tcPr>
          <w:p w:rsidR="00CA3DCD" w:rsidRPr="00904634" w:rsidRDefault="00CA3DCD" w:rsidP="00903D81">
            <w:pPr>
              <w:spacing w:before="60"/>
              <w:jc w:val="center"/>
              <w:rPr>
                <w:sz w:val="22"/>
                <w:lang w:bidi="en-US"/>
              </w:rPr>
            </w:pPr>
            <w:r w:rsidRPr="00E047E6">
              <w:rPr>
                <w:sz w:val="22"/>
                <w:lang w:bidi="en-US"/>
              </w:rPr>
              <w:t xml:space="preserve">Helyi </w:t>
            </w:r>
            <w:r>
              <w:rPr>
                <w:sz w:val="22"/>
                <w:lang w:bidi="en-US"/>
              </w:rPr>
              <w:t xml:space="preserve">egyedi </w:t>
            </w:r>
            <w:r w:rsidRPr="00E047E6">
              <w:rPr>
                <w:sz w:val="22"/>
                <w:lang w:bidi="en-US"/>
              </w:rPr>
              <w:t>védelem</w:t>
            </w:r>
          </w:p>
        </w:tc>
        <w:tc>
          <w:tcPr>
            <w:tcW w:w="1536" w:type="pct"/>
            <w:vAlign w:val="center"/>
          </w:tcPr>
          <w:p w:rsidR="00CA3DCD" w:rsidRPr="00904634" w:rsidRDefault="00CA3DCD" w:rsidP="00903D81">
            <w:pPr>
              <w:spacing w:before="6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</w:t>
            </w:r>
            <w:r w:rsidRPr="00E047E6">
              <w:rPr>
                <w:color w:val="000000"/>
                <w:sz w:val="22"/>
              </w:rPr>
              <w:t>atolikus templom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 xml:space="preserve">Kossuth Lajos utca 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436/1, 436/2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2</w:t>
            </w:r>
          </w:p>
        </w:tc>
        <w:tc>
          <w:tcPr>
            <w:tcW w:w="1097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color w:val="000000"/>
                <w:sz w:val="22"/>
              </w:rPr>
            </w:pPr>
            <w:r w:rsidRPr="00E047E6">
              <w:rPr>
                <w:sz w:val="22"/>
                <w:lang w:bidi="en-US"/>
              </w:rPr>
              <w:t xml:space="preserve">Helyi </w:t>
            </w:r>
            <w:r>
              <w:rPr>
                <w:sz w:val="22"/>
                <w:lang w:bidi="en-US"/>
              </w:rPr>
              <w:t xml:space="preserve">egyedi </w:t>
            </w:r>
            <w:r w:rsidRPr="00E047E6">
              <w:rPr>
                <w:sz w:val="22"/>
                <w:lang w:bidi="en-US"/>
              </w:rPr>
              <w:t>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>egykori Bakó-malom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Vörösmarty Mihály utca 12.</w:t>
            </w:r>
          </w:p>
        </w:tc>
        <w:tc>
          <w:tcPr>
            <w:tcW w:w="857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369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3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>közbirtokossági vagy füstös kocsma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Petőfi Sándor utca 4-6.</w:t>
            </w:r>
          </w:p>
        </w:tc>
        <w:tc>
          <w:tcPr>
            <w:tcW w:w="857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604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4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>klasszicista tornácos lakóház a 19. század elejéről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Petőfi Sándor utca 59.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98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5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>klasszicista tornácos lakóház a 19. század elejéről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Petőfi Sándor utca 34.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630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6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>klasszicista tornácos lakóház a 19. század elejéről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Petőfi Sándor utca 36.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631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7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>lakóház, udvar, pince és gazdasági épületegyüttes a 18. századból</w:t>
            </w:r>
          </w:p>
        </w:tc>
        <w:tc>
          <w:tcPr>
            <w:tcW w:w="1251" w:type="pct"/>
            <w:vAlign w:val="center"/>
          </w:tcPr>
          <w:p w:rsidR="00CA3DCD" w:rsidRPr="00495B72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495B72">
              <w:rPr>
                <w:sz w:val="22"/>
                <w:szCs w:val="22"/>
              </w:rPr>
              <w:t>Petőfi Sándor utca 30.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101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8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>lakóház, gazdasági épület a 19. századból</w:t>
            </w:r>
          </w:p>
        </w:tc>
        <w:tc>
          <w:tcPr>
            <w:tcW w:w="1251" w:type="pct"/>
            <w:vAlign w:val="center"/>
          </w:tcPr>
          <w:p w:rsidR="00CA3DCD" w:rsidRPr="00495B72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495B72">
              <w:rPr>
                <w:sz w:val="22"/>
                <w:szCs w:val="22"/>
              </w:rPr>
              <w:t>II. Rákóczi Ferenc utca 22.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686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9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>lakóház, udvar és gazdasági épületegyüttes a 19. század elejéről</w:t>
            </w:r>
          </w:p>
        </w:tc>
        <w:tc>
          <w:tcPr>
            <w:tcW w:w="1251" w:type="pct"/>
            <w:vAlign w:val="center"/>
          </w:tcPr>
          <w:p w:rsidR="00CA3DCD" w:rsidRPr="00495B72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495B72">
              <w:rPr>
                <w:sz w:val="22"/>
                <w:szCs w:val="22"/>
              </w:rPr>
              <w:t>Vörösmarty Mihály utca 1.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438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10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proofErr w:type="spellStart"/>
            <w:r w:rsidRPr="00495B72">
              <w:rPr>
                <w:sz w:val="22"/>
              </w:rPr>
              <w:t>historizáló</w:t>
            </w:r>
            <w:proofErr w:type="spellEnd"/>
            <w:r w:rsidRPr="00495B72">
              <w:rPr>
                <w:sz w:val="22"/>
              </w:rPr>
              <w:t xml:space="preserve"> lakóépület, üzlet a 19. század második feléből</w:t>
            </w:r>
          </w:p>
        </w:tc>
        <w:tc>
          <w:tcPr>
            <w:tcW w:w="1251" w:type="pct"/>
            <w:vAlign w:val="center"/>
          </w:tcPr>
          <w:p w:rsidR="00CA3DCD" w:rsidRPr="00495B72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495B72">
              <w:rPr>
                <w:sz w:val="22"/>
                <w:szCs w:val="22"/>
              </w:rPr>
              <w:t>Kossuth Lajos utca 10.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312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11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proofErr w:type="spellStart"/>
            <w:r w:rsidRPr="00495B72">
              <w:rPr>
                <w:sz w:val="22"/>
              </w:rPr>
              <w:t>historizáló</w:t>
            </w:r>
            <w:proofErr w:type="spellEnd"/>
            <w:r w:rsidRPr="00495B72">
              <w:rPr>
                <w:sz w:val="22"/>
              </w:rPr>
              <w:t xml:space="preserve"> lakóépület, üzlet a 19. század második feléből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Kossuth Lajos utca 36.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377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12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lakóház a 19. század elejéről</w:t>
            </w:r>
          </w:p>
        </w:tc>
        <w:tc>
          <w:tcPr>
            <w:tcW w:w="1251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 xml:space="preserve">Kossuth Lajos utca </w:t>
            </w:r>
            <w:r>
              <w:rPr>
                <w:sz w:val="22"/>
              </w:rPr>
              <w:t>62.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403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13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495B72">
              <w:rPr>
                <w:sz w:val="22"/>
              </w:rPr>
              <w:t xml:space="preserve">klasszicista lakóház 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Kossuth Lajos utca 52.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390/2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14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I. világháborús emlékmű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pStyle w:val="Cmutca"/>
              <w:spacing w:before="60"/>
              <w:rPr>
                <w:sz w:val="22"/>
                <w:szCs w:val="22"/>
              </w:rPr>
            </w:pPr>
            <w:r w:rsidRPr="00F37948">
              <w:rPr>
                <w:sz w:val="22"/>
                <w:szCs w:val="22"/>
              </w:rPr>
              <w:t>Petőfi Sándor utca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724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15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II. világháborús emlékmű</w:t>
            </w:r>
          </w:p>
        </w:tc>
        <w:tc>
          <w:tcPr>
            <w:tcW w:w="1251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Petőfi Sándor utca</w:t>
            </w:r>
            <w:r>
              <w:rPr>
                <w:sz w:val="22"/>
              </w:rPr>
              <w:t>—</w:t>
            </w:r>
            <w:r w:rsidRPr="00F37948">
              <w:rPr>
                <w:sz w:val="22"/>
              </w:rPr>
              <w:t xml:space="preserve"> Győri út</w:t>
            </w:r>
            <w:r w:rsidRPr="00E047E6">
              <w:rPr>
                <w:sz w:val="22"/>
              </w:rPr>
              <w:t xml:space="preserve"> sarok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724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16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útszéli emlékkereszt</w:t>
            </w:r>
          </w:p>
        </w:tc>
        <w:tc>
          <w:tcPr>
            <w:tcW w:w="1251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>Kossuth Lajos utca—</w:t>
            </w:r>
            <w:r w:rsidRPr="00E047E6">
              <w:rPr>
                <w:sz w:val="22"/>
              </w:rPr>
              <w:t xml:space="preserve">Dózsa György </w:t>
            </w:r>
            <w:proofErr w:type="gramStart"/>
            <w:r w:rsidRPr="00E047E6">
              <w:rPr>
                <w:sz w:val="22"/>
              </w:rPr>
              <w:t>utca sarok</w:t>
            </w:r>
            <w:proofErr w:type="gramEnd"/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727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17</w:t>
            </w:r>
          </w:p>
        </w:tc>
        <w:tc>
          <w:tcPr>
            <w:tcW w:w="1097" w:type="pct"/>
            <w:vAlign w:val="center"/>
          </w:tcPr>
          <w:p w:rsidR="00CA3DCD" w:rsidRDefault="00CA3DCD" w:rsidP="00903D81">
            <w:pPr>
              <w:spacing w:before="60"/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feszület a katolikus templom kertjében</w:t>
            </w:r>
          </w:p>
        </w:tc>
        <w:tc>
          <w:tcPr>
            <w:tcW w:w="1251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Kossuth Lajos utca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436/2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18</w:t>
            </w:r>
          </w:p>
        </w:tc>
        <w:tc>
          <w:tcPr>
            <w:tcW w:w="1097" w:type="pct"/>
            <w:vAlign w:val="center"/>
          </w:tcPr>
          <w:p w:rsidR="00CA3DCD" w:rsidRPr="00E96F3F" w:rsidRDefault="00CA3DCD" w:rsidP="00903D81">
            <w:pPr>
              <w:spacing w:before="60"/>
              <w:rPr>
                <w:sz w:val="22"/>
                <w:lang w:bidi="en-US"/>
              </w:rPr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pumpás öntöttvas kút</w:t>
            </w:r>
          </w:p>
        </w:tc>
        <w:tc>
          <w:tcPr>
            <w:tcW w:w="1251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>Kossuth Lajos utca—Vörösmarty</w:t>
            </w:r>
            <w:r w:rsidRPr="00E047E6">
              <w:rPr>
                <w:sz w:val="22"/>
              </w:rPr>
              <w:t xml:space="preserve"> </w:t>
            </w:r>
            <w:proofErr w:type="gramStart"/>
            <w:r w:rsidRPr="00E047E6">
              <w:rPr>
                <w:sz w:val="22"/>
              </w:rPr>
              <w:t>utca sarok</w:t>
            </w:r>
            <w:proofErr w:type="gramEnd"/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727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19</w:t>
            </w:r>
          </w:p>
        </w:tc>
        <w:tc>
          <w:tcPr>
            <w:tcW w:w="1097" w:type="pct"/>
            <w:vAlign w:val="center"/>
          </w:tcPr>
          <w:p w:rsidR="00CA3DCD" w:rsidRPr="00E96F3F" w:rsidRDefault="00CA3DCD" w:rsidP="00903D81">
            <w:pPr>
              <w:spacing w:before="60"/>
              <w:rPr>
                <w:sz w:val="22"/>
                <w:lang w:bidi="en-US"/>
              </w:rPr>
            </w:pPr>
            <w:r w:rsidRPr="00E96F3F"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pumpás öntöttvas kút</w:t>
            </w:r>
          </w:p>
        </w:tc>
        <w:tc>
          <w:tcPr>
            <w:tcW w:w="1251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 w:rsidRPr="00E047E6">
              <w:rPr>
                <w:sz w:val="22"/>
              </w:rPr>
              <w:t>Petőfi Sándor utca</w:t>
            </w:r>
            <w:r>
              <w:rPr>
                <w:sz w:val="22"/>
              </w:rPr>
              <w:t>—</w:t>
            </w:r>
            <w:r w:rsidRPr="00F37948">
              <w:rPr>
                <w:sz w:val="22"/>
              </w:rPr>
              <w:t xml:space="preserve"> Győri út</w:t>
            </w:r>
            <w:r w:rsidRPr="00E047E6">
              <w:rPr>
                <w:sz w:val="22"/>
              </w:rPr>
              <w:t xml:space="preserve"> sarok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 w:rsidRPr="00F37948">
              <w:rPr>
                <w:sz w:val="22"/>
              </w:rPr>
              <w:t>724</w:t>
            </w:r>
          </w:p>
        </w:tc>
      </w:tr>
      <w:tr w:rsidR="00CA3DCD" w:rsidRPr="00E047E6" w:rsidTr="00903D81">
        <w:trPr>
          <w:jc w:val="center"/>
        </w:trPr>
        <w:tc>
          <w:tcPr>
            <w:tcW w:w="259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97" w:type="pct"/>
            <w:vAlign w:val="center"/>
          </w:tcPr>
          <w:p w:rsidR="00CA3DCD" w:rsidRPr="00E96F3F" w:rsidRDefault="00CA3DCD" w:rsidP="00903D81">
            <w:pPr>
              <w:spacing w:before="60"/>
              <w:rPr>
                <w:sz w:val="22"/>
                <w:lang w:bidi="en-US"/>
              </w:rPr>
            </w:pPr>
            <w:r>
              <w:rPr>
                <w:sz w:val="22"/>
                <w:lang w:bidi="en-US"/>
              </w:rPr>
              <w:t>Helyi egyedi védelem</w:t>
            </w:r>
          </w:p>
        </w:tc>
        <w:tc>
          <w:tcPr>
            <w:tcW w:w="1536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lakóház </w:t>
            </w:r>
            <w:proofErr w:type="spellStart"/>
            <w:r>
              <w:rPr>
                <w:sz w:val="22"/>
              </w:rPr>
              <w:t>Faksz</w:t>
            </w:r>
            <w:proofErr w:type="spellEnd"/>
            <w:r>
              <w:rPr>
                <w:sz w:val="22"/>
              </w:rPr>
              <w:t>-ház</w:t>
            </w:r>
          </w:p>
        </w:tc>
        <w:tc>
          <w:tcPr>
            <w:tcW w:w="1251" w:type="pct"/>
            <w:vAlign w:val="center"/>
          </w:tcPr>
          <w:p w:rsidR="00CA3DCD" w:rsidRPr="00E047E6" w:rsidRDefault="00CA3DCD" w:rsidP="00903D81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>Petőfi Sándor utca 14.</w:t>
            </w:r>
          </w:p>
        </w:tc>
        <w:tc>
          <w:tcPr>
            <w:tcW w:w="857" w:type="pct"/>
            <w:vAlign w:val="center"/>
          </w:tcPr>
          <w:p w:rsidR="00CA3DCD" w:rsidRPr="00F37948" w:rsidRDefault="00CA3DCD" w:rsidP="00903D81">
            <w:pPr>
              <w:spacing w:before="60"/>
              <w:jc w:val="center"/>
              <w:rPr>
                <w:sz w:val="22"/>
              </w:rPr>
            </w:pPr>
            <w:r>
              <w:rPr>
                <w:sz w:val="22"/>
              </w:rPr>
              <w:t>617</w:t>
            </w:r>
            <w:bookmarkStart w:id="0" w:name="_GoBack"/>
            <w:bookmarkEnd w:id="0"/>
          </w:p>
        </w:tc>
      </w:tr>
    </w:tbl>
    <w:p w:rsidR="00CA3DCD" w:rsidRDefault="00CA3DCD" w:rsidP="00CA3DCD">
      <w:pPr>
        <w:jc w:val="right"/>
        <w:rPr>
          <w:rFonts w:cs="Arial"/>
          <w:i/>
          <w:sz w:val="22"/>
          <w:szCs w:val="22"/>
        </w:rPr>
      </w:pPr>
    </w:p>
    <w:p w:rsidR="00CA3DCD" w:rsidRDefault="00CA3DCD" w:rsidP="00CA3DCD">
      <w:pPr>
        <w:jc w:val="right"/>
        <w:rPr>
          <w:rFonts w:cs="Arial"/>
          <w:i/>
          <w:sz w:val="22"/>
          <w:szCs w:val="22"/>
        </w:rPr>
      </w:pPr>
    </w:p>
    <w:p w:rsidR="00CA3DCD" w:rsidRDefault="00CA3DCD" w:rsidP="00CA3DCD">
      <w:pPr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br w:type="page"/>
      </w:r>
    </w:p>
    <w:p w:rsidR="00240C09" w:rsidRDefault="00240C09"/>
    <w:sectPr w:rsidR="00240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568FD"/>
    <w:multiLevelType w:val="multilevel"/>
    <w:tmpl w:val="040E001F"/>
    <w:lvl w:ilvl="0">
      <w:start w:val="1"/>
      <w:numFmt w:val="decimal"/>
      <w:lvlText w:val="%1."/>
      <w:lvlJc w:val="left"/>
      <w:pPr>
        <w:ind w:left="7874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DCD"/>
    <w:rsid w:val="00240C09"/>
    <w:rsid w:val="00CA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61A6"/>
  <w15:chartTrackingRefBased/>
  <w15:docId w15:val="{47CA01D0-F90F-4EF3-9577-862AC821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3DCD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CA3DCD"/>
    <w:pPr>
      <w:ind w:left="720"/>
      <w:contextualSpacing/>
    </w:pPr>
  </w:style>
  <w:style w:type="paragraph" w:customStyle="1" w:styleId="Cmutca">
    <w:name w:val="Cím (utca"/>
    <w:aliases w:val="házszám)"/>
    <w:basedOn w:val="Norml"/>
    <w:link w:val="CmutcaChar"/>
    <w:qFormat/>
    <w:rsid w:val="00CA3DCD"/>
    <w:pPr>
      <w:jc w:val="center"/>
    </w:pPr>
    <w:rPr>
      <w:rFonts w:eastAsia="Calibri"/>
      <w:szCs w:val="24"/>
      <w:lang w:eastAsia="en-US"/>
    </w:rPr>
  </w:style>
  <w:style w:type="character" w:customStyle="1" w:styleId="CmutcaChar">
    <w:name w:val="Cím (utca Char"/>
    <w:aliases w:val="házszám) Char"/>
    <w:link w:val="Cmutca"/>
    <w:rsid w:val="00CA3DCD"/>
    <w:rPr>
      <w:rFonts w:ascii="Arial Narrow" w:eastAsia="Calibri" w:hAnsi="Arial Narrow" w:cs="Times New Roman"/>
      <w:sz w:val="24"/>
      <w:szCs w:val="24"/>
    </w:rPr>
  </w:style>
  <w:style w:type="character" w:customStyle="1" w:styleId="ListaszerbekezdsChar">
    <w:name w:val="Listaszerű bekezdés Char"/>
    <w:link w:val="Listaszerbekezds"/>
    <w:uiPriority w:val="34"/>
    <w:rsid w:val="00CA3DCD"/>
    <w:rPr>
      <w:rFonts w:ascii="Arial Narrow" w:eastAsia="Times New Roman" w:hAnsi="Arial Narrow" w:cs="Times New Roman"/>
      <w:sz w:val="24"/>
      <w:szCs w:val="20"/>
      <w:lang w:eastAsia="hu-HU"/>
    </w:rPr>
  </w:style>
  <w:style w:type="table" w:customStyle="1" w:styleId="Rcsostblzat3">
    <w:name w:val="Rácsos táblázat3"/>
    <w:basedOn w:val="Normltblzat"/>
    <w:uiPriority w:val="39"/>
    <w:rsid w:val="00CA3DCD"/>
    <w:pPr>
      <w:spacing w:before="120" w:after="0" w:line="240" w:lineRule="auto"/>
      <w:jc w:val="both"/>
    </w:pPr>
    <w:rPr>
      <w:rFonts w:ascii="Arial" w:eastAsia="Calibri" w:hAnsi="Arial" w:cs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2020-01-11T11:01:00Z</dcterms:created>
  <dcterms:modified xsi:type="dcterms:W3CDTF">2020-01-11T11:05:00Z</dcterms:modified>
</cp:coreProperties>
</file>