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45D1" w:rsidRDefault="005645D1">
      <w:pPr>
        <w:jc w:val="right"/>
        <w:rPr>
          <w:b w:val="0"/>
          <w:i/>
        </w:rPr>
      </w:pPr>
    </w:p>
    <w:p w:rsidR="005645D1" w:rsidRDefault="002A3D18">
      <w:pPr>
        <w:jc w:val="right"/>
        <w:rPr>
          <w:b w:val="0"/>
          <w:i/>
        </w:rPr>
      </w:pPr>
      <w:r>
        <w:rPr>
          <w:b w:val="0"/>
          <w:i/>
        </w:rPr>
        <w:t xml:space="preserve">Melléklet a </w:t>
      </w:r>
      <w:r w:rsidR="006652E6">
        <w:rPr>
          <w:b w:val="0"/>
          <w:i/>
        </w:rPr>
        <w:t>30</w:t>
      </w:r>
      <w:r>
        <w:rPr>
          <w:b w:val="0"/>
          <w:i/>
        </w:rPr>
        <w:t>/2020.(</w:t>
      </w:r>
      <w:r w:rsidR="006652E6">
        <w:rPr>
          <w:b w:val="0"/>
          <w:i/>
        </w:rPr>
        <w:t>VII.08.</w:t>
      </w:r>
      <w:r>
        <w:rPr>
          <w:b w:val="0"/>
          <w:i/>
        </w:rPr>
        <w:t>) önkormányzati rendelethez</w:t>
      </w:r>
    </w:p>
    <w:p w:rsidR="005645D1" w:rsidRDefault="005645D1">
      <w:pPr>
        <w:jc w:val="center"/>
        <w:rPr>
          <w:b w:val="0"/>
        </w:rPr>
      </w:pPr>
    </w:p>
    <w:p w:rsidR="005645D1" w:rsidRDefault="005645D1">
      <w:pPr>
        <w:jc w:val="center"/>
        <w:rPr>
          <w:b w:val="0"/>
        </w:rPr>
      </w:pPr>
    </w:p>
    <w:p w:rsidR="005645D1" w:rsidRDefault="002A3D18">
      <w:pPr>
        <w:jc w:val="right"/>
      </w:pPr>
      <w:r>
        <w:rPr>
          <w:b w:val="0"/>
          <w:i/>
          <w:sz w:val="24"/>
          <w:szCs w:val="24"/>
        </w:rPr>
        <w:t>2</w:t>
      </w:r>
      <w:proofErr w:type="gramStart"/>
      <w:r>
        <w:rPr>
          <w:b w:val="0"/>
          <w:i/>
          <w:sz w:val="24"/>
          <w:szCs w:val="24"/>
        </w:rPr>
        <w:t>..</w:t>
      </w:r>
      <w:proofErr w:type="gramEnd"/>
      <w:r>
        <w:rPr>
          <w:b w:val="0"/>
          <w:i/>
          <w:sz w:val="24"/>
          <w:szCs w:val="24"/>
        </w:rPr>
        <w:t xml:space="preserve"> melléklet</w:t>
      </w:r>
      <w:r>
        <w:rPr>
          <w:b w:val="0"/>
          <w:sz w:val="24"/>
          <w:szCs w:val="24"/>
        </w:rPr>
        <w:t xml:space="preserve"> a 3/2015.(II.27.) önkormányzati rendelethez </w:t>
      </w:r>
    </w:p>
    <w:p w:rsidR="005645D1" w:rsidRDefault="005645D1">
      <w:pPr>
        <w:jc w:val="right"/>
        <w:rPr>
          <w:b w:val="0"/>
          <w:sz w:val="24"/>
          <w:szCs w:val="24"/>
        </w:rPr>
      </w:pPr>
    </w:p>
    <w:p w:rsidR="005645D1" w:rsidRDefault="002A3D18">
      <w:pPr>
        <w:jc w:val="right"/>
        <w:rPr>
          <w:b w:val="0"/>
          <w:i/>
          <w:sz w:val="24"/>
          <w:szCs w:val="24"/>
        </w:rPr>
      </w:pPr>
      <w:r>
        <w:rPr>
          <w:b w:val="0"/>
          <w:i/>
          <w:sz w:val="24"/>
          <w:szCs w:val="24"/>
        </w:rPr>
        <w:t xml:space="preserve"> Személyi térítési díjak</w:t>
      </w:r>
    </w:p>
    <w:p w:rsidR="005645D1" w:rsidRDefault="002A3D18">
      <w:pPr>
        <w:jc w:val="right"/>
      </w:pPr>
      <w:r>
        <w:rPr>
          <w:b w:val="0"/>
          <w:i/>
          <w:sz w:val="24"/>
          <w:szCs w:val="24"/>
        </w:rPr>
        <w:t>2.1. melléklet</w:t>
      </w:r>
      <w:r>
        <w:rPr>
          <w:b w:val="0"/>
          <w:sz w:val="24"/>
          <w:szCs w:val="24"/>
        </w:rPr>
        <w:t xml:space="preserve"> a 3/2015.(II.27.) önkormányzati rendelethez </w:t>
      </w:r>
    </w:p>
    <w:p w:rsidR="005645D1" w:rsidRDefault="005645D1">
      <w:pPr>
        <w:jc w:val="center"/>
        <w:rPr>
          <w:bCs/>
          <w:sz w:val="24"/>
          <w:szCs w:val="24"/>
        </w:rPr>
      </w:pPr>
    </w:p>
    <w:p w:rsidR="005645D1" w:rsidRDefault="002A3D18">
      <w:pPr>
        <w:jc w:val="center"/>
      </w:pPr>
      <w:r>
        <w:rPr>
          <w:b w:val="0"/>
          <w:bCs/>
          <w:sz w:val="24"/>
          <w:szCs w:val="24"/>
        </w:rPr>
        <w:t xml:space="preserve">Szociális étkezésért fizetendő személyi térítési díj </w:t>
      </w:r>
    </w:p>
    <w:p w:rsidR="005645D1" w:rsidRDefault="005645D1">
      <w:pPr>
        <w:jc w:val="center"/>
        <w:rPr>
          <w:bCs/>
          <w:sz w:val="24"/>
          <w:szCs w:val="24"/>
        </w:rPr>
      </w:pPr>
    </w:p>
    <w:tbl>
      <w:tblPr>
        <w:tblW w:w="878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96"/>
        <w:gridCol w:w="2196"/>
        <w:gridCol w:w="2197"/>
        <w:gridCol w:w="2197"/>
      </w:tblGrid>
      <w:tr w:rsidR="005645D1"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5D1" w:rsidRDefault="002A3D18">
            <w:pPr>
              <w:jc w:val="center"/>
            </w:pPr>
            <w:r>
              <w:rPr>
                <w:b w:val="0"/>
                <w:bCs/>
                <w:sz w:val="24"/>
                <w:szCs w:val="24"/>
              </w:rPr>
              <w:t>Besorolási kategóriák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5D1" w:rsidRDefault="002A3D18">
            <w:pPr>
              <w:jc w:val="center"/>
            </w:pPr>
            <w:r>
              <w:rPr>
                <w:b w:val="0"/>
                <w:bCs/>
                <w:sz w:val="24"/>
                <w:szCs w:val="24"/>
              </w:rPr>
              <w:t xml:space="preserve">A havi jövedelem nem haladja meg a </w:t>
            </w:r>
            <w:proofErr w:type="gramStart"/>
            <w:r>
              <w:rPr>
                <w:b w:val="0"/>
                <w:bCs/>
                <w:sz w:val="24"/>
                <w:szCs w:val="24"/>
              </w:rPr>
              <w:t xml:space="preserve">NYM </w:t>
            </w:r>
            <w:r>
              <w:rPr>
                <w:b w:val="0"/>
                <w:bCs/>
                <w:sz w:val="24"/>
                <w:szCs w:val="24"/>
                <w:vertAlign w:val="superscript"/>
              </w:rPr>
              <w:footnoteReference w:customMarkFollows="1" w:id="1"/>
              <w:t></w:t>
            </w:r>
            <w:r>
              <w:rPr>
                <w:b w:val="0"/>
                <w:bCs/>
                <w:sz w:val="24"/>
                <w:szCs w:val="24"/>
              </w:rPr>
              <w:t xml:space="preserve">     (</w:t>
            </w:r>
            <w:proofErr w:type="gramEnd"/>
            <w:r>
              <w:rPr>
                <w:b w:val="0"/>
                <w:bCs/>
                <w:sz w:val="24"/>
                <w:szCs w:val="24"/>
              </w:rPr>
              <w:t>%)</w:t>
            </w:r>
          </w:p>
          <w:p w:rsidR="005645D1" w:rsidRDefault="005645D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5D1" w:rsidRDefault="002A3D18">
            <w:pPr>
              <w:jc w:val="center"/>
            </w:pPr>
            <w:r>
              <w:rPr>
                <w:b w:val="0"/>
                <w:bCs/>
                <w:sz w:val="24"/>
                <w:szCs w:val="24"/>
              </w:rPr>
              <w:t>Étkezés helyben fogyasztással, elvitellel (Ft/nap) bruttó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5D1" w:rsidRDefault="002A3D18">
            <w:pPr>
              <w:jc w:val="center"/>
            </w:pPr>
            <w:r>
              <w:rPr>
                <w:b w:val="0"/>
                <w:bCs/>
                <w:sz w:val="24"/>
                <w:szCs w:val="24"/>
              </w:rPr>
              <w:t>Étkezés házhoz szállítással (Ft/nap) bruttó</w:t>
            </w:r>
          </w:p>
        </w:tc>
      </w:tr>
      <w:tr w:rsidR="005645D1"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190%-át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0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0</w:t>
            </w:r>
          </w:p>
        </w:tc>
      </w:tr>
      <w:tr w:rsidR="005645D1"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200%-át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120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140</w:t>
            </w:r>
          </w:p>
        </w:tc>
      </w:tr>
      <w:tr w:rsidR="005645D1"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3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210%-át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140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160</w:t>
            </w:r>
          </w:p>
        </w:tc>
      </w:tr>
      <w:tr w:rsidR="005645D1"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4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220%-át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170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195</w:t>
            </w:r>
          </w:p>
        </w:tc>
      </w:tr>
      <w:tr w:rsidR="005645D1"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5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230%-át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200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230</w:t>
            </w:r>
          </w:p>
        </w:tc>
      </w:tr>
      <w:tr w:rsidR="005645D1"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6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240%-át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230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265</w:t>
            </w:r>
          </w:p>
        </w:tc>
      </w:tr>
      <w:tr w:rsidR="005645D1"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7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250%-át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260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300</w:t>
            </w:r>
          </w:p>
        </w:tc>
      </w:tr>
      <w:tr w:rsidR="005645D1"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8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260%-át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290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335</w:t>
            </w:r>
          </w:p>
        </w:tc>
      </w:tr>
      <w:tr w:rsidR="005645D1"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9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270%-át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320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370</w:t>
            </w:r>
          </w:p>
        </w:tc>
      </w:tr>
      <w:tr w:rsidR="005645D1"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10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280%-át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360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415</w:t>
            </w:r>
          </w:p>
        </w:tc>
      </w:tr>
      <w:tr w:rsidR="005645D1"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11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290%-át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400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460</w:t>
            </w:r>
          </w:p>
        </w:tc>
      </w:tr>
      <w:tr w:rsidR="005645D1"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12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300%-át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450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520</w:t>
            </w:r>
          </w:p>
        </w:tc>
      </w:tr>
      <w:tr w:rsidR="005645D1"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13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310%-át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500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575</w:t>
            </w:r>
          </w:p>
        </w:tc>
      </w:tr>
      <w:tr w:rsidR="005645D1"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14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320%-át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550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635</w:t>
            </w:r>
          </w:p>
        </w:tc>
      </w:tr>
      <w:tr w:rsidR="005645D1"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15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330%-át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600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690</w:t>
            </w:r>
          </w:p>
        </w:tc>
      </w:tr>
      <w:tr w:rsidR="005645D1"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16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350%-át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650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750</w:t>
            </w:r>
          </w:p>
        </w:tc>
      </w:tr>
      <w:tr w:rsidR="005645D1"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17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450%-át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700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805</w:t>
            </w:r>
          </w:p>
        </w:tc>
      </w:tr>
      <w:tr w:rsidR="005645D1"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18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500%-át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770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885</w:t>
            </w:r>
          </w:p>
        </w:tc>
      </w:tr>
      <w:tr w:rsidR="005645D1"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19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550%-át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830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955</w:t>
            </w:r>
          </w:p>
        </w:tc>
      </w:tr>
      <w:tr w:rsidR="005645D1"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20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meghaladja </w:t>
            </w:r>
            <w:proofErr w:type="gramStart"/>
            <w:r>
              <w:rPr>
                <w:b w:val="0"/>
                <w:sz w:val="24"/>
                <w:szCs w:val="24"/>
              </w:rPr>
              <w:t>a</w:t>
            </w:r>
            <w:proofErr w:type="gramEnd"/>
            <w:r>
              <w:rPr>
                <w:b w:val="0"/>
                <w:sz w:val="24"/>
                <w:szCs w:val="24"/>
              </w:rPr>
              <w:t xml:space="preserve"> 550%-át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860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990</w:t>
            </w:r>
          </w:p>
        </w:tc>
      </w:tr>
    </w:tbl>
    <w:p w:rsidR="005645D1" w:rsidRDefault="005645D1">
      <w:pPr>
        <w:jc w:val="center"/>
        <w:rPr>
          <w:bCs/>
          <w:sz w:val="24"/>
          <w:szCs w:val="24"/>
        </w:rPr>
      </w:pPr>
    </w:p>
    <w:p w:rsidR="005645D1" w:rsidRDefault="005645D1">
      <w:pPr>
        <w:jc w:val="center"/>
        <w:rPr>
          <w:bCs/>
          <w:sz w:val="24"/>
          <w:szCs w:val="24"/>
        </w:rPr>
      </w:pPr>
    </w:p>
    <w:p w:rsidR="005645D1" w:rsidRDefault="002A3D18">
      <w:pPr>
        <w:jc w:val="both"/>
      </w:pPr>
      <w:r>
        <w:rPr>
          <w:b w:val="0"/>
          <w:i/>
          <w:iCs/>
          <w:sz w:val="24"/>
          <w:szCs w:val="24"/>
        </w:rPr>
        <w:t xml:space="preserve"> Megjegyzés</w:t>
      </w:r>
      <w:proofErr w:type="gramStart"/>
      <w:r>
        <w:rPr>
          <w:b w:val="0"/>
          <w:sz w:val="24"/>
          <w:szCs w:val="24"/>
        </w:rPr>
        <w:t>:    Az</w:t>
      </w:r>
      <w:proofErr w:type="gramEnd"/>
      <w:r>
        <w:rPr>
          <w:b w:val="0"/>
          <w:sz w:val="24"/>
          <w:szCs w:val="24"/>
        </w:rPr>
        <w:t xml:space="preserve"> étel szállítási költsége az egyes besorolási kategóriák szerint meghatározott  „étkezés házhoz szállítással” és „étkezés”  összegének különbözete.</w:t>
      </w:r>
    </w:p>
    <w:p w:rsidR="005645D1" w:rsidRDefault="002A3D18">
      <w:pPr>
        <w:tabs>
          <w:tab w:val="left" w:pos="2337"/>
        </w:tabs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</w:p>
    <w:p w:rsidR="005645D1" w:rsidRDefault="005645D1">
      <w:pPr>
        <w:jc w:val="both"/>
        <w:rPr>
          <w:b w:val="0"/>
          <w:sz w:val="24"/>
          <w:szCs w:val="24"/>
        </w:rPr>
      </w:pPr>
    </w:p>
    <w:p w:rsidR="005645D1" w:rsidRDefault="005645D1">
      <w:pPr>
        <w:jc w:val="both"/>
        <w:rPr>
          <w:b w:val="0"/>
          <w:sz w:val="24"/>
          <w:szCs w:val="24"/>
        </w:rPr>
      </w:pPr>
    </w:p>
    <w:p w:rsidR="005645D1" w:rsidRDefault="005645D1">
      <w:pPr>
        <w:jc w:val="both"/>
        <w:rPr>
          <w:b w:val="0"/>
          <w:sz w:val="24"/>
          <w:szCs w:val="24"/>
        </w:rPr>
      </w:pPr>
    </w:p>
    <w:p w:rsidR="005645D1" w:rsidRDefault="005645D1">
      <w:pPr>
        <w:jc w:val="both"/>
        <w:rPr>
          <w:b w:val="0"/>
          <w:sz w:val="24"/>
          <w:szCs w:val="24"/>
        </w:rPr>
      </w:pPr>
    </w:p>
    <w:p w:rsidR="005645D1" w:rsidRDefault="005645D1">
      <w:pPr>
        <w:jc w:val="both"/>
        <w:rPr>
          <w:b w:val="0"/>
          <w:sz w:val="24"/>
          <w:szCs w:val="24"/>
        </w:rPr>
      </w:pPr>
    </w:p>
    <w:p w:rsidR="005645D1" w:rsidRDefault="005645D1">
      <w:pPr>
        <w:ind w:left="284" w:hanging="284"/>
        <w:jc w:val="right"/>
        <w:rPr>
          <w:b w:val="0"/>
          <w:i/>
          <w:sz w:val="24"/>
          <w:szCs w:val="24"/>
        </w:rPr>
      </w:pPr>
    </w:p>
    <w:p w:rsidR="005645D1" w:rsidRDefault="005645D1">
      <w:pPr>
        <w:jc w:val="right"/>
        <w:rPr>
          <w:b w:val="0"/>
          <w:i/>
          <w:sz w:val="24"/>
          <w:szCs w:val="24"/>
        </w:rPr>
      </w:pPr>
    </w:p>
    <w:p w:rsidR="005645D1" w:rsidRDefault="002A3D18">
      <w:pPr>
        <w:jc w:val="right"/>
      </w:pPr>
      <w:r>
        <w:rPr>
          <w:b w:val="0"/>
          <w:i/>
          <w:sz w:val="24"/>
          <w:szCs w:val="24"/>
        </w:rPr>
        <w:t>2.2. melléklet</w:t>
      </w:r>
      <w:r>
        <w:rPr>
          <w:b w:val="0"/>
          <w:sz w:val="24"/>
          <w:szCs w:val="24"/>
        </w:rPr>
        <w:t xml:space="preserve"> a 3/2015.(II.27.) önkormányzati rendelethez </w:t>
      </w:r>
    </w:p>
    <w:p w:rsidR="005645D1" w:rsidRDefault="005645D1">
      <w:pPr>
        <w:jc w:val="center"/>
        <w:rPr>
          <w:bCs/>
          <w:sz w:val="24"/>
          <w:szCs w:val="24"/>
        </w:rPr>
      </w:pPr>
    </w:p>
    <w:p w:rsidR="005645D1" w:rsidRDefault="005645D1">
      <w:pPr>
        <w:jc w:val="center"/>
        <w:rPr>
          <w:b w:val="0"/>
          <w:sz w:val="24"/>
          <w:szCs w:val="26"/>
        </w:rPr>
      </w:pPr>
    </w:p>
    <w:p w:rsidR="005645D1" w:rsidRDefault="002A3D18">
      <w:pPr>
        <w:jc w:val="center"/>
      </w:pPr>
      <w:r>
        <w:rPr>
          <w:b w:val="0"/>
          <w:sz w:val="24"/>
          <w:szCs w:val="24"/>
        </w:rPr>
        <w:t xml:space="preserve">Házi segítségnyújtásért fizetendő személyi térítési díj </w:t>
      </w:r>
    </w:p>
    <w:p w:rsidR="005645D1" w:rsidRDefault="005645D1">
      <w:pPr>
        <w:jc w:val="center"/>
        <w:rPr>
          <w:b w:val="0"/>
          <w:sz w:val="24"/>
          <w:szCs w:val="24"/>
        </w:rPr>
      </w:pPr>
    </w:p>
    <w:tbl>
      <w:tblPr>
        <w:tblW w:w="878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96"/>
        <w:gridCol w:w="2196"/>
        <w:gridCol w:w="2197"/>
        <w:gridCol w:w="2197"/>
      </w:tblGrid>
      <w:tr w:rsidR="005645D1"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5D1" w:rsidRDefault="002A3D18">
            <w:pPr>
              <w:jc w:val="center"/>
            </w:pPr>
            <w:r>
              <w:rPr>
                <w:b w:val="0"/>
                <w:bCs/>
                <w:sz w:val="24"/>
                <w:szCs w:val="24"/>
              </w:rPr>
              <w:t>Besorolási kategóriák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5D1" w:rsidRDefault="002A3D18">
            <w:pPr>
              <w:jc w:val="center"/>
            </w:pPr>
            <w:r>
              <w:rPr>
                <w:b w:val="0"/>
                <w:bCs/>
                <w:sz w:val="24"/>
                <w:szCs w:val="24"/>
              </w:rPr>
              <w:t xml:space="preserve">A havi jövedelem nem haladja meg a </w:t>
            </w:r>
            <w:proofErr w:type="gramStart"/>
            <w:r>
              <w:rPr>
                <w:b w:val="0"/>
                <w:bCs/>
                <w:sz w:val="24"/>
                <w:szCs w:val="24"/>
              </w:rPr>
              <w:t xml:space="preserve">NYM </w:t>
            </w:r>
            <w:r>
              <w:rPr>
                <w:b w:val="0"/>
                <w:bCs/>
                <w:sz w:val="24"/>
                <w:szCs w:val="24"/>
                <w:vertAlign w:val="superscript"/>
              </w:rPr>
              <w:footnoteReference w:customMarkFollows="1" w:id="2"/>
              <w:t></w:t>
            </w:r>
            <w:r>
              <w:rPr>
                <w:b w:val="0"/>
                <w:bCs/>
                <w:sz w:val="24"/>
                <w:szCs w:val="24"/>
              </w:rPr>
              <w:t xml:space="preserve">     (</w:t>
            </w:r>
            <w:proofErr w:type="gramEnd"/>
            <w:r>
              <w:rPr>
                <w:b w:val="0"/>
                <w:bCs/>
                <w:sz w:val="24"/>
                <w:szCs w:val="24"/>
              </w:rPr>
              <w:t>%)</w:t>
            </w:r>
          </w:p>
          <w:p w:rsidR="005645D1" w:rsidRDefault="005645D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5D1" w:rsidRDefault="002A3D18">
            <w:pPr>
              <w:jc w:val="center"/>
            </w:pPr>
            <w:r>
              <w:rPr>
                <w:b w:val="0"/>
                <w:bCs/>
                <w:sz w:val="24"/>
                <w:szCs w:val="24"/>
              </w:rPr>
              <w:t xml:space="preserve">Személyi gondozás </w:t>
            </w:r>
            <w:r>
              <w:rPr>
                <w:b w:val="0"/>
                <w:sz w:val="24"/>
                <w:szCs w:val="24"/>
              </w:rPr>
              <w:t>(Ft / gondozási óra)</w:t>
            </w:r>
            <w:r>
              <w:rPr>
                <w:b w:val="0"/>
                <w:bCs/>
                <w:sz w:val="24"/>
                <w:szCs w:val="24"/>
              </w:rPr>
              <w:t xml:space="preserve"> </w:t>
            </w:r>
          </w:p>
          <w:p w:rsidR="005645D1" w:rsidRDefault="005645D1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5D1" w:rsidRDefault="002A3D18">
            <w:pPr>
              <w:jc w:val="center"/>
            </w:pPr>
            <w:r>
              <w:rPr>
                <w:b w:val="0"/>
                <w:bCs/>
                <w:sz w:val="24"/>
                <w:szCs w:val="24"/>
              </w:rPr>
              <w:t xml:space="preserve">Szociális </w:t>
            </w:r>
            <w:proofErr w:type="gramStart"/>
            <w:r>
              <w:rPr>
                <w:b w:val="0"/>
                <w:bCs/>
                <w:sz w:val="24"/>
                <w:szCs w:val="24"/>
              </w:rPr>
              <w:t xml:space="preserve">segítés    </w:t>
            </w:r>
            <w:r>
              <w:rPr>
                <w:b w:val="0"/>
                <w:sz w:val="24"/>
                <w:szCs w:val="24"/>
              </w:rPr>
              <w:t>(</w:t>
            </w:r>
            <w:proofErr w:type="gramEnd"/>
            <w:r>
              <w:rPr>
                <w:b w:val="0"/>
                <w:sz w:val="24"/>
                <w:szCs w:val="24"/>
              </w:rPr>
              <w:t>Ft / gondozási óra)</w:t>
            </w:r>
          </w:p>
        </w:tc>
      </w:tr>
      <w:tr w:rsidR="005645D1"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190%-át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</w:t>
            </w:r>
          </w:p>
        </w:tc>
      </w:tr>
      <w:tr w:rsidR="005645D1"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200%-át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185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185</w:t>
            </w:r>
          </w:p>
        </w:tc>
      </w:tr>
      <w:tr w:rsidR="005645D1"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3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210%-át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215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215</w:t>
            </w:r>
          </w:p>
        </w:tc>
      </w:tr>
      <w:tr w:rsidR="005645D1"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4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220%-át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235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235</w:t>
            </w:r>
          </w:p>
        </w:tc>
      </w:tr>
      <w:tr w:rsidR="005645D1"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5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230%-át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260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260</w:t>
            </w:r>
          </w:p>
        </w:tc>
      </w:tr>
      <w:tr w:rsidR="005645D1"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6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240%-át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310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310</w:t>
            </w:r>
          </w:p>
        </w:tc>
      </w:tr>
      <w:tr w:rsidR="005645D1"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7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250%-át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355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355</w:t>
            </w:r>
          </w:p>
        </w:tc>
      </w:tr>
      <w:tr w:rsidR="005645D1"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8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260%-át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405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405</w:t>
            </w:r>
          </w:p>
        </w:tc>
      </w:tr>
      <w:tr w:rsidR="005645D1"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9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270%-át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450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450</w:t>
            </w:r>
          </w:p>
        </w:tc>
      </w:tr>
      <w:tr w:rsidR="005645D1"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10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280%-át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500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500</w:t>
            </w:r>
          </w:p>
        </w:tc>
      </w:tr>
      <w:tr w:rsidR="005645D1"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11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290%-át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545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545</w:t>
            </w:r>
          </w:p>
        </w:tc>
      </w:tr>
      <w:tr w:rsidR="005645D1"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12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300%-át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595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595</w:t>
            </w:r>
          </w:p>
        </w:tc>
      </w:tr>
      <w:tr w:rsidR="005645D1"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13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310%-át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640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640</w:t>
            </w:r>
          </w:p>
        </w:tc>
      </w:tr>
      <w:tr w:rsidR="005645D1"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14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320%-át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685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685</w:t>
            </w:r>
          </w:p>
        </w:tc>
      </w:tr>
      <w:tr w:rsidR="005645D1"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15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330%-át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735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735</w:t>
            </w:r>
          </w:p>
        </w:tc>
      </w:tr>
      <w:tr w:rsidR="005645D1"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16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350%-át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780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780</w:t>
            </w:r>
          </w:p>
        </w:tc>
      </w:tr>
      <w:tr w:rsidR="005645D1"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17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450%-át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830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830</w:t>
            </w:r>
          </w:p>
        </w:tc>
      </w:tr>
      <w:tr w:rsidR="005645D1"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18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500%-át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875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875</w:t>
            </w:r>
          </w:p>
        </w:tc>
      </w:tr>
      <w:tr w:rsidR="005645D1"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19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550%-át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925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925</w:t>
            </w:r>
          </w:p>
        </w:tc>
      </w:tr>
      <w:tr w:rsidR="005645D1"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20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meghaladja </w:t>
            </w:r>
            <w:proofErr w:type="gramStart"/>
            <w:r>
              <w:rPr>
                <w:b w:val="0"/>
                <w:sz w:val="24"/>
                <w:szCs w:val="24"/>
              </w:rPr>
              <w:t>a</w:t>
            </w:r>
            <w:proofErr w:type="gramEnd"/>
            <w:r>
              <w:rPr>
                <w:b w:val="0"/>
                <w:sz w:val="24"/>
                <w:szCs w:val="24"/>
              </w:rPr>
              <w:t xml:space="preserve"> 550%-át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995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995</w:t>
            </w:r>
          </w:p>
        </w:tc>
      </w:tr>
    </w:tbl>
    <w:p w:rsidR="005645D1" w:rsidRDefault="005645D1">
      <w:pPr>
        <w:jc w:val="center"/>
        <w:rPr>
          <w:b w:val="0"/>
          <w:sz w:val="24"/>
          <w:szCs w:val="24"/>
        </w:rPr>
      </w:pPr>
    </w:p>
    <w:p w:rsidR="005645D1" w:rsidRDefault="005645D1">
      <w:pPr>
        <w:jc w:val="center"/>
        <w:rPr>
          <w:b w:val="0"/>
          <w:sz w:val="24"/>
          <w:szCs w:val="26"/>
        </w:rPr>
      </w:pPr>
    </w:p>
    <w:p w:rsidR="005645D1" w:rsidRDefault="002A3D18">
      <w:pPr>
        <w:pageBreakBefore/>
        <w:jc w:val="right"/>
      </w:pPr>
      <w:r>
        <w:rPr>
          <w:b w:val="0"/>
          <w:i/>
          <w:sz w:val="24"/>
          <w:szCs w:val="24"/>
        </w:rPr>
        <w:lastRenderedPageBreak/>
        <w:t>2.3. melléklet</w:t>
      </w:r>
      <w:r>
        <w:rPr>
          <w:b w:val="0"/>
          <w:sz w:val="24"/>
          <w:szCs w:val="24"/>
        </w:rPr>
        <w:t xml:space="preserve"> 3/2015.(II.27.) önkormányzati rendelethez </w:t>
      </w:r>
    </w:p>
    <w:p w:rsidR="005645D1" w:rsidRDefault="005645D1">
      <w:pPr>
        <w:jc w:val="right"/>
        <w:rPr>
          <w:i/>
          <w:sz w:val="24"/>
          <w:szCs w:val="24"/>
        </w:rPr>
      </w:pPr>
    </w:p>
    <w:p w:rsidR="005645D1" w:rsidRDefault="005645D1">
      <w:pPr>
        <w:ind w:left="2912"/>
        <w:jc w:val="right"/>
        <w:rPr>
          <w:i/>
          <w:sz w:val="24"/>
          <w:szCs w:val="24"/>
        </w:rPr>
      </w:pPr>
    </w:p>
    <w:p w:rsidR="005645D1" w:rsidRDefault="002A3D18">
      <w:pPr>
        <w:overflowPunct w:val="0"/>
        <w:autoSpaceDE w:val="0"/>
        <w:jc w:val="center"/>
      </w:pPr>
      <w:r>
        <w:rPr>
          <w:b w:val="0"/>
          <w:sz w:val="24"/>
          <w:szCs w:val="24"/>
        </w:rPr>
        <w:t xml:space="preserve">Értelmi Fogyatékosok Nappali Otthonában fizetendő személyi térítési díj </w:t>
      </w:r>
    </w:p>
    <w:p w:rsidR="005645D1" w:rsidRDefault="005645D1">
      <w:pPr>
        <w:overflowPunct w:val="0"/>
        <w:autoSpaceDE w:val="0"/>
        <w:jc w:val="center"/>
        <w:rPr>
          <w:b w:val="0"/>
          <w:sz w:val="24"/>
          <w:szCs w:val="24"/>
        </w:rPr>
      </w:pPr>
    </w:p>
    <w:tbl>
      <w:tblPr>
        <w:tblW w:w="878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28"/>
        <w:gridCol w:w="2929"/>
        <w:gridCol w:w="2929"/>
      </w:tblGrid>
      <w:tr w:rsidR="005645D1"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</w:pPr>
            <w:r>
              <w:rPr>
                <w:b w:val="0"/>
                <w:sz w:val="24"/>
                <w:szCs w:val="24"/>
              </w:rPr>
              <w:t>Besorolási</w:t>
            </w:r>
          </w:p>
          <w:p w:rsidR="005645D1" w:rsidRDefault="002A3D18">
            <w:pPr>
              <w:overflowPunct w:val="0"/>
              <w:autoSpaceDE w:val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kategóriák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</w:pPr>
            <w:r>
              <w:rPr>
                <w:b w:val="0"/>
                <w:sz w:val="24"/>
                <w:szCs w:val="24"/>
              </w:rPr>
              <w:t xml:space="preserve">A havi jövedelem nem haladja meg a </w:t>
            </w:r>
            <w:proofErr w:type="gramStart"/>
            <w:r>
              <w:rPr>
                <w:b w:val="0"/>
                <w:sz w:val="24"/>
                <w:szCs w:val="24"/>
              </w:rPr>
              <w:t xml:space="preserve">NYM </w:t>
            </w:r>
            <w:r>
              <w:rPr>
                <w:b w:val="0"/>
                <w:sz w:val="24"/>
                <w:szCs w:val="24"/>
                <w:vertAlign w:val="superscript"/>
              </w:rPr>
              <w:footnoteReference w:customMarkFollows="1" w:id="3"/>
              <w:t></w:t>
            </w:r>
            <w:r>
              <w:rPr>
                <w:b w:val="0"/>
                <w:sz w:val="24"/>
                <w:szCs w:val="24"/>
              </w:rPr>
              <w:t xml:space="preserve">                                                (</w:t>
            </w:r>
            <w:proofErr w:type="gramEnd"/>
            <w:r>
              <w:rPr>
                <w:b w:val="0"/>
                <w:sz w:val="24"/>
                <w:szCs w:val="24"/>
              </w:rPr>
              <w:t>%)</w:t>
            </w:r>
          </w:p>
          <w:p w:rsidR="005645D1" w:rsidRDefault="005645D1">
            <w:pPr>
              <w:overflowPunct w:val="0"/>
              <w:autoSpaceDE w:val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</w:pPr>
            <w:r>
              <w:rPr>
                <w:b w:val="0"/>
                <w:sz w:val="24"/>
                <w:szCs w:val="24"/>
              </w:rPr>
              <w:t>Nappali ellátás étkezéssel</w:t>
            </w:r>
          </w:p>
          <w:p w:rsidR="005645D1" w:rsidRDefault="002A3D18">
            <w:pPr>
              <w:jc w:val="center"/>
            </w:pPr>
            <w:r>
              <w:rPr>
                <w:b w:val="0"/>
                <w:sz w:val="24"/>
                <w:szCs w:val="24"/>
              </w:rPr>
              <w:t>(Ft)</w:t>
            </w:r>
          </w:p>
          <w:p w:rsidR="005645D1" w:rsidRDefault="005645D1">
            <w:pPr>
              <w:overflowPunct w:val="0"/>
              <w:autoSpaceDE w:val="0"/>
              <w:jc w:val="center"/>
              <w:rPr>
                <w:b w:val="0"/>
                <w:sz w:val="24"/>
                <w:szCs w:val="24"/>
              </w:rPr>
            </w:pPr>
          </w:p>
        </w:tc>
      </w:tr>
      <w:tr w:rsidR="005645D1"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5D1" w:rsidRDefault="002A3D18">
            <w:pPr>
              <w:overflowPunct w:val="0"/>
              <w:autoSpaceDE w:val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150%-át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</w:t>
            </w:r>
          </w:p>
        </w:tc>
      </w:tr>
      <w:tr w:rsidR="005645D1"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5D1" w:rsidRDefault="002A3D18">
            <w:pPr>
              <w:overflowPunct w:val="0"/>
              <w:autoSpaceDE w:val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180%-át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150</w:t>
            </w:r>
          </w:p>
        </w:tc>
      </w:tr>
      <w:tr w:rsidR="005645D1"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5D1" w:rsidRDefault="002A3D18">
            <w:pPr>
              <w:overflowPunct w:val="0"/>
              <w:autoSpaceDE w:val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210%-át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280</w:t>
            </w:r>
          </w:p>
        </w:tc>
      </w:tr>
      <w:tr w:rsidR="005645D1"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5D1" w:rsidRDefault="002A3D18">
            <w:pPr>
              <w:overflowPunct w:val="0"/>
              <w:autoSpaceDE w:val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240%-át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420</w:t>
            </w:r>
          </w:p>
        </w:tc>
      </w:tr>
      <w:tr w:rsidR="005645D1"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5D1" w:rsidRDefault="002A3D18">
            <w:pPr>
              <w:overflowPunct w:val="0"/>
              <w:autoSpaceDE w:val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5.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270%-át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575</w:t>
            </w:r>
          </w:p>
        </w:tc>
      </w:tr>
      <w:tr w:rsidR="005645D1"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5D1" w:rsidRDefault="002A3D18">
            <w:pPr>
              <w:overflowPunct w:val="0"/>
              <w:autoSpaceDE w:val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6.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300%-át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730</w:t>
            </w:r>
          </w:p>
        </w:tc>
      </w:tr>
      <w:tr w:rsidR="005645D1"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5D1" w:rsidRDefault="002A3D18">
            <w:pPr>
              <w:overflowPunct w:val="0"/>
              <w:autoSpaceDE w:val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7.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meghaladja a 300%-ot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845</w:t>
            </w:r>
          </w:p>
        </w:tc>
      </w:tr>
    </w:tbl>
    <w:p w:rsidR="005645D1" w:rsidRDefault="005645D1">
      <w:pPr>
        <w:ind w:left="2912"/>
        <w:jc w:val="right"/>
        <w:rPr>
          <w:i/>
          <w:sz w:val="24"/>
          <w:szCs w:val="24"/>
        </w:rPr>
      </w:pPr>
    </w:p>
    <w:p w:rsidR="005645D1" w:rsidRDefault="005645D1">
      <w:pPr>
        <w:pageBreakBefore/>
        <w:ind w:left="2912"/>
        <w:jc w:val="right"/>
        <w:rPr>
          <w:i/>
          <w:sz w:val="24"/>
          <w:szCs w:val="24"/>
        </w:rPr>
      </w:pPr>
    </w:p>
    <w:p w:rsidR="005645D1" w:rsidRDefault="002A3D18">
      <w:pPr>
        <w:spacing w:before="240" w:after="60"/>
        <w:ind w:left="360"/>
        <w:jc w:val="right"/>
      </w:pPr>
      <w:r>
        <w:rPr>
          <w:b w:val="0"/>
          <w:i/>
          <w:sz w:val="24"/>
          <w:szCs w:val="24"/>
        </w:rPr>
        <w:t>2.4</w:t>
      </w:r>
      <w:proofErr w:type="gramStart"/>
      <w:r>
        <w:rPr>
          <w:b w:val="0"/>
          <w:i/>
          <w:sz w:val="24"/>
          <w:szCs w:val="24"/>
        </w:rPr>
        <w:t>.  melléklet</w:t>
      </w:r>
      <w:proofErr w:type="gramEnd"/>
      <w:r>
        <w:rPr>
          <w:b w:val="0"/>
          <w:sz w:val="24"/>
          <w:szCs w:val="24"/>
        </w:rPr>
        <w:t xml:space="preserve"> a 3/2015.(II.27.) önkormányzati rendelethez </w:t>
      </w:r>
    </w:p>
    <w:p w:rsidR="005645D1" w:rsidRDefault="005645D1">
      <w:pPr>
        <w:rPr>
          <w:b w:val="0"/>
          <w:sz w:val="24"/>
          <w:szCs w:val="26"/>
        </w:rPr>
      </w:pPr>
    </w:p>
    <w:p w:rsidR="005645D1" w:rsidRDefault="002A3D18">
      <w:pPr>
        <w:keepNext/>
        <w:overflowPunct w:val="0"/>
        <w:autoSpaceDE w:val="0"/>
        <w:ind w:right="566"/>
        <w:jc w:val="center"/>
      </w:pPr>
      <w:r>
        <w:rPr>
          <w:b w:val="0"/>
          <w:sz w:val="24"/>
          <w:szCs w:val="24"/>
        </w:rPr>
        <w:t>Gyógytornáért, masszázsért fizetendő személyi térítési díj</w:t>
      </w:r>
    </w:p>
    <w:p w:rsidR="005645D1" w:rsidRDefault="005645D1">
      <w:pPr>
        <w:ind w:right="566"/>
        <w:jc w:val="center"/>
        <w:rPr>
          <w:b w:val="0"/>
          <w:sz w:val="24"/>
          <w:szCs w:val="24"/>
        </w:rPr>
      </w:pPr>
    </w:p>
    <w:tbl>
      <w:tblPr>
        <w:tblW w:w="878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28"/>
        <w:gridCol w:w="2929"/>
        <w:gridCol w:w="2929"/>
      </w:tblGrid>
      <w:tr w:rsidR="005645D1">
        <w:trPr>
          <w:trHeight w:val="1046"/>
        </w:trPr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</w:pPr>
            <w:r>
              <w:rPr>
                <w:b w:val="0"/>
                <w:bCs/>
                <w:sz w:val="24"/>
                <w:szCs w:val="24"/>
              </w:rPr>
              <w:t>Besorolási kategóriák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5645D1"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  <w:p w:rsidR="005645D1" w:rsidRDefault="002A3D18">
            <w:pPr>
              <w:jc w:val="center"/>
            </w:pPr>
            <w:r>
              <w:rPr>
                <w:b w:val="0"/>
                <w:bCs/>
                <w:sz w:val="24"/>
                <w:szCs w:val="24"/>
              </w:rPr>
              <w:t xml:space="preserve">A havi jövedelem nem haladja meg a </w:t>
            </w:r>
            <w:proofErr w:type="gramStart"/>
            <w:r>
              <w:rPr>
                <w:b w:val="0"/>
                <w:bCs/>
                <w:sz w:val="24"/>
                <w:szCs w:val="24"/>
              </w:rPr>
              <w:t xml:space="preserve">NYM </w:t>
            </w:r>
            <w:r>
              <w:rPr>
                <w:b w:val="0"/>
                <w:bCs/>
                <w:sz w:val="24"/>
                <w:szCs w:val="24"/>
                <w:vertAlign w:val="superscript"/>
              </w:rPr>
              <w:footnoteReference w:customMarkFollows="1" w:id="4"/>
              <w:t></w:t>
            </w:r>
            <w:r>
              <w:rPr>
                <w:b w:val="0"/>
                <w:bCs/>
                <w:sz w:val="24"/>
                <w:szCs w:val="24"/>
              </w:rPr>
              <w:t xml:space="preserve">                        (</w:t>
            </w:r>
            <w:proofErr w:type="gramEnd"/>
            <w:r>
              <w:rPr>
                <w:b w:val="0"/>
                <w:bCs/>
                <w:sz w:val="24"/>
                <w:szCs w:val="24"/>
              </w:rPr>
              <w:t>%)</w:t>
            </w:r>
          </w:p>
          <w:p w:rsidR="005645D1" w:rsidRDefault="005645D1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</w:pPr>
            <w:r>
              <w:rPr>
                <w:b w:val="0"/>
                <w:bCs/>
                <w:sz w:val="24"/>
                <w:szCs w:val="24"/>
              </w:rPr>
              <w:t>Ft/óra</w:t>
            </w:r>
          </w:p>
          <w:p w:rsidR="005645D1" w:rsidRDefault="005645D1">
            <w:pPr>
              <w:jc w:val="center"/>
              <w:rPr>
                <w:b w:val="0"/>
                <w:sz w:val="24"/>
                <w:szCs w:val="24"/>
              </w:rPr>
            </w:pPr>
          </w:p>
        </w:tc>
      </w:tr>
      <w:tr w:rsidR="005645D1"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5D1" w:rsidRDefault="002A3D18">
            <w:pPr>
              <w:ind w:right="566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150%-át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</w:t>
            </w:r>
          </w:p>
        </w:tc>
      </w:tr>
      <w:tr w:rsidR="005645D1"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5D1" w:rsidRDefault="002A3D18">
            <w:pPr>
              <w:ind w:right="566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180%-át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290</w:t>
            </w:r>
          </w:p>
        </w:tc>
      </w:tr>
      <w:tr w:rsidR="005645D1"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5D1" w:rsidRDefault="002A3D18">
            <w:pPr>
              <w:ind w:right="566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210%-át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580</w:t>
            </w:r>
          </w:p>
        </w:tc>
      </w:tr>
      <w:tr w:rsidR="005645D1"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5D1" w:rsidRDefault="002A3D18">
            <w:pPr>
              <w:ind w:right="566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240%-át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870</w:t>
            </w:r>
          </w:p>
        </w:tc>
      </w:tr>
      <w:tr w:rsidR="005645D1"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5D1" w:rsidRDefault="002A3D18">
            <w:pPr>
              <w:ind w:right="566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5.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270%-át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1 170</w:t>
            </w:r>
          </w:p>
        </w:tc>
      </w:tr>
      <w:tr w:rsidR="005645D1"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5D1" w:rsidRDefault="002A3D18">
            <w:pPr>
              <w:ind w:right="566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6.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300%-át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1 460</w:t>
            </w:r>
          </w:p>
        </w:tc>
      </w:tr>
      <w:tr w:rsidR="005645D1"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5D1" w:rsidRDefault="002A3D18">
            <w:pPr>
              <w:ind w:right="566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7.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meghaladja a 300%- </w:t>
            </w:r>
            <w:proofErr w:type="spellStart"/>
            <w:r>
              <w:rPr>
                <w:b w:val="0"/>
                <w:sz w:val="24"/>
                <w:szCs w:val="24"/>
              </w:rPr>
              <w:t>ot</w:t>
            </w:r>
            <w:proofErr w:type="spellEnd"/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1 535</w:t>
            </w:r>
          </w:p>
        </w:tc>
      </w:tr>
    </w:tbl>
    <w:p w:rsidR="005645D1" w:rsidRDefault="005645D1">
      <w:pPr>
        <w:ind w:left="2912"/>
        <w:jc w:val="right"/>
        <w:rPr>
          <w:i/>
          <w:sz w:val="24"/>
          <w:szCs w:val="24"/>
        </w:rPr>
      </w:pPr>
    </w:p>
    <w:p w:rsidR="005645D1" w:rsidRDefault="005645D1">
      <w:pPr>
        <w:ind w:left="2912"/>
        <w:jc w:val="right"/>
        <w:rPr>
          <w:i/>
          <w:sz w:val="24"/>
          <w:szCs w:val="24"/>
        </w:rPr>
      </w:pPr>
    </w:p>
    <w:p w:rsidR="005645D1" w:rsidRDefault="005645D1">
      <w:pPr>
        <w:ind w:left="2912"/>
        <w:jc w:val="right"/>
        <w:rPr>
          <w:i/>
          <w:sz w:val="24"/>
          <w:szCs w:val="24"/>
        </w:rPr>
      </w:pPr>
    </w:p>
    <w:p w:rsidR="005645D1" w:rsidRDefault="005645D1">
      <w:pPr>
        <w:ind w:left="2912"/>
        <w:jc w:val="right"/>
        <w:rPr>
          <w:i/>
          <w:sz w:val="24"/>
          <w:szCs w:val="24"/>
        </w:rPr>
      </w:pPr>
    </w:p>
    <w:p w:rsidR="005645D1" w:rsidRDefault="005645D1">
      <w:pPr>
        <w:ind w:left="2912"/>
        <w:jc w:val="right"/>
        <w:rPr>
          <w:i/>
          <w:sz w:val="24"/>
          <w:szCs w:val="24"/>
        </w:rPr>
      </w:pPr>
    </w:p>
    <w:p w:rsidR="005645D1" w:rsidRDefault="005645D1">
      <w:pPr>
        <w:ind w:left="2912"/>
        <w:jc w:val="right"/>
        <w:rPr>
          <w:i/>
          <w:sz w:val="24"/>
          <w:szCs w:val="24"/>
        </w:rPr>
      </w:pPr>
    </w:p>
    <w:p w:rsidR="005645D1" w:rsidRDefault="005645D1">
      <w:pPr>
        <w:pageBreakBefore/>
        <w:ind w:left="2912"/>
        <w:jc w:val="right"/>
        <w:rPr>
          <w:i/>
          <w:sz w:val="24"/>
          <w:szCs w:val="24"/>
        </w:rPr>
      </w:pPr>
    </w:p>
    <w:p w:rsidR="005645D1" w:rsidRDefault="002A3D18">
      <w:pPr>
        <w:spacing w:before="240" w:after="60"/>
        <w:jc w:val="right"/>
      </w:pPr>
      <w:r>
        <w:rPr>
          <w:b w:val="0"/>
          <w:i/>
          <w:sz w:val="24"/>
          <w:szCs w:val="24"/>
        </w:rPr>
        <w:t>2.5. melléklet</w:t>
      </w:r>
      <w:r>
        <w:rPr>
          <w:b w:val="0"/>
          <w:sz w:val="24"/>
          <w:szCs w:val="24"/>
        </w:rPr>
        <w:t xml:space="preserve"> a 3/2015.(II.27.) önkormányzati rendelethez</w:t>
      </w:r>
    </w:p>
    <w:p w:rsidR="005645D1" w:rsidRDefault="002A3D18">
      <w:pPr>
        <w:keepNext/>
        <w:overflowPunct w:val="0"/>
        <w:autoSpaceDE w:val="0"/>
        <w:ind w:right="566"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Napközbeni gyermekfelügyeletért fizetendő személyi térítési díj</w:t>
      </w:r>
    </w:p>
    <w:p w:rsidR="005645D1" w:rsidRDefault="005645D1">
      <w:pPr>
        <w:keepNext/>
        <w:overflowPunct w:val="0"/>
        <w:autoSpaceDE w:val="0"/>
        <w:ind w:right="566"/>
        <w:jc w:val="center"/>
        <w:rPr>
          <w:b w:val="0"/>
          <w:sz w:val="24"/>
          <w:szCs w:val="24"/>
        </w:rPr>
      </w:pPr>
    </w:p>
    <w:tbl>
      <w:tblPr>
        <w:tblW w:w="8813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19"/>
        <w:gridCol w:w="3059"/>
        <w:gridCol w:w="2835"/>
      </w:tblGrid>
      <w:tr w:rsidR="005645D1">
        <w:trPr>
          <w:cantSplit/>
          <w:trHeight w:val="1122"/>
          <w:jc w:val="center"/>
        </w:trPr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</w:pPr>
            <w:r>
              <w:rPr>
                <w:b w:val="0"/>
                <w:sz w:val="24"/>
                <w:szCs w:val="24"/>
              </w:rPr>
              <w:t>Besorolási</w:t>
            </w:r>
          </w:p>
          <w:p w:rsidR="005645D1" w:rsidRDefault="002A3D18">
            <w:pPr>
              <w:jc w:val="center"/>
            </w:pPr>
            <w:r>
              <w:rPr>
                <w:b w:val="0"/>
                <w:sz w:val="24"/>
                <w:szCs w:val="24"/>
              </w:rPr>
              <w:t>kategóriák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</w:pPr>
            <w:r>
              <w:rPr>
                <w:b w:val="0"/>
                <w:sz w:val="24"/>
                <w:szCs w:val="24"/>
              </w:rPr>
              <w:t xml:space="preserve">A havi jövedelem nem haladja meg a </w:t>
            </w:r>
            <w:proofErr w:type="gramStart"/>
            <w:r>
              <w:rPr>
                <w:b w:val="0"/>
                <w:sz w:val="24"/>
                <w:szCs w:val="24"/>
              </w:rPr>
              <w:t xml:space="preserve">NYM </w:t>
            </w:r>
            <w:r>
              <w:rPr>
                <w:b w:val="0"/>
                <w:sz w:val="24"/>
                <w:szCs w:val="24"/>
                <w:vertAlign w:val="superscript"/>
              </w:rPr>
              <w:footnoteReference w:customMarkFollows="1" w:id="5"/>
              <w:t></w:t>
            </w:r>
            <w:r>
              <w:rPr>
                <w:b w:val="0"/>
                <w:sz w:val="24"/>
                <w:szCs w:val="24"/>
              </w:rPr>
              <w:t xml:space="preserve">                        (</w:t>
            </w:r>
            <w:proofErr w:type="gramEnd"/>
            <w:r>
              <w:rPr>
                <w:b w:val="0"/>
                <w:sz w:val="24"/>
                <w:szCs w:val="24"/>
              </w:rPr>
              <w:t>%)</w:t>
            </w:r>
          </w:p>
          <w:p w:rsidR="005645D1" w:rsidRDefault="005645D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</w:pPr>
            <w:r>
              <w:rPr>
                <w:b w:val="0"/>
                <w:bCs/>
                <w:sz w:val="24"/>
                <w:szCs w:val="24"/>
              </w:rPr>
              <w:t>Ft/óra</w:t>
            </w:r>
          </w:p>
          <w:p w:rsidR="005645D1" w:rsidRDefault="005645D1">
            <w:pPr>
              <w:jc w:val="center"/>
              <w:rPr>
                <w:b w:val="0"/>
                <w:sz w:val="24"/>
                <w:szCs w:val="24"/>
              </w:rPr>
            </w:pPr>
          </w:p>
        </w:tc>
      </w:tr>
      <w:tr w:rsidR="005645D1">
        <w:trPr>
          <w:jc w:val="center"/>
        </w:trPr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     1.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150%-át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</w:t>
            </w:r>
          </w:p>
        </w:tc>
      </w:tr>
      <w:tr w:rsidR="005645D1">
        <w:trPr>
          <w:jc w:val="center"/>
        </w:trPr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ind w:left="36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180%-át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180</w:t>
            </w:r>
          </w:p>
        </w:tc>
      </w:tr>
      <w:tr w:rsidR="005645D1">
        <w:trPr>
          <w:jc w:val="center"/>
        </w:trPr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ind w:left="36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210%-át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360</w:t>
            </w:r>
          </w:p>
        </w:tc>
      </w:tr>
      <w:tr w:rsidR="005645D1">
        <w:trPr>
          <w:jc w:val="center"/>
        </w:trPr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ind w:left="36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240%-át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540</w:t>
            </w:r>
          </w:p>
        </w:tc>
      </w:tr>
      <w:tr w:rsidR="005645D1">
        <w:trPr>
          <w:jc w:val="center"/>
        </w:trPr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ind w:left="36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5.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270%-át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710</w:t>
            </w:r>
          </w:p>
        </w:tc>
      </w:tr>
      <w:tr w:rsidR="005645D1">
        <w:trPr>
          <w:jc w:val="center"/>
        </w:trPr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ind w:left="36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6.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300%-át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890</w:t>
            </w:r>
          </w:p>
        </w:tc>
      </w:tr>
      <w:tr w:rsidR="005645D1">
        <w:trPr>
          <w:jc w:val="center"/>
        </w:trPr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ind w:left="36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7.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        meghaladja a 300%-ot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1 050</w:t>
            </w:r>
          </w:p>
        </w:tc>
      </w:tr>
    </w:tbl>
    <w:p w:rsidR="005645D1" w:rsidRDefault="005645D1">
      <w:pPr>
        <w:ind w:right="566"/>
        <w:jc w:val="both"/>
        <w:rPr>
          <w:sz w:val="24"/>
          <w:szCs w:val="24"/>
        </w:rPr>
      </w:pPr>
    </w:p>
    <w:p w:rsidR="005645D1" w:rsidRDefault="002A3D18">
      <w:pPr>
        <w:spacing w:before="240" w:after="60"/>
        <w:ind w:left="1416"/>
        <w:jc w:val="right"/>
      </w:pPr>
      <w:r>
        <w:rPr>
          <w:b w:val="0"/>
          <w:i/>
          <w:sz w:val="24"/>
          <w:szCs w:val="24"/>
        </w:rPr>
        <w:t>2.6. melléklet</w:t>
      </w:r>
      <w:r>
        <w:rPr>
          <w:b w:val="0"/>
          <w:sz w:val="24"/>
          <w:szCs w:val="24"/>
        </w:rPr>
        <w:t xml:space="preserve"> a 3/2015.(II.27.) önkormányzati rendelethez </w:t>
      </w:r>
    </w:p>
    <w:p w:rsidR="005645D1" w:rsidRDefault="002A3D18">
      <w:pPr>
        <w:keepNext/>
        <w:overflowPunct w:val="0"/>
        <w:autoSpaceDE w:val="0"/>
        <w:ind w:right="566"/>
        <w:jc w:val="center"/>
      </w:pPr>
      <w:r>
        <w:rPr>
          <w:b w:val="0"/>
          <w:sz w:val="24"/>
          <w:szCs w:val="24"/>
        </w:rPr>
        <w:t>Jelzőrendszeres házi segítségnyújtásért fizetendő személyi térítési díj</w:t>
      </w:r>
    </w:p>
    <w:p w:rsidR="005645D1" w:rsidRDefault="002A3D18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</w:p>
    <w:tbl>
      <w:tblPr>
        <w:tblW w:w="8229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27"/>
        <w:gridCol w:w="2977"/>
        <w:gridCol w:w="2625"/>
      </w:tblGrid>
      <w:tr w:rsidR="005645D1">
        <w:trPr>
          <w:cantSplit/>
          <w:trHeight w:val="1122"/>
          <w:jc w:val="center"/>
        </w:trPr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</w:pPr>
            <w:r>
              <w:rPr>
                <w:b w:val="0"/>
                <w:bCs/>
                <w:sz w:val="24"/>
                <w:szCs w:val="24"/>
              </w:rPr>
              <w:t>Besorolási</w:t>
            </w:r>
          </w:p>
          <w:p w:rsidR="005645D1" w:rsidRDefault="002A3D18">
            <w:pPr>
              <w:jc w:val="center"/>
            </w:pPr>
            <w:r>
              <w:rPr>
                <w:b w:val="0"/>
                <w:bCs/>
                <w:sz w:val="24"/>
                <w:szCs w:val="24"/>
              </w:rPr>
              <w:t>kategóriák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</w:pPr>
            <w:r>
              <w:rPr>
                <w:b w:val="0"/>
                <w:bCs/>
                <w:sz w:val="24"/>
                <w:szCs w:val="24"/>
              </w:rPr>
              <w:t xml:space="preserve">A havi jövedelem nem haladja meg a </w:t>
            </w:r>
            <w:proofErr w:type="gramStart"/>
            <w:r>
              <w:rPr>
                <w:b w:val="0"/>
                <w:bCs/>
                <w:sz w:val="24"/>
                <w:szCs w:val="24"/>
              </w:rPr>
              <w:t xml:space="preserve">NYM </w:t>
            </w:r>
            <w:r>
              <w:rPr>
                <w:b w:val="0"/>
                <w:bCs/>
                <w:sz w:val="24"/>
                <w:szCs w:val="24"/>
                <w:vertAlign w:val="superscript"/>
              </w:rPr>
              <w:footnoteReference w:customMarkFollows="1" w:id="6"/>
              <w:t></w:t>
            </w:r>
            <w:r>
              <w:rPr>
                <w:b w:val="0"/>
                <w:bCs/>
                <w:sz w:val="24"/>
                <w:szCs w:val="24"/>
              </w:rPr>
              <w:t xml:space="preserve">                       (</w:t>
            </w:r>
            <w:proofErr w:type="gramEnd"/>
            <w:r>
              <w:rPr>
                <w:b w:val="0"/>
                <w:bCs/>
                <w:sz w:val="24"/>
                <w:szCs w:val="24"/>
              </w:rPr>
              <w:t>%)</w:t>
            </w:r>
          </w:p>
          <w:p w:rsidR="005645D1" w:rsidRDefault="005645D1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</w:pPr>
            <w:r>
              <w:rPr>
                <w:b w:val="0"/>
                <w:bCs/>
                <w:sz w:val="24"/>
                <w:szCs w:val="24"/>
              </w:rPr>
              <w:t>Ft/nap</w:t>
            </w:r>
          </w:p>
          <w:p w:rsidR="005645D1" w:rsidRDefault="005645D1">
            <w:pPr>
              <w:jc w:val="center"/>
              <w:rPr>
                <w:b w:val="0"/>
                <w:sz w:val="24"/>
                <w:szCs w:val="24"/>
              </w:rPr>
            </w:pPr>
          </w:p>
        </w:tc>
      </w:tr>
      <w:tr w:rsidR="005645D1">
        <w:trPr>
          <w:jc w:val="center"/>
        </w:trPr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both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 xml:space="preserve">      1.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150%-át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0</w:t>
            </w:r>
          </w:p>
        </w:tc>
      </w:tr>
      <w:tr w:rsidR="005645D1">
        <w:trPr>
          <w:jc w:val="center"/>
        </w:trPr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ind w:left="360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2.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300%-át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40</w:t>
            </w:r>
          </w:p>
        </w:tc>
      </w:tr>
      <w:tr w:rsidR="005645D1">
        <w:trPr>
          <w:jc w:val="center"/>
        </w:trPr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ind w:left="360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3.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 xml:space="preserve">  meghaladja a 300%-át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70</w:t>
            </w:r>
          </w:p>
        </w:tc>
      </w:tr>
    </w:tbl>
    <w:p w:rsidR="005645D1" w:rsidRDefault="002A3D18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</w:p>
    <w:p w:rsidR="005645D1" w:rsidRDefault="002A3D18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</w:p>
    <w:p w:rsidR="005645D1" w:rsidRDefault="005645D1">
      <w:pPr>
        <w:pageBreakBefore/>
        <w:rPr>
          <w:b w:val="0"/>
          <w:sz w:val="24"/>
          <w:szCs w:val="24"/>
        </w:rPr>
      </w:pPr>
    </w:p>
    <w:p w:rsidR="005645D1" w:rsidRDefault="005645D1">
      <w:pPr>
        <w:rPr>
          <w:b w:val="0"/>
          <w:sz w:val="24"/>
          <w:szCs w:val="24"/>
        </w:rPr>
      </w:pPr>
    </w:p>
    <w:p w:rsidR="005645D1" w:rsidRDefault="002A3D18">
      <w:pPr>
        <w:jc w:val="right"/>
      </w:pPr>
      <w:r>
        <w:rPr>
          <w:b w:val="0"/>
          <w:i/>
          <w:sz w:val="24"/>
          <w:szCs w:val="24"/>
        </w:rPr>
        <w:t>2.7. melléklet</w:t>
      </w:r>
      <w:r>
        <w:rPr>
          <w:b w:val="0"/>
          <w:sz w:val="24"/>
          <w:szCs w:val="24"/>
        </w:rPr>
        <w:t xml:space="preserve"> a 3/2015.(II.27.) önkormányzati rendelethez </w:t>
      </w:r>
    </w:p>
    <w:p w:rsidR="005645D1" w:rsidRDefault="005645D1">
      <w:pPr>
        <w:keepNext/>
        <w:overflowPunct w:val="0"/>
        <w:autoSpaceDE w:val="0"/>
        <w:ind w:right="566"/>
        <w:jc w:val="center"/>
        <w:rPr>
          <w:b w:val="0"/>
          <w:sz w:val="24"/>
          <w:szCs w:val="24"/>
        </w:rPr>
      </w:pPr>
    </w:p>
    <w:p w:rsidR="005645D1" w:rsidRDefault="002A3D18">
      <w:pPr>
        <w:keepNext/>
        <w:overflowPunct w:val="0"/>
        <w:autoSpaceDE w:val="0"/>
        <w:ind w:right="566"/>
        <w:jc w:val="center"/>
      </w:pPr>
      <w:r>
        <w:rPr>
          <w:b w:val="0"/>
          <w:bCs/>
          <w:sz w:val="24"/>
          <w:szCs w:val="24"/>
        </w:rPr>
        <w:t xml:space="preserve">Időskorúak átmeneti elhelyezést nyújtó ellátásáért fizetendő személyi térítési díj felső mértéke: </w:t>
      </w:r>
    </w:p>
    <w:p w:rsidR="005645D1" w:rsidRDefault="005645D1">
      <w:pPr>
        <w:rPr>
          <w:b w:val="0"/>
          <w:sz w:val="24"/>
          <w:szCs w:val="24"/>
        </w:rPr>
      </w:pPr>
    </w:p>
    <w:tbl>
      <w:tblPr>
        <w:tblW w:w="8250" w:type="dxa"/>
        <w:tblInd w:w="39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50"/>
      </w:tblGrid>
      <w:tr w:rsidR="005645D1"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5D1" w:rsidRDefault="002A3D18">
            <w:pPr>
              <w:pStyle w:val="Listaszerbekezds"/>
              <w:numPr>
                <w:ilvl w:val="0"/>
                <w:numId w:val="1"/>
              </w:numPr>
              <w:jc w:val="center"/>
            </w:pPr>
            <w:r>
              <w:t>325 Ft/nap/fő</w:t>
            </w:r>
          </w:p>
        </w:tc>
      </w:tr>
    </w:tbl>
    <w:p w:rsidR="005645D1" w:rsidRDefault="005645D1">
      <w:pPr>
        <w:rPr>
          <w:sz w:val="24"/>
          <w:szCs w:val="24"/>
        </w:rPr>
      </w:pPr>
    </w:p>
    <w:p w:rsidR="005645D1" w:rsidRDefault="005645D1">
      <w:pPr>
        <w:jc w:val="right"/>
        <w:rPr>
          <w:b w:val="0"/>
          <w:bCs/>
          <w:i/>
          <w:iCs/>
          <w:sz w:val="24"/>
          <w:szCs w:val="24"/>
        </w:rPr>
      </w:pPr>
    </w:p>
    <w:p w:rsidR="005645D1" w:rsidRDefault="005645D1">
      <w:pPr>
        <w:jc w:val="right"/>
        <w:rPr>
          <w:b w:val="0"/>
          <w:bCs/>
          <w:i/>
          <w:iCs/>
          <w:sz w:val="24"/>
          <w:szCs w:val="24"/>
        </w:rPr>
      </w:pPr>
    </w:p>
    <w:p w:rsidR="005645D1" w:rsidRDefault="002A3D18">
      <w:pPr>
        <w:pStyle w:val="Listaszerbekezds"/>
        <w:suppressAutoHyphens w:val="0"/>
        <w:ind w:left="480"/>
        <w:jc w:val="right"/>
        <w:textAlignment w:val="auto"/>
      </w:pPr>
      <w:r>
        <w:rPr>
          <w:bCs/>
          <w:i/>
          <w:iCs/>
        </w:rPr>
        <w:t>2.8. melléklet</w:t>
      </w:r>
      <w:r>
        <w:rPr>
          <w:bCs/>
        </w:rPr>
        <w:t xml:space="preserve"> a 3/2015.(II.27.) önkormányzati rendelethez </w:t>
      </w:r>
    </w:p>
    <w:p w:rsidR="005645D1" w:rsidRDefault="005645D1">
      <w:pPr>
        <w:pStyle w:val="Listaszerbekezds"/>
        <w:ind w:left="420"/>
        <w:jc w:val="right"/>
        <w:rPr>
          <w:bCs/>
        </w:rPr>
      </w:pPr>
    </w:p>
    <w:p w:rsidR="005645D1" w:rsidRDefault="005645D1">
      <w:pPr>
        <w:pStyle w:val="Listaszerbekezds"/>
        <w:ind w:left="420"/>
        <w:jc w:val="right"/>
        <w:rPr>
          <w:bCs/>
        </w:rPr>
      </w:pPr>
    </w:p>
    <w:p w:rsidR="005645D1" w:rsidRDefault="002A3D18">
      <w:pPr>
        <w:overflowPunct w:val="0"/>
        <w:autoSpaceDE w:val="0"/>
        <w:jc w:val="center"/>
        <w:rPr>
          <w:b w:val="0"/>
          <w:sz w:val="24"/>
          <w:szCs w:val="24"/>
        </w:rPr>
      </w:pPr>
      <w:proofErr w:type="spellStart"/>
      <w:r>
        <w:rPr>
          <w:b w:val="0"/>
          <w:sz w:val="24"/>
          <w:szCs w:val="24"/>
        </w:rPr>
        <w:t>Demens</w:t>
      </w:r>
      <w:proofErr w:type="spellEnd"/>
      <w:r>
        <w:rPr>
          <w:b w:val="0"/>
          <w:sz w:val="24"/>
          <w:szCs w:val="24"/>
        </w:rPr>
        <w:t xml:space="preserve"> személyek időskorú nappali ellátásáért fizetendő személyi térítési díj </w:t>
      </w:r>
    </w:p>
    <w:p w:rsidR="005645D1" w:rsidRDefault="005645D1">
      <w:pPr>
        <w:overflowPunct w:val="0"/>
        <w:autoSpaceDE w:val="0"/>
        <w:jc w:val="center"/>
        <w:rPr>
          <w:sz w:val="24"/>
          <w:szCs w:val="24"/>
        </w:rPr>
      </w:pPr>
    </w:p>
    <w:tbl>
      <w:tblPr>
        <w:tblW w:w="8636" w:type="dxa"/>
        <w:tblInd w:w="11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53"/>
        <w:gridCol w:w="2158"/>
        <w:gridCol w:w="2169"/>
        <w:gridCol w:w="2156"/>
      </w:tblGrid>
      <w:tr w:rsidR="005645D1"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5D1" w:rsidRDefault="002A3D18">
            <w:pPr>
              <w:jc w:val="center"/>
            </w:pPr>
            <w:r>
              <w:rPr>
                <w:b w:val="0"/>
                <w:bCs/>
                <w:sz w:val="24"/>
                <w:szCs w:val="24"/>
              </w:rPr>
              <w:t>Besorolási kategóriák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5D1" w:rsidRDefault="002A3D18">
            <w:pPr>
              <w:jc w:val="center"/>
            </w:pPr>
            <w:r>
              <w:rPr>
                <w:b w:val="0"/>
                <w:bCs/>
                <w:sz w:val="24"/>
                <w:szCs w:val="24"/>
              </w:rPr>
              <w:t xml:space="preserve">A havi jövedelem nem haladja meg a </w:t>
            </w:r>
            <w:proofErr w:type="gramStart"/>
            <w:r>
              <w:rPr>
                <w:b w:val="0"/>
                <w:bCs/>
                <w:sz w:val="24"/>
                <w:szCs w:val="24"/>
              </w:rPr>
              <w:t xml:space="preserve">NYM </w:t>
            </w:r>
            <w:r>
              <w:rPr>
                <w:b w:val="0"/>
                <w:bCs/>
                <w:sz w:val="24"/>
                <w:szCs w:val="24"/>
                <w:vertAlign w:val="superscript"/>
              </w:rPr>
              <w:footnoteReference w:customMarkFollows="1" w:id="7"/>
              <w:t></w:t>
            </w:r>
            <w:r>
              <w:rPr>
                <w:b w:val="0"/>
                <w:bCs/>
                <w:sz w:val="24"/>
                <w:szCs w:val="24"/>
              </w:rPr>
              <w:t xml:space="preserve">     (</w:t>
            </w:r>
            <w:proofErr w:type="gramEnd"/>
            <w:r>
              <w:rPr>
                <w:b w:val="0"/>
                <w:bCs/>
                <w:sz w:val="24"/>
                <w:szCs w:val="24"/>
              </w:rPr>
              <w:t>%)</w:t>
            </w:r>
          </w:p>
          <w:p w:rsidR="005645D1" w:rsidRDefault="005645D1"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5D1" w:rsidRDefault="002A3D18">
            <w:pPr>
              <w:jc w:val="center"/>
            </w:pPr>
            <w:r>
              <w:rPr>
                <w:b w:val="0"/>
                <w:sz w:val="24"/>
                <w:szCs w:val="24"/>
              </w:rPr>
              <w:t>Nappali ellátás étkezés nélkül</w:t>
            </w:r>
          </w:p>
          <w:p w:rsidR="005645D1" w:rsidRDefault="002A3D18">
            <w:pPr>
              <w:jc w:val="center"/>
            </w:pPr>
            <w:r>
              <w:rPr>
                <w:b w:val="0"/>
                <w:sz w:val="24"/>
                <w:szCs w:val="24"/>
              </w:rPr>
              <w:t>Ft/fő/nap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5D1" w:rsidRDefault="002A3D18">
            <w:pPr>
              <w:jc w:val="center"/>
            </w:pPr>
            <w:r>
              <w:rPr>
                <w:b w:val="0"/>
                <w:sz w:val="24"/>
                <w:szCs w:val="24"/>
              </w:rPr>
              <w:t>Nappali ellátás étkezéssel</w:t>
            </w:r>
          </w:p>
          <w:p w:rsidR="005645D1" w:rsidRDefault="002A3D18">
            <w:pPr>
              <w:jc w:val="center"/>
            </w:pPr>
            <w:r>
              <w:rPr>
                <w:b w:val="0"/>
                <w:sz w:val="24"/>
                <w:szCs w:val="24"/>
              </w:rPr>
              <w:t>Ft/fő/nap</w:t>
            </w:r>
            <w:r>
              <w:rPr>
                <w:b w:val="0"/>
                <w:bCs/>
                <w:sz w:val="24"/>
                <w:szCs w:val="24"/>
              </w:rPr>
              <w:t xml:space="preserve"> </w:t>
            </w:r>
          </w:p>
        </w:tc>
      </w:tr>
      <w:tr w:rsidR="005645D1"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5D1" w:rsidRDefault="002A3D18">
            <w:pPr>
              <w:overflowPunct w:val="0"/>
              <w:autoSpaceDE w:val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1.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150%-át</w:t>
            </w:r>
          </w:p>
        </w:tc>
        <w:tc>
          <w:tcPr>
            <w:tcW w:w="21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2A3D18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1 000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1 000</w:t>
            </w:r>
          </w:p>
        </w:tc>
      </w:tr>
      <w:tr w:rsidR="005645D1"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5D1" w:rsidRDefault="002A3D18">
            <w:pPr>
              <w:overflowPunct w:val="0"/>
              <w:autoSpaceDE w:val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2.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180%-át</w:t>
            </w:r>
          </w:p>
        </w:tc>
        <w:tc>
          <w:tcPr>
            <w:tcW w:w="21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5645D1"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1 155</w:t>
            </w:r>
          </w:p>
        </w:tc>
      </w:tr>
      <w:tr w:rsidR="005645D1"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5D1" w:rsidRDefault="002A3D18">
            <w:pPr>
              <w:overflowPunct w:val="0"/>
              <w:autoSpaceDE w:val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3.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210%-át</w:t>
            </w:r>
          </w:p>
        </w:tc>
        <w:tc>
          <w:tcPr>
            <w:tcW w:w="21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5645D1"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1 290</w:t>
            </w:r>
          </w:p>
        </w:tc>
      </w:tr>
      <w:tr w:rsidR="005645D1"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5D1" w:rsidRDefault="002A3D18">
            <w:pPr>
              <w:overflowPunct w:val="0"/>
              <w:autoSpaceDE w:val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4.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240%-át</w:t>
            </w:r>
          </w:p>
        </w:tc>
        <w:tc>
          <w:tcPr>
            <w:tcW w:w="21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5645D1"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1 430</w:t>
            </w:r>
          </w:p>
        </w:tc>
      </w:tr>
      <w:tr w:rsidR="005645D1"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5D1" w:rsidRDefault="002A3D18">
            <w:pPr>
              <w:overflowPunct w:val="0"/>
              <w:autoSpaceDE w:val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5.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270%-át</w:t>
            </w:r>
          </w:p>
        </w:tc>
        <w:tc>
          <w:tcPr>
            <w:tcW w:w="21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5645D1"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1 585</w:t>
            </w:r>
          </w:p>
        </w:tc>
      </w:tr>
      <w:tr w:rsidR="005645D1"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5D1" w:rsidRDefault="002A3D18">
            <w:pPr>
              <w:overflowPunct w:val="0"/>
              <w:autoSpaceDE w:val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6.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300%-át</w:t>
            </w:r>
          </w:p>
        </w:tc>
        <w:tc>
          <w:tcPr>
            <w:tcW w:w="21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5645D1"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1 740</w:t>
            </w:r>
          </w:p>
        </w:tc>
      </w:tr>
      <w:tr w:rsidR="005645D1"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5D1" w:rsidRDefault="002A3D18">
            <w:pPr>
              <w:overflowPunct w:val="0"/>
              <w:autoSpaceDE w:val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7.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meghaladja a 300%-ot</w:t>
            </w:r>
          </w:p>
        </w:tc>
        <w:tc>
          <w:tcPr>
            <w:tcW w:w="21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45D1" w:rsidRDefault="005645D1"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645D1" w:rsidRDefault="002A3D18">
            <w:pPr>
              <w:numPr>
                <w:ilvl w:val="0"/>
                <w:numId w:val="2"/>
              </w:numPr>
              <w:suppressAutoHyphens w:val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875</w:t>
            </w:r>
          </w:p>
        </w:tc>
      </w:tr>
    </w:tbl>
    <w:p w:rsidR="006652E6" w:rsidRDefault="006652E6">
      <w:pPr>
        <w:jc w:val="both"/>
        <w:rPr>
          <w:bCs/>
          <w:iCs/>
          <w:sz w:val="24"/>
          <w:szCs w:val="24"/>
        </w:rPr>
      </w:pPr>
    </w:p>
    <w:p w:rsidR="006652E6" w:rsidRDefault="006652E6">
      <w:pPr>
        <w:suppressAutoHyphens w:val="0"/>
        <w:spacing w:after="160"/>
        <w:rPr>
          <w:bCs/>
          <w:iCs/>
          <w:sz w:val="24"/>
          <w:szCs w:val="24"/>
        </w:rPr>
      </w:pPr>
      <w:bookmarkStart w:id="0" w:name="_GoBack"/>
      <w:bookmarkEnd w:id="0"/>
    </w:p>
    <w:sectPr w:rsidR="006652E6">
      <w:headerReference w:type="default" r:id="rId7"/>
      <w:pgSz w:w="11906" w:h="16838"/>
      <w:pgMar w:top="1417" w:right="1417" w:bottom="1417" w:left="1417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4E1F" w:rsidRDefault="00FA4E1F">
      <w:r>
        <w:separator/>
      </w:r>
    </w:p>
  </w:endnote>
  <w:endnote w:type="continuationSeparator" w:id="0">
    <w:p w:rsidR="00FA4E1F" w:rsidRDefault="00FA4E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4E1F" w:rsidRDefault="00FA4E1F">
      <w:r>
        <w:rPr>
          <w:color w:val="000000"/>
        </w:rPr>
        <w:separator/>
      </w:r>
    </w:p>
  </w:footnote>
  <w:footnote w:type="continuationSeparator" w:id="0">
    <w:p w:rsidR="00FA4E1F" w:rsidRDefault="00FA4E1F">
      <w:r>
        <w:continuationSeparator/>
      </w:r>
    </w:p>
  </w:footnote>
  <w:footnote w:id="1">
    <w:p w:rsidR="005645D1" w:rsidRDefault="002A3D18">
      <w:pPr>
        <w:pStyle w:val="Lbjegyzetszveg"/>
      </w:pPr>
      <w:r>
        <w:rPr>
          <w:rStyle w:val="Lbjegyzet-hivatkozs"/>
        </w:rPr>
        <w:t></w:t>
      </w:r>
      <w:proofErr w:type="gramStart"/>
      <w:r>
        <w:t>az</w:t>
      </w:r>
      <w:proofErr w:type="gramEnd"/>
      <w:r>
        <w:t xml:space="preserve"> öregségi nyugdíj mindenkori  legkisebb összege</w:t>
      </w:r>
    </w:p>
  </w:footnote>
  <w:footnote w:id="2">
    <w:p w:rsidR="005645D1" w:rsidRDefault="002A3D18">
      <w:pPr>
        <w:pStyle w:val="Lbjegyzetszveg"/>
      </w:pPr>
      <w:r>
        <w:rPr>
          <w:rStyle w:val="Lbjegyzet-hivatkozs"/>
        </w:rPr>
        <w:t></w:t>
      </w:r>
      <w:proofErr w:type="gramStart"/>
      <w:r>
        <w:t>az</w:t>
      </w:r>
      <w:proofErr w:type="gramEnd"/>
      <w:r>
        <w:t xml:space="preserve"> öregségi nyugdíj mindenkori  legkisebb összege</w:t>
      </w:r>
    </w:p>
  </w:footnote>
  <w:footnote w:id="3">
    <w:p w:rsidR="005645D1" w:rsidRDefault="002A3D18">
      <w:pPr>
        <w:pStyle w:val="Lbjegyzetszveg"/>
      </w:pPr>
      <w:r>
        <w:rPr>
          <w:rStyle w:val="Lbjegyzet-hivatkozs"/>
        </w:rPr>
        <w:t></w:t>
      </w:r>
      <w:proofErr w:type="gramStart"/>
      <w:r>
        <w:t>az</w:t>
      </w:r>
      <w:proofErr w:type="gramEnd"/>
      <w:r>
        <w:t xml:space="preserve"> öregségi nyugdíj mindenkori  legkisebb összege</w:t>
      </w:r>
    </w:p>
  </w:footnote>
  <w:footnote w:id="4">
    <w:p w:rsidR="005645D1" w:rsidRDefault="002A3D18">
      <w:pPr>
        <w:pStyle w:val="Lbjegyzetszveg"/>
      </w:pPr>
      <w:r>
        <w:rPr>
          <w:rStyle w:val="Lbjegyzet-hivatkozs"/>
        </w:rPr>
        <w:t></w:t>
      </w:r>
      <w:proofErr w:type="gramStart"/>
      <w:r>
        <w:t>az</w:t>
      </w:r>
      <w:proofErr w:type="gramEnd"/>
      <w:r>
        <w:t xml:space="preserve"> öregségi nyugdíj mindenkori  legkisebb összege</w:t>
      </w:r>
    </w:p>
  </w:footnote>
  <w:footnote w:id="5">
    <w:p w:rsidR="005645D1" w:rsidRDefault="002A3D18">
      <w:pPr>
        <w:pStyle w:val="Lbjegyzetszveg"/>
      </w:pPr>
      <w:r>
        <w:rPr>
          <w:rStyle w:val="Lbjegyzet-hivatkozs"/>
        </w:rPr>
        <w:t></w:t>
      </w:r>
      <w:proofErr w:type="gramStart"/>
      <w:r>
        <w:t>az</w:t>
      </w:r>
      <w:proofErr w:type="gramEnd"/>
      <w:r>
        <w:t xml:space="preserve"> öregségi nyugdíj mindenkori  legkisebb összege</w:t>
      </w:r>
    </w:p>
  </w:footnote>
  <w:footnote w:id="6">
    <w:p w:rsidR="005645D1" w:rsidRDefault="002A3D18">
      <w:pPr>
        <w:pStyle w:val="Lbjegyzetszveg"/>
      </w:pPr>
      <w:r>
        <w:rPr>
          <w:rStyle w:val="Lbjegyzet-hivatkozs"/>
        </w:rPr>
        <w:t></w:t>
      </w:r>
      <w:proofErr w:type="gramStart"/>
      <w:r>
        <w:t>az</w:t>
      </w:r>
      <w:proofErr w:type="gramEnd"/>
      <w:r>
        <w:t xml:space="preserve"> öregségi nyugdíj mindenkori  legkisebb összege</w:t>
      </w:r>
    </w:p>
  </w:footnote>
  <w:footnote w:id="7">
    <w:p w:rsidR="005645D1" w:rsidRDefault="002A3D18">
      <w:pPr>
        <w:pStyle w:val="Lbjegyzetszveg"/>
      </w:pPr>
      <w:r>
        <w:rPr>
          <w:rStyle w:val="Lbjegyzet-hivatkozs"/>
        </w:rPr>
        <w:t></w:t>
      </w:r>
      <w:proofErr w:type="gramStart"/>
      <w:r>
        <w:t>az</w:t>
      </w:r>
      <w:proofErr w:type="gramEnd"/>
      <w:r>
        <w:t xml:space="preserve"> öregségi nyugdíj mindenkori  legkisebb összege</w:t>
      </w:r>
    </w:p>
    <w:p w:rsidR="005645D1" w:rsidRDefault="005645D1">
      <w:pPr>
        <w:pStyle w:val="Lbjegyzetszveg"/>
      </w:pPr>
    </w:p>
    <w:p w:rsidR="005645D1" w:rsidRDefault="005645D1">
      <w:pPr>
        <w:pStyle w:val="Lbjegyzetszveg"/>
      </w:pPr>
    </w:p>
    <w:p w:rsidR="005645D1" w:rsidRDefault="005645D1">
      <w:pPr>
        <w:pStyle w:val="Lbjegyzetszveg"/>
      </w:pPr>
    </w:p>
    <w:p w:rsidR="005645D1" w:rsidRDefault="005645D1">
      <w:pPr>
        <w:pStyle w:val="Lbjegyzetszveg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456E" w:rsidRDefault="002A3D18">
    <w:pPr>
      <w:pStyle w:val="lfej"/>
      <w:jc w:val="center"/>
    </w:pPr>
    <w:r>
      <w:fldChar w:fldCharType="begin"/>
    </w:r>
    <w:r>
      <w:instrText xml:space="preserve"> PAGE </w:instrText>
    </w:r>
    <w:r>
      <w:fldChar w:fldCharType="separate"/>
    </w:r>
    <w:r w:rsidR="000E44EE">
      <w:rPr>
        <w:noProof/>
      </w:rPr>
      <w:t>6</w:t>
    </w:r>
    <w:r>
      <w:fldChar w:fldCharType="end"/>
    </w:r>
  </w:p>
  <w:p w:rsidR="001B456E" w:rsidRDefault="00FA4E1F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4773B8"/>
    <w:multiLevelType w:val="multilevel"/>
    <w:tmpl w:val="6FF44BAE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405AEE"/>
    <w:multiLevelType w:val="multilevel"/>
    <w:tmpl w:val="4B2409BE"/>
    <w:lvl w:ilvl="0">
      <w:start w:val="7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5D1"/>
    <w:rsid w:val="000E44EE"/>
    <w:rsid w:val="002A3D18"/>
    <w:rsid w:val="003802D4"/>
    <w:rsid w:val="005645D1"/>
    <w:rsid w:val="006652E6"/>
    <w:rsid w:val="00C54B0F"/>
    <w:rsid w:val="00CC171F"/>
    <w:rsid w:val="00FA4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541EE6-F7C9-4775-9F08-AC91C118A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hu-HU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pPr>
      <w:suppressAutoHyphens/>
      <w:spacing w:after="0"/>
    </w:pPr>
    <w:rPr>
      <w:rFonts w:ascii="Times New Roman" w:eastAsia="Times New Roman" w:hAnsi="Times New Roman"/>
      <w:b/>
      <w:sz w:val="26"/>
      <w:szCs w:val="20"/>
      <w:lang w:eastAsia="hu-HU"/>
    </w:rPr>
  </w:style>
  <w:style w:type="paragraph" w:styleId="Cmsor3">
    <w:name w:val="heading 3"/>
    <w:basedOn w:val="Norml"/>
    <w:next w:val="Norml"/>
    <w:pPr>
      <w:keepNext/>
      <w:jc w:val="center"/>
      <w:outlineLvl w:val="2"/>
    </w:pPr>
    <w:rPr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rPr>
      <w:rFonts w:ascii="Times New Roman" w:eastAsia="Times New Roman" w:hAnsi="Times New Roman" w:cs="Times New Roman"/>
      <w:b/>
      <w:bCs/>
      <w:sz w:val="26"/>
      <w:szCs w:val="20"/>
      <w:lang w:eastAsia="hu-HU"/>
    </w:rPr>
  </w:style>
  <w:style w:type="paragraph" w:styleId="Szvegtrzs2">
    <w:name w:val="Body Text 2"/>
    <w:basedOn w:val="Norml"/>
    <w:pPr>
      <w:overflowPunct w:val="0"/>
      <w:autoSpaceDE w:val="0"/>
      <w:jc w:val="center"/>
    </w:pPr>
    <w:rPr>
      <w:bCs/>
    </w:rPr>
  </w:style>
  <w:style w:type="character" w:customStyle="1" w:styleId="Szvegtrzs2Char">
    <w:name w:val="Szövegtörzs 2 Char"/>
    <w:basedOn w:val="Bekezdsalapbettpusa"/>
    <w:rPr>
      <w:rFonts w:ascii="Times New Roman" w:eastAsia="Times New Roman" w:hAnsi="Times New Roman" w:cs="Times New Roman"/>
      <w:b/>
      <w:bCs/>
      <w:sz w:val="26"/>
      <w:szCs w:val="20"/>
      <w:lang w:eastAsia="hu-HU"/>
    </w:rPr>
  </w:style>
  <w:style w:type="paragraph" w:styleId="Listaszerbekezds">
    <w:name w:val="List Paragraph"/>
    <w:basedOn w:val="Norml"/>
    <w:pPr>
      <w:ind w:left="720"/>
    </w:pPr>
    <w:rPr>
      <w:b w:val="0"/>
      <w:sz w:val="24"/>
      <w:szCs w:val="24"/>
    </w:rPr>
  </w:style>
  <w:style w:type="paragraph" w:styleId="Szvegtrzs3">
    <w:name w:val="Body Text 3"/>
    <w:basedOn w:val="Norml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rPr>
      <w:rFonts w:ascii="Times New Roman" w:eastAsia="Times New Roman" w:hAnsi="Times New Roman" w:cs="Times New Roman"/>
      <w:b/>
      <w:sz w:val="16"/>
      <w:szCs w:val="16"/>
      <w:lang w:eastAsia="hu-HU"/>
    </w:rPr>
  </w:style>
  <w:style w:type="paragraph" w:customStyle="1" w:styleId="Renalr">
    <w:name w:val="Ren. aláíró"/>
    <w:basedOn w:val="Norml"/>
    <w:pPr>
      <w:keepNext/>
      <w:tabs>
        <w:tab w:val="center" w:pos="2835"/>
        <w:tab w:val="center" w:pos="7088"/>
      </w:tabs>
      <w:overflowPunct w:val="0"/>
      <w:autoSpaceDE w:val="0"/>
      <w:spacing w:before="60"/>
      <w:jc w:val="both"/>
    </w:pPr>
    <w:rPr>
      <w:b w:val="0"/>
    </w:rPr>
  </w:style>
  <w:style w:type="paragraph" w:styleId="NormlWeb">
    <w:name w:val="Normal (Web)"/>
    <w:basedOn w:val="Norml"/>
    <w:pPr>
      <w:suppressAutoHyphens w:val="0"/>
      <w:spacing w:after="20"/>
      <w:ind w:firstLine="180"/>
      <w:jc w:val="both"/>
      <w:textAlignment w:val="auto"/>
    </w:pPr>
    <w:rPr>
      <w:b w:val="0"/>
      <w:sz w:val="24"/>
      <w:szCs w:val="24"/>
      <w:lang w:eastAsia="en-US" w:bidi="en-US"/>
    </w:rPr>
  </w:style>
  <w:style w:type="paragraph" w:styleId="Lbjegyzetszveg">
    <w:name w:val="footnote text"/>
    <w:basedOn w:val="Norml"/>
    <w:pPr>
      <w:suppressAutoHyphens w:val="0"/>
      <w:textAlignment w:val="auto"/>
    </w:pPr>
    <w:rPr>
      <w:b w:val="0"/>
      <w:sz w:val="20"/>
    </w:rPr>
  </w:style>
  <w:style w:type="character" w:customStyle="1" w:styleId="LbjegyzetszvegChar">
    <w:name w:val="Lábjegyzetszöveg Char"/>
    <w:basedOn w:val="Bekezdsalapbettpusa"/>
    <w:rPr>
      <w:rFonts w:ascii="Times New Roman" w:eastAsia="Times New Roman" w:hAnsi="Times New Roman"/>
      <w:sz w:val="20"/>
      <w:szCs w:val="20"/>
      <w:lang w:eastAsia="hu-HU"/>
    </w:rPr>
  </w:style>
  <w:style w:type="character" w:styleId="Lbjegyzet-hivatkozs">
    <w:name w:val="footnote reference"/>
    <w:rPr>
      <w:position w:val="0"/>
      <w:vertAlign w:val="superscript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rPr>
      <w:rFonts w:ascii="Times New Roman" w:eastAsia="Times New Roman" w:hAnsi="Times New Roman"/>
      <w:b/>
      <w:sz w:val="26"/>
      <w:szCs w:val="20"/>
      <w:lang w:eastAsia="hu-HU"/>
    </w:r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rPr>
      <w:rFonts w:ascii="Times New Roman" w:eastAsia="Times New Roman" w:hAnsi="Times New Roman"/>
      <w:b/>
      <w:sz w:val="26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475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Vargáné Luketics Gabriella</dc:creator>
  <dc:description/>
  <cp:lastModifiedBy>Durnyik Daniella</cp:lastModifiedBy>
  <cp:revision>3</cp:revision>
  <dcterms:created xsi:type="dcterms:W3CDTF">2020-07-08T10:21:00Z</dcterms:created>
  <dcterms:modified xsi:type="dcterms:W3CDTF">2020-07-08T10:22:00Z</dcterms:modified>
</cp:coreProperties>
</file>