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57541">
        <w:rPr>
          <w:rFonts w:ascii="Times New Roman" w:hAnsi="Times New Roman" w:cs="Times New Roman"/>
          <w:b/>
          <w:bCs/>
          <w:sz w:val="24"/>
          <w:szCs w:val="24"/>
        </w:rPr>
        <w:t>ELŐZETES HATÁSVIZSGÁLATI LAP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7DE" w:rsidRPr="00357541" w:rsidRDefault="00D23BE6" w:rsidP="003A2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Vigántpetend </w:t>
      </w:r>
      <w:r w:rsidR="003A27DE" w:rsidRPr="00357541">
        <w:rPr>
          <w:rFonts w:ascii="Times New Roman" w:hAnsi="Times New Roman" w:cs="Times New Roman"/>
          <w:bCs/>
          <w:sz w:val="24"/>
          <w:szCs w:val="24"/>
        </w:rPr>
        <w:t xml:space="preserve">     község</w:t>
      </w:r>
      <w:proofErr w:type="gramEnd"/>
      <w:r w:rsidR="003A27DE" w:rsidRPr="003575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27DE" w:rsidRPr="00357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B97">
        <w:rPr>
          <w:rFonts w:ascii="Times New Roman" w:hAnsi="Times New Roman" w:cs="Times New Roman"/>
          <w:bCs/>
          <w:sz w:val="24"/>
          <w:szCs w:val="24"/>
        </w:rPr>
        <w:t>Önkormányzata 2016</w:t>
      </w:r>
      <w:r w:rsidR="003A27DE" w:rsidRPr="00357541">
        <w:rPr>
          <w:rFonts w:ascii="Times New Roman" w:hAnsi="Times New Roman" w:cs="Times New Roman"/>
          <w:bCs/>
          <w:sz w:val="24"/>
          <w:szCs w:val="24"/>
        </w:rPr>
        <w:t>. évi költségvetés végrehajtásának jóváhagyásáról szóló rendelet tervezetéhez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jogalkotásról szóló 2010. évi CXXX. törvény 17. § alapján az előzetes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hatásvizsgálattal a jogszabály előkészítője felméri a szabályozás várható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következményeit. A törvény 17.§ (2) bekezdése alapján az előzetes hatásvizsgálat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keretében az alábbi tényezők vizsgálata szükséges: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1. Társadalmi hatások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rendeletben foglaltak végrehajtásának társadalomra gyakorolt hatása nincs.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2. Gazdasági, költségvetési hatások</w:t>
      </w:r>
    </w:p>
    <w:p w:rsidR="003A27DE" w:rsidRPr="00357541" w:rsidRDefault="00D23BE6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zárszámadás tartalmazza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Vigántpetend </w:t>
      </w:r>
      <w:r w:rsidR="00160B97">
        <w:rPr>
          <w:rFonts w:ascii="Times New Roman" w:hAnsi="Times New Roman" w:cs="Times New Roman"/>
          <w:sz w:val="24"/>
          <w:szCs w:val="24"/>
        </w:rPr>
        <w:t xml:space="preserve">   község</w:t>
      </w:r>
      <w:proofErr w:type="gramEnd"/>
      <w:r w:rsidR="00160B97">
        <w:rPr>
          <w:rFonts w:ascii="Times New Roman" w:hAnsi="Times New Roman" w:cs="Times New Roman"/>
          <w:sz w:val="24"/>
          <w:szCs w:val="24"/>
        </w:rPr>
        <w:t xml:space="preserve">  Önkormányzata 2016</w:t>
      </w:r>
      <w:r w:rsidR="003A27DE" w:rsidRPr="00357541">
        <w:rPr>
          <w:rFonts w:ascii="Times New Roman" w:hAnsi="Times New Roman" w:cs="Times New Roman"/>
          <w:sz w:val="24"/>
          <w:szCs w:val="24"/>
        </w:rPr>
        <w:t>.</w:t>
      </w:r>
      <w:r w:rsidR="003A27DE">
        <w:rPr>
          <w:rFonts w:ascii="Times New Roman" w:hAnsi="Times New Roman" w:cs="Times New Roman"/>
          <w:sz w:val="24"/>
          <w:szCs w:val="24"/>
        </w:rPr>
        <w:t xml:space="preserve"> </w:t>
      </w:r>
      <w:r w:rsidR="003A27DE" w:rsidRPr="00357541">
        <w:rPr>
          <w:rFonts w:ascii="Times New Roman" w:hAnsi="Times New Roman" w:cs="Times New Roman"/>
          <w:sz w:val="24"/>
          <w:szCs w:val="24"/>
        </w:rPr>
        <w:t>évi költségvetéséről szóló rendelet végrehajtását, összeveti a költségvetési</w:t>
      </w:r>
      <w:r w:rsidR="003A27DE">
        <w:rPr>
          <w:rFonts w:ascii="Times New Roman" w:hAnsi="Times New Roman" w:cs="Times New Roman"/>
          <w:sz w:val="24"/>
          <w:szCs w:val="24"/>
        </w:rPr>
        <w:t xml:space="preserve"> </w:t>
      </w:r>
      <w:r w:rsidR="003A27DE" w:rsidRPr="00357541">
        <w:rPr>
          <w:rFonts w:ascii="Times New Roman" w:hAnsi="Times New Roman" w:cs="Times New Roman"/>
          <w:sz w:val="24"/>
          <w:szCs w:val="24"/>
        </w:rPr>
        <w:t>rendeletben tervezett és a ténylegesen megvalósult bevételeket és kiadásokat. A</w:t>
      </w:r>
      <w:r w:rsidR="003A27DE">
        <w:rPr>
          <w:rFonts w:ascii="Times New Roman" w:hAnsi="Times New Roman" w:cs="Times New Roman"/>
          <w:sz w:val="24"/>
          <w:szCs w:val="24"/>
        </w:rPr>
        <w:t xml:space="preserve"> </w:t>
      </w:r>
      <w:r w:rsidR="003A27DE" w:rsidRPr="00357541">
        <w:rPr>
          <w:rFonts w:ascii="Times New Roman" w:hAnsi="Times New Roman" w:cs="Times New Roman"/>
          <w:sz w:val="24"/>
          <w:szCs w:val="24"/>
        </w:rPr>
        <w:t>zárszámadás elfogadása mindig a költségvetési év lezárása után történik.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3. Környezeti hatások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rendeletben foglaltak végrehajtásának környezetre gyakorolt hatása nincs.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4. Egészségi következmények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rendeletben foglaltak végrehajtásának egészségi következményei nincsenek.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5. Adminisztratív terheket befolyásoló hatások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rendeletben foglaltak végrehajtásának adminisztratív terheket befolyásoló hatásai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nincsenek.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6. A jogszabály megalkotásának szükségessége, a jogalkotás elmaradásának</w:t>
      </w:r>
    </w:p>
    <w:p w:rsidR="003A27DE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57541">
        <w:rPr>
          <w:rFonts w:ascii="Times New Roman" w:hAnsi="Times New Roman" w:cs="Times New Roman"/>
          <w:b/>
          <w:bCs/>
          <w:sz w:val="24"/>
          <w:szCs w:val="24"/>
        </w:rPr>
        <w:t>várható</w:t>
      </w:r>
      <w:proofErr w:type="gramEnd"/>
      <w:r w:rsidRPr="00357541">
        <w:rPr>
          <w:rFonts w:ascii="Times New Roman" w:hAnsi="Times New Roman" w:cs="Times New Roman"/>
          <w:b/>
          <w:bCs/>
          <w:sz w:val="24"/>
          <w:szCs w:val="24"/>
        </w:rPr>
        <w:t xml:space="preserve"> következményei</w:t>
      </w:r>
    </w:p>
    <w:p w:rsidR="003A27DE" w:rsidRDefault="003A27DE" w:rsidP="003A27DE">
      <w:pPr>
        <w:pStyle w:val="Szvegtrzs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0"/>
          <w:lang w:eastAsia="hu-HU"/>
        </w:rPr>
      </w:pPr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Az államháztartásról szóló 2011. évi CXCV. törvény 91. §</w:t>
      </w:r>
      <w:proofErr w:type="spellStart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-</w:t>
      </w:r>
      <w:proofErr w:type="gramStart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a</w:t>
      </w:r>
      <w:proofErr w:type="spellEnd"/>
      <w:proofErr w:type="gramEnd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, valamint a 368/2011.(XII.31.) kormányrendelet 161. §</w:t>
      </w:r>
      <w:proofErr w:type="spellStart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>-ának</w:t>
      </w:r>
      <w:proofErr w:type="spellEnd"/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(1) bekezdése értelm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>ében,</w:t>
      </w:r>
      <w:r w:rsidRPr="006824D2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az önkormányzat a tárgyévet követően költségvetési beszámolót készít.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A </w:t>
      </w:r>
      <w:r w:rsidRPr="00357541">
        <w:rPr>
          <w:rFonts w:ascii="Times New Roman" w:hAnsi="Times New Roman" w:cs="Times New Roman"/>
          <w:sz w:val="24"/>
          <w:szCs w:val="24"/>
        </w:rPr>
        <w:t xml:space="preserve"> jegyző</w:t>
      </w:r>
      <w:proofErr w:type="gramEnd"/>
      <w:r w:rsidRPr="00357541">
        <w:rPr>
          <w:rFonts w:ascii="Times New Roman" w:hAnsi="Times New Roman" w:cs="Times New Roman"/>
          <w:sz w:val="24"/>
          <w:szCs w:val="24"/>
        </w:rPr>
        <w:t xml:space="preserve"> által elkészített zárszámadási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rendelettervezetet,  a polgármester a költségvetési évet követően 4 hónapon belül terjeszti a képviselő-testület elé. A képviselő-testület a zárszámadásról rendeletet alkot.</w:t>
      </w:r>
      <w:r>
        <w:rPr>
          <w:rFonts w:ascii="Times New Roman" w:hAnsi="Times New Roman" w:cs="Times New Roman"/>
          <w:sz w:val="24"/>
          <w:szCs w:val="24"/>
        </w:rPr>
        <w:t xml:space="preserve"> Amennyiben </w:t>
      </w:r>
      <w:proofErr w:type="gramStart"/>
      <w:r>
        <w:rPr>
          <w:rFonts w:ascii="Times New Roman" w:hAnsi="Times New Roman" w:cs="Times New Roman"/>
          <w:sz w:val="24"/>
          <w:szCs w:val="24"/>
        </w:rPr>
        <w:t>rendelet alkotási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049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kötelezettség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>é</w:t>
      </w:r>
      <w:r w:rsidRPr="004E5049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nek 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nem tesz eleget az önkormányzat </w:t>
      </w:r>
      <w:r w:rsidRPr="004E5049">
        <w:rPr>
          <w:rFonts w:ascii="Times New Roman" w:eastAsia="Times New Roman" w:hAnsi="Times New Roman" w:cs="Times New Roman"/>
          <w:sz w:val="23"/>
          <w:szCs w:val="20"/>
          <w:lang w:eastAsia="hu-HU"/>
        </w:rPr>
        <w:t xml:space="preserve"> mulasztásos törvénysér</w:t>
      </w:r>
      <w:r>
        <w:rPr>
          <w:rFonts w:ascii="Times New Roman" w:eastAsia="Times New Roman" w:hAnsi="Times New Roman" w:cs="Times New Roman"/>
          <w:sz w:val="23"/>
          <w:szCs w:val="20"/>
          <w:lang w:eastAsia="hu-HU"/>
        </w:rPr>
        <w:t>tést követ el.</w:t>
      </w:r>
    </w:p>
    <w:p w:rsidR="003A27DE" w:rsidRPr="00163D67" w:rsidRDefault="003A27DE" w:rsidP="003A27DE">
      <w:pPr>
        <w:pStyle w:val="Szvegtrzs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3"/>
          <w:szCs w:val="20"/>
          <w:lang w:eastAsia="hu-HU"/>
        </w:rPr>
      </w:pPr>
      <w:r w:rsidRPr="00357541">
        <w:rPr>
          <w:rFonts w:ascii="Times New Roman" w:hAnsi="Times New Roman" w:cs="Times New Roman"/>
          <w:b/>
          <w:bCs/>
          <w:sz w:val="24"/>
          <w:szCs w:val="24"/>
        </w:rPr>
        <w:t>7. A jogszabály alkalmazásához szükséges személyi, szervezeti, tárgyi és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b/>
          <w:bCs/>
          <w:sz w:val="24"/>
          <w:szCs w:val="24"/>
        </w:rPr>
        <w:t>pénzügyi feltételek</w:t>
      </w:r>
    </w:p>
    <w:p w:rsidR="003A27DE" w:rsidRPr="00357541" w:rsidRDefault="003A27DE" w:rsidP="003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>A jogszabály alkalmazásához szükséges személyi, szervezeti, tárgyi és pénzügyi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541">
        <w:rPr>
          <w:rFonts w:ascii="Times New Roman" w:hAnsi="Times New Roman" w:cs="Times New Roman"/>
          <w:sz w:val="24"/>
          <w:szCs w:val="24"/>
        </w:rPr>
        <w:t>feltételek rendelkezésre állnak.</w:t>
      </w:r>
    </w:p>
    <w:p w:rsidR="003A27DE" w:rsidRPr="00357541" w:rsidRDefault="003A27DE" w:rsidP="003A27DE">
      <w:pPr>
        <w:rPr>
          <w:rFonts w:ascii="Times New Roman" w:hAnsi="Times New Roman" w:cs="Times New Roman"/>
          <w:sz w:val="24"/>
          <w:szCs w:val="24"/>
        </w:rPr>
      </w:pPr>
    </w:p>
    <w:p w:rsidR="003A27DE" w:rsidRPr="00357541" w:rsidRDefault="00160B97" w:rsidP="003A27D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Vigántpetend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2017. május 3</w:t>
      </w:r>
      <w:r w:rsidR="00D23BE6">
        <w:rPr>
          <w:rFonts w:ascii="Times New Roman" w:hAnsi="Times New Roman" w:cs="Times New Roman"/>
          <w:sz w:val="24"/>
          <w:szCs w:val="24"/>
        </w:rPr>
        <w:t>.</w:t>
      </w:r>
    </w:p>
    <w:p w:rsidR="003A27DE" w:rsidRPr="00357541" w:rsidRDefault="003A27DE" w:rsidP="003A27DE">
      <w:pPr>
        <w:rPr>
          <w:rFonts w:ascii="Times New Roman" w:hAnsi="Times New Roman" w:cs="Times New Roman"/>
          <w:sz w:val="24"/>
          <w:szCs w:val="24"/>
        </w:rPr>
      </w:pPr>
    </w:p>
    <w:p w:rsidR="003A27DE" w:rsidRPr="00357541" w:rsidRDefault="003A27DE" w:rsidP="003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</w:r>
      <w:r w:rsidRPr="00357541">
        <w:rPr>
          <w:rFonts w:ascii="Times New Roman" w:hAnsi="Times New Roman" w:cs="Times New Roman"/>
          <w:sz w:val="24"/>
          <w:szCs w:val="24"/>
        </w:rPr>
        <w:tab/>
        <w:t xml:space="preserve">  Takács Lászlóné </w:t>
      </w:r>
    </w:p>
    <w:p w:rsidR="003A27DE" w:rsidRPr="00357541" w:rsidRDefault="003A27DE" w:rsidP="003A2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357541">
        <w:rPr>
          <w:rFonts w:ascii="Times New Roman" w:hAnsi="Times New Roman" w:cs="Times New Roman"/>
          <w:sz w:val="24"/>
          <w:szCs w:val="24"/>
        </w:rPr>
        <w:t>jegyző</w:t>
      </w:r>
      <w:proofErr w:type="gramEnd"/>
      <w:r w:rsidRPr="003575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7DE" w:rsidRPr="00357541" w:rsidRDefault="003A27DE" w:rsidP="003A27DE">
      <w:pPr>
        <w:rPr>
          <w:rFonts w:ascii="Times New Roman" w:hAnsi="Times New Roman" w:cs="Times New Roman"/>
          <w:sz w:val="24"/>
          <w:szCs w:val="24"/>
        </w:rPr>
      </w:pPr>
    </w:p>
    <w:p w:rsidR="00434B1B" w:rsidRDefault="00434B1B"/>
    <w:sectPr w:rsidR="00434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DE"/>
    <w:rsid w:val="00160B97"/>
    <w:rsid w:val="001F298C"/>
    <w:rsid w:val="003A27DE"/>
    <w:rsid w:val="00434B1B"/>
    <w:rsid w:val="00A73E5F"/>
    <w:rsid w:val="00CA1B55"/>
    <w:rsid w:val="00D2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27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unhideWhenUsed/>
    <w:rsid w:val="003A27DE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3A2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27D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unhideWhenUsed/>
    <w:rsid w:val="003A27DE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3A2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2017-05-23T13:15:00Z</cp:lastPrinted>
  <dcterms:created xsi:type="dcterms:W3CDTF">2017-05-24T12:32:00Z</dcterms:created>
  <dcterms:modified xsi:type="dcterms:W3CDTF">2017-05-24T12:32:00Z</dcterms:modified>
</cp:coreProperties>
</file>