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888" w:rsidRPr="00357541" w:rsidRDefault="00C55888" w:rsidP="00C558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7541">
        <w:rPr>
          <w:rFonts w:ascii="Times New Roman" w:hAnsi="Times New Roman" w:cs="Times New Roman"/>
          <w:b/>
          <w:bCs/>
          <w:sz w:val="24"/>
          <w:szCs w:val="24"/>
        </w:rPr>
        <w:t>ELŐZETES HATÁSVIZSGÁLATI LAP</w:t>
      </w:r>
    </w:p>
    <w:p w:rsidR="00C55888" w:rsidRPr="00357541" w:rsidRDefault="00C55888" w:rsidP="00C558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5888" w:rsidRPr="00357541" w:rsidRDefault="00C55888" w:rsidP="00C558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Vigántpetend </w:t>
      </w:r>
      <w:r w:rsidRPr="00357541">
        <w:rPr>
          <w:rFonts w:ascii="Times New Roman" w:hAnsi="Times New Roman" w:cs="Times New Roman"/>
          <w:bCs/>
          <w:sz w:val="24"/>
          <w:szCs w:val="24"/>
        </w:rPr>
        <w:t xml:space="preserve">     község</w:t>
      </w:r>
      <w:proofErr w:type="gramEnd"/>
      <w:r w:rsidRPr="003575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575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Önkormányzata 2015</w:t>
      </w:r>
      <w:r w:rsidRPr="00357541">
        <w:rPr>
          <w:rFonts w:ascii="Times New Roman" w:hAnsi="Times New Roman" w:cs="Times New Roman"/>
          <w:bCs/>
          <w:sz w:val="24"/>
          <w:szCs w:val="24"/>
        </w:rPr>
        <w:t>. évi költségvetés végrehajtásának jóváhagyásáról szóló rendelet tervezetéhez</w:t>
      </w:r>
    </w:p>
    <w:p w:rsidR="00C55888" w:rsidRPr="00357541" w:rsidRDefault="00C55888" w:rsidP="00C55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55888" w:rsidRPr="00357541" w:rsidRDefault="00C55888" w:rsidP="00C55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541">
        <w:rPr>
          <w:rFonts w:ascii="Times New Roman" w:hAnsi="Times New Roman" w:cs="Times New Roman"/>
          <w:sz w:val="24"/>
          <w:szCs w:val="24"/>
        </w:rPr>
        <w:t>A jogalkotásról szóló 2010. évi CXXX. törvény 17. § alapján az előzetes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7541">
        <w:rPr>
          <w:rFonts w:ascii="Times New Roman" w:hAnsi="Times New Roman" w:cs="Times New Roman"/>
          <w:sz w:val="24"/>
          <w:szCs w:val="24"/>
        </w:rPr>
        <w:t>hatásvizsgálattal a jogszabály előkészítője felméri a szabályozás várható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7541">
        <w:rPr>
          <w:rFonts w:ascii="Times New Roman" w:hAnsi="Times New Roman" w:cs="Times New Roman"/>
          <w:sz w:val="24"/>
          <w:szCs w:val="24"/>
        </w:rPr>
        <w:t>következményeit. A törvény 17.§ (2) bekezdése alapján az előzetes hatásvizsgálat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7541">
        <w:rPr>
          <w:rFonts w:ascii="Times New Roman" w:hAnsi="Times New Roman" w:cs="Times New Roman"/>
          <w:sz w:val="24"/>
          <w:szCs w:val="24"/>
        </w:rPr>
        <w:t>keretében az alábbi tényezők vizsgálata szükséges:</w:t>
      </w:r>
    </w:p>
    <w:p w:rsidR="00C55888" w:rsidRPr="00357541" w:rsidRDefault="00C55888" w:rsidP="00C55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5888" w:rsidRPr="00357541" w:rsidRDefault="00C55888" w:rsidP="00C55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7541">
        <w:rPr>
          <w:rFonts w:ascii="Times New Roman" w:hAnsi="Times New Roman" w:cs="Times New Roman"/>
          <w:b/>
          <w:bCs/>
          <w:sz w:val="24"/>
          <w:szCs w:val="24"/>
        </w:rPr>
        <w:t>1. Társadalmi hatások</w:t>
      </w:r>
    </w:p>
    <w:p w:rsidR="00C55888" w:rsidRPr="00357541" w:rsidRDefault="00C55888" w:rsidP="00C55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541">
        <w:rPr>
          <w:rFonts w:ascii="Times New Roman" w:hAnsi="Times New Roman" w:cs="Times New Roman"/>
          <w:sz w:val="24"/>
          <w:szCs w:val="24"/>
        </w:rPr>
        <w:t>A rendeletben foglaltak végrehajtásának társadalomra gyakorolt hatása nincs.</w:t>
      </w:r>
    </w:p>
    <w:p w:rsidR="00C55888" w:rsidRPr="00357541" w:rsidRDefault="00C55888" w:rsidP="00C55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7541">
        <w:rPr>
          <w:rFonts w:ascii="Times New Roman" w:hAnsi="Times New Roman" w:cs="Times New Roman"/>
          <w:b/>
          <w:bCs/>
          <w:sz w:val="24"/>
          <w:szCs w:val="24"/>
        </w:rPr>
        <w:t>2. Gazdasági, költségvetési hatások</w:t>
      </w:r>
    </w:p>
    <w:p w:rsidR="00C55888" w:rsidRPr="00357541" w:rsidRDefault="00C55888" w:rsidP="00C55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zárszámadás tartalmazza </w:t>
      </w:r>
      <w:proofErr w:type="gramStart"/>
      <w:r>
        <w:rPr>
          <w:rFonts w:ascii="Times New Roman" w:hAnsi="Times New Roman" w:cs="Times New Roman"/>
          <w:sz w:val="24"/>
          <w:szCs w:val="24"/>
        </w:rPr>
        <w:t>Vigántpetend    község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Önkormányzata 2015</w:t>
      </w:r>
      <w:r w:rsidRPr="0035754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7541">
        <w:rPr>
          <w:rFonts w:ascii="Times New Roman" w:hAnsi="Times New Roman" w:cs="Times New Roman"/>
          <w:sz w:val="24"/>
          <w:szCs w:val="24"/>
        </w:rPr>
        <w:t>évi költségvetéséről szóló rendelet végrehajtását, összeveti a költségvetési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7541">
        <w:rPr>
          <w:rFonts w:ascii="Times New Roman" w:hAnsi="Times New Roman" w:cs="Times New Roman"/>
          <w:sz w:val="24"/>
          <w:szCs w:val="24"/>
        </w:rPr>
        <w:t>rendeletben tervezett és a ténylegesen megvalósult bevételeket és kiadásokat.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7541">
        <w:rPr>
          <w:rFonts w:ascii="Times New Roman" w:hAnsi="Times New Roman" w:cs="Times New Roman"/>
          <w:sz w:val="24"/>
          <w:szCs w:val="24"/>
        </w:rPr>
        <w:t>zárszámadás elfogadása mindig a költségvetési év lezárása után történik.</w:t>
      </w:r>
    </w:p>
    <w:p w:rsidR="00C55888" w:rsidRPr="00357541" w:rsidRDefault="00C55888" w:rsidP="00C55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7541">
        <w:rPr>
          <w:rFonts w:ascii="Times New Roman" w:hAnsi="Times New Roman" w:cs="Times New Roman"/>
          <w:b/>
          <w:bCs/>
          <w:sz w:val="24"/>
          <w:szCs w:val="24"/>
        </w:rPr>
        <w:t>3. Környezeti hatások</w:t>
      </w:r>
    </w:p>
    <w:p w:rsidR="00C55888" w:rsidRPr="00357541" w:rsidRDefault="00C55888" w:rsidP="00C55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541">
        <w:rPr>
          <w:rFonts w:ascii="Times New Roman" w:hAnsi="Times New Roman" w:cs="Times New Roman"/>
          <w:sz w:val="24"/>
          <w:szCs w:val="24"/>
        </w:rPr>
        <w:t>A rendeletben foglaltak végrehajtásának környezetre gyakorolt hatása nincs.</w:t>
      </w:r>
    </w:p>
    <w:p w:rsidR="00C55888" w:rsidRPr="00357541" w:rsidRDefault="00C55888" w:rsidP="00C55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7541">
        <w:rPr>
          <w:rFonts w:ascii="Times New Roman" w:hAnsi="Times New Roman" w:cs="Times New Roman"/>
          <w:b/>
          <w:bCs/>
          <w:sz w:val="24"/>
          <w:szCs w:val="24"/>
        </w:rPr>
        <w:t>4. Egészségi következmények</w:t>
      </w:r>
    </w:p>
    <w:p w:rsidR="00C55888" w:rsidRPr="00357541" w:rsidRDefault="00C55888" w:rsidP="00C55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541">
        <w:rPr>
          <w:rFonts w:ascii="Times New Roman" w:hAnsi="Times New Roman" w:cs="Times New Roman"/>
          <w:sz w:val="24"/>
          <w:szCs w:val="24"/>
        </w:rPr>
        <w:t>A rendeletben foglaltak végrehajtásának egészségi következményei nincsenek.</w:t>
      </w:r>
    </w:p>
    <w:p w:rsidR="00C55888" w:rsidRPr="00357541" w:rsidRDefault="00C55888" w:rsidP="00C55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7541">
        <w:rPr>
          <w:rFonts w:ascii="Times New Roman" w:hAnsi="Times New Roman" w:cs="Times New Roman"/>
          <w:b/>
          <w:bCs/>
          <w:sz w:val="24"/>
          <w:szCs w:val="24"/>
        </w:rPr>
        <w:t>5. Adminisztratív terheket befolyásoló hatások</w:t>
      </w:r>
    </w:p>
    <w:p w:rsidR="00C55888" w:rsidRPr="00357541" w:rsidRDefault="00C55888" w:rsidP="00C55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541">
        <w:rPr>
          <w:rFonts w:ascii="Times New Roman" w:hAnsi="Times New Roman" w:cs="Times New Roman"/>
          <w:sz w:val="24"/>
          <w:szCs w:val="24"/>
        </w:rPr>
        <w:t>A rendeletben foglaltak végrehajtásának adminisztratív terheket befolyásoló hatásai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7541">
        <w:rPr>
          <w:rFonts w:ascii="Times New Roman" w:hAnsi="Times New Roman" w:cs="Times New Roman"/>
          <w:sz w:val="24"/>
          <w:szCs w:val="24"/>
        </w:rPr>
        <w:t>nincsenek.</w:t>
      </w:r>
    </w:p>
    <w:p w:rsidR="00C55888" w:rsidRPr="00357541" w:rsidRDefault="00C55888" w:rsidP="00C55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7541">
        <w:rPr>
          <w:rFonts w:ascii="Times New Roman" w:hAnsi="Times New Roman" w:cs="Times New Roman"/>
          <w:b/>
          <w:bCs/>
          <w:sz w:val="24"/>
          <w:szCs w:val="24"/>
        </w:rPr>
        <w:t>6. A jogszabály megalkotásának szükségessége, a jogalkotás elmaradásának</w:t>
      </w:r>
    </w:p>
    <w:p w:rsidR="00C55888" w:rsidRDefault="00C55888" w:rsidP="00C55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57541">
        <w:rPr>
          <w:rFonts w:ascii="Times New Roman" w:hAnsi="Times New Roman" w:cs="Times New Roman"/>
          <w:b/>
          <w:bCs/>
          <w:sz w:val="24"/>
          <w:szCs w:val="24"/>
        </w:rPr>
        <w:t>várható</w:t>
      </w:r>
      <w:proofErr w:type="gramEnd"/>
      <w:r w:rsidRPr="00357541">
        <w:rPr>
          <w:rFonts w:ascii="Times New Roman" w:hAnsi="Times New Roman" w:cs="Times New Roman"/>
          <w:b/>
          <w:bCs/>
          <w:sz w:val="24"/>
          <w:szCs w:val="24"/>
        </w:rPr>
        <w:t xml:space="preserve"> következményei</w:t>
      </w:r>
    </w:p>
    <w:p w:rsidR="00C55888" w:rsidRDefault="00C55888" w:rsidP="00C55888">
      <w:pPr>
        <w:pStyle w:val="Szvegtrzs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3"/>
          <w:szCs w:val="20"/>
          <w:lang w:eastAsia="hu-HU"/>
        </w:rPr>
      </w:pPr>
      <w:r w:rsidRPr="006824D2">
        <w:rPr>
          <w:rFonts w:ascii="Times New Roman" w:eastAsia="Times New Roman" w:hAnsi="Times New Roman" w:cs="Times New Roman"/>
          <w:sz w:val="23"/>
          <w:szCs w:val="20"/>
          <w:lang w:eastAsia="hu-HU"/>
        </w:rPr>
        <w:t>Az államháztartásról szóló 2011. évi CXCV. törvény 91. §</w:t>
      </w:r>
      <w:proofErr w:type="spellStart"/>
      <w:r w:rsidRPr="006824D2">
        <w:rPr>
          <w:rFonts w:ascii="Times New Roman" w:eastAsia="Times New Roman" w:hAnsi="Times New Roman" w:cs="Times New Roman"/>
          <w:sz w:val="23"/>
          <w:szCs w:val="20"/>
          <w:lang w:eastAsia="hu-HU"/>
        </w:rPr>
        <w:t>-</w:t>
      </w:r>
      <w:proofErr w:type="gramStart"/>
      <w:r w:rsidRPr="006824D2">
        <w:rPr>
          <w:rFonts w:ascii="Times New Roman" w:eastAsia="Times New Roman" w:hAnsi="Times New Roman" w:cs="Times New Roman"/>
          <w:sz w:val="23"/>
          <w:szCs w:val="20"/>
          <w:lang w:eastAsia="hu-HU"/>
        </w:rPr>
        <w:t>a</w:t>
      </w:r>
      <w:proofErr w:type="spellEnd"/>
      <w:proofErr w:type="gramEnd"/>
      <w:r w:rsidRPr="006824D2">
        <w:rPr>
          <w:rFonts w:ascii="Times New Roman" w:eastAsia="Times New Roman" w:hAnsi="Times New Roman" w:cs="Times New Roman"/>
          <w:sz w:val="23"/>
          <w:szCs w:val="20"/>
          <w:lang w:eastAsia="hu-HU"/>
        </w:rPr>
        <w:t>, valamint a 368/2011.(XII.31.) kormányrendelet 161. §</w:t>
      </w:r>
      <w:proofErr w:type="spellStart"/>
      <w:r w:rsidRPr="006824D2">
        <w:rPr>
          <w:rFonts w:ascii="Times New Roman" w:eastAsia="Times New Roman" w:hAnsi="Times New Roman" w:cs="Times New Roman"/>
          <w:sz w:val="23"/>
          <w:szCs w:val="20"/>
          <w:lang w:eastAsia="hu-HU"/>
        </w:rPr>
        <w:t>-ának</w:t>
      </w:r>
      <w:proofErr w:type="spellEnd"/>
      <w:r w:rsidRPr="006824D2">
        <w:rPr>
          <w:rFonts w:ascii="Times New Roman" w:eastAsia="Times New Roman" w:hAnsi="Times New Roman" w:cs="Times New Roman"/>
          <w:sz w:val="23"/>
          <w:szCs w:val="20"/>
          <w:lang w:eastAsia="hu-HU"/>
        </w:rPr>
        <w:t xml:space="preserve"> (1) bekezdése értelm</w:t>
      </w:r>
      <w:r>
        <w:rPr>
          <w:rFonts w:ascii="Times New Roman" w:eastAsia="Times New Roman" w:hAnsi="Times New Roman" w:cs="Times New Roman"/>
          <w:sz w:val="23"/>
          <w:szCs w:val="20"/>
          <w:lang w:eastAsia="hu-HU"/>
        </w:rPr>
        <w:t>ében,</w:t>
      </w:r>
      <w:r w:rsidRPr="006824D2">
        <w:rPr>
          <w:rFonts w:ascii="Times New Roman" w:eastAsia="Times New Roman" w:hAnsi="Times New Roman" w:cs="Times New Roman"/>
          <w:sz w:val="23"/>
          <w:szCs w:val="20"/>
          <w:lang w:eastAsia="hu-HU"/>
        </w:rPr>
        <w:t xml:space="preserve"> az önkormányzat a tárgyévet követően költségvetési beszámolót készít.</w:t>
      </w:r>
      <w:r>
        <w:rPr>
          <w:rFonts w:ascii="Times New Roman" w:eastAsia="Times New Roman" w:hAnsi="Times New Roman" w:cs="Times New Roman"/>
          <w:sz w:val="23"/>
          <w:szCs w:val="20"/>
          <w:lang w:eastAsia="hu-H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3"/>
          <w:szCs w:val="20"/>
          <w:lang w:eastAsia="hu-HU"/>
        </w:rPr>
        <w:t xml:space="preserve">A </w:t>
      </w:r>
      <w:r w:rsidRPr="00357541">
        <w:rPr>
          <w:rFonts w:ascii="Times New Roman" w:hAnsi="Times New Roman" w:cs="Times New Roman"/>
          <w:sz w:val="24"/>
          <w:szCs w:val="24"/>
        </w:rPr>
        <w:t xml:space="preserve"> jegyző</w:t>
      </w:r>
      <w:proofErr w:type="gramEnd"/>
      <w:r w:rsidRPr="00357541">
        <w:rPr>
          <w:rFonts w:ascii="Times New Roman" w:hAnsi="Times New Roman" w:cs="Times New Roman"/>
          <w:sz w:val="24"/>
          <w:szCs w:val="24"/>
        </w:rPr>
        <w:t xml:space="preserve"> által elkészített zárszámadási</w:t>
      </w:r>
      <w:r>
        <w:rPr>
          <w:rFonts w:ascii="Times New Roman" w:eastAsia="Times New Roman" w:hAnsi="Times New Roman" w:cs="Times New Roman"/>
          <w:sz w:val="23"/>
          <w:szCs w:val="20"/>
          <w:lang w:eastAsia="hu-HU"/>
        </w:rPr>
        <w:t xml:space="preserve"> </w:t>
      </w:r>
      <w:r w:rsidRPr="00357541">
        <w:rPr>
          <w:rFonts w:ascii="Times New Roman" w:hAnsi="Times New Roman" w:cs="Times New Roman"/>
          <w:sz w:val="24"/>
          <w:szCs w:val="24"/>
        </w:rPr>
        <w:t>rendelettervezetet,  a polgármester a költségvetési évet követően 4 hónapon belül terjeszti a képviselő-testület elé. A képviselő-testület a zárszámadásról rendeletet alkot.</w:t>
      </w:r>
      <w:r>
        <w:rPr>
          <w:rFonts w:ascii="Times New Roman" w:hAnsi="Times New Roman" w:cs="Times New Roman"/>
          <w:sz w:val="24"/>
          <w:szCs w:val="24"/>
        </w:rPr>
        <w:t xml:space="preserve"> Amennyiben </w:t>
      </w:r>
      <w:proofErr w:type="gramStart"/>
      <w:r>
        <w:rPr>
          <w:rFonts w:ascii="Times New Roman" w:hAnsi="Times New Roman" w:cs="Times New Roman"/>
          <w:sz w:val="24"/>
          <w:szCs w:val="24"/>
        </w:rPr>
        <w:t>rendelet alkotási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049">
        <w:rPr>
          <w:rFonts w:ascii="Times New Roman" w:eastAsia="Times New Roman" w:hAnsi="Times New Roman" w:cs="Times New Roman"/>
          <w:sz w:val="23"/>
          <w:szCs w:val="20"/>
          <w:lang w:eastAsia="hu-HU"/>
        </w:rPr>
        <w:t xml:space="preserve"> kötelezettség</w:t>
      </w:r>
      <w:r>
        <w:rPr>
          <w:rFonts w:ascii="Times New Roman" w:eastAsia="Times New Roman" w:hAnsi="Times New Roman" w:cs="Times New Roman"/>
          <w:sz w:val="23"/>
          <w:szCs w:val="20"/>
          <w:lang w:eastAsia="hu-HU"/>
        </w:rPr>
        <w:t>é</w:t>
      </w:r>
      <w:r w:rsidRPr="004E5049">
        <w:rPr>
          <w:rFonts w:ascii="Times New Roman" w:eastAsia="Times New Roman" w:hAnsi="Times New Roman" w:cs="Times New Roman"/>
          <w:sz w:val="23"/>
          <w:szCs w:val="20"/>
          <w:lang w:eastAsia="hu-HU"/>
        </w:rPr>
        <w:t xml:space="preserve">nek </w:t>
      </w:r>
      <w:r>
        <w:rPr>
          <w:rFonts w:ascii="Times New Roman" w:eastAsia="Times New Roman" w:hAnsi="Times New Roman" w:cs="Times New Roman"/>
          <w:sz w:val="23"/>
          <w:szCs w:val="20"/>
          <w:lang w:eastAsia="hu-HU"/>
        </w:rPr>
        <w:t xml:space="preserve"> nem tesz eleget az önkormányzat </w:t>
      </w:r>
      <w:r w:rsidRPr="004E5049">
        <w:rPr>
          <w:rFonts w:ascii="Times New Roman" w:eastAsia="Times New Roman" w:hAnsi="Times New Roman" w:cs="Times New Roman"/>
          <w:sz w:val="23"/>
          <w:szCs w:val="20"/>
          <w:lang w:eastAsia="hu-HU"/>
        </w:rPr>
        <w:t xml:space="preserve"> mulasztásos törvénysér</w:t>
      </w:r>
      <w:r>
        <w:rPr>
          <w:rFonts w:ascii="Times New Roman" w:eastAsia="Times New Roman" w:hAnsi="Times New Roman" w:cs="Times New Roman"/>
          <w:sz w:val="23"/>
          <w:szCs w:val="20"/>
          <w:lang w:eastAsia="hu-HU"/>
        </w:rPr>
        <w:t>tést követ el.</w:t>
      </w:r>
    </w:p>
    <w:p w:rsidR="00C55888" w:rsidRPr="00163D67" w:rsidRDefault="00C55888" w:rsidP="00C55888">
      <w:pPr>
        <w:pStyle w:val="Szvegtrzs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3"/>
          <w:szCs w:val="20"/>
          <w:lang w:eastAsia="hu-HU"/>
        </w:rPr>
      </w:pPr>
      <w:r w:rsidRPr="00357541">
        <w:rPr>
          <w:rFonts w:ascii="Times New Roman" w:hAnsi="Times New Roman" w:cs="Times New Roman"/>
          <w:b/>
          <w:bCs/>
          <w:sz w:val="24"/>
          <w:szCs w:val="24"/>
        </w:rPr>
        <w:t>7. A jogszabály alkalmazásához szükséges személyi, szervezeti, tárgyi és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7541">
        <w:rPr>
          <w:rFonts w:ascii="Times New Roman" w:hAnsi="Times New Roman" w:cs="Times New Roman"/>
          <w:b/>
          <w:bCs/>
          <w:sz w:val="24"/>
          <w:szCs w:val="24"/>
        </w:rPr>
        <w:t>pénzügyi feltételek</w:t>
      </w:r>
    </w:p>
    <w:p w:rsidR="00C55888" w:rsidRPr="00357541" w:rsidRDefault="00C55888" w:rsidP="00C55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541">
        <w:rPr>
          <w:rFonts w:ascii="Times New Roman" w:hAnsi="Times New Roman" w:cs="Times New Roman"/>
          <w:sz w:val="24"/>
          <w:szCs w:val="24"/>
        </w:rPr>
        <w:t>A jogszabály alkalmazásához szükséges személyi, szervezeti, tárgyi és pénzügyi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7541">
        <w:rPr>
          <w:rFonts w:ascii="Times New Roman" w:hAnsi="Times New Roman" w:cs="Times New Roman"/>
          <w:sz w:val="24"/>
          <w:szCs w:val="24"/>
        </w:rPr>
        <w:t>feltételek rendelkezésre állnak.</w:t>
      </w:r>
    </w:p>
    <w:p w:rsidR="00C55888" w:rsidRPr="00357541" w:rsidRDefault="00C55888" w:rsidP="00C55888">
      <w:pPr>
        <w:rPr>
          <w:rFonts w:ascii="Times New Roman" w:hAnsi="Times New Roman" w:cs="Times New Roman"/>
          <w:sz w:val="24"/>
          <w:szCs w:val="24"/>
        </w:rPr>
      </w:pPr>
    </w:p>
    <w:p w:rsidR="00C55888" w:rsidRPr="00357541" w:rsidRDefault="00C55888" w:rsidP="00C55888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Vigántpetend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2016. május 12.</w:t>
      </w:r>
    </w:p>
    <w:p w:rsidR="00C55888" w:rsidRPr="00357541" w:rsidRDefault="00C55888" w:rsidP="00C55888">
      <w:pPr>
        <w:rPr>
          <w:rFonts w:ascii="Times New Roman" w:hAnsi="Times New Roman" w:cs="Times New Roman"/>
          <w:sz w:val="24"/>
          <w:szCs w:val="24"/>
        </w:rPr>
      </w:pPr>
    </w:p>
    <w:p w:rsidR="00C55888" w:rsidRPr="00357541" w:rsidRDefault="00C55888" w:rsidP="00C55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541">
        <w:rPr>
          <w:rFonts w:ascii="Times New Roman" w:hAnsi="Times New Roman" w:cs="Times New Roman"/>
          <w:sz w:val="24"/>
          <w:szCs w:val="24"/>
        </w:rPr>
        <w:tab/>
      </w:r>
      <w:r w:rsidRPr="00357541">
        <w:rPr>
          <w:rFonts w:ascii="Times New Roman" w:hAnsi="Times New Roman" w:cs="Times New Roman"/>
          <w:sz w:val="24"/>
          <w:szCs w:val="24"/>
        </w:rPr>
        <w:tab/>
      </w:r>
      <w:r w:rsidRPr="00357541">
        <w:rPr>
          <w:rFonts w:ascii="Times New Roman" w:hAnsi="Times New Roman" w:cs="Times New Roman"/>
          <w:sz w:val="24"/>
          <w:szCs w:val="24"/>
        </w:rPr>
        <w:tab/>
      </w:r>
      <w:r w:rsidRPr="00357541">
        <w:rPr>
          <w:rFonts w:ascii="Times New Roman" w:hAnsi="Times New Roman" w:cs="Times New Roman"/>
          <w:sz w:val="24"/>
          <w:szCs w:val="24"/>
        </w:rPr>
        <w:tab/>
      </w:r>
      <w:r w:rsidRPr="00357541">
        <w:rPr>
          <w:rFonts w:ascii="Times New Roman" w:hAnsi="Times New Roman" w:cs="Times New Roman"/>
          <w:sz w:val="24"/>
          <w:szCs w:val="24"/>
        </w:rPr>
        <w:tab/>
      </w:r>
      <w:r w:rsidRPr="00357541">
        <w:rPr>
          <w:rFonts w:ascii="Times New Roman" w:hAnsi="Times New Roman" w:cs="Times New Roman"/>
          <w:sz w:val="24"/>
          <w:szCs w:val="24"/>
        </w:rPr>
        <w:tab/>
      </w:r>
      <w:r w:rsidRPr="00357541">
        <w:rPr>
          <w:rFonts w:ascii="Times New Roman" w:hAnsi="Times New Roman" w:cs="Times New Roman"/>
          <w:sz w:val="24"/>
          <w:szCs w:val="24"/>
        </w:rPr>
        <w:tab/>
        <w:t xml:space="preserve">  Takács Lászlóné </w:t>
      </w:r>
    </w:p>
    <w:p w:rsidR="00C55888" w:rsidRPr="00357541" w:rsidRDefault="00C55888" w:rsidP="00C558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gramStart"/>
      <w:r w:rsidRPr="00357541">
        <w:rPr>
          <w:rFonts w:ascii="Times New Roman" w:hAnsi="Times New Roman" w:cs="Times New Roman"/>
          <w:sz w:val="24"/>
          <w:szCs w:val="24"/>
        </w:rPr>
        <w:t>jegyző</w:t>
      </w:r>
      <w:proofErr w:type="gramEnd"/>
      <w:r w:rsidRPr="003575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78B1" w:rsidRDefault="003A78B1"/>
    <w:sectPr w:rsidR="003A78B1" w:rsidSect="003A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5888"/>
    <w:rsid w:val="003A78B1"/>
    <w:rsid w:val="004F7FF3"/>
    <w:rsid w:val="008E65FF"/>
    <w:rsid w:val="00C55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55888"/>
    <w:pPr>
      <w:suppressAutoHyphens/>
    </w:pPr>
    <w:rPr>
      <w:rFonts w:ascii="Calibri" w:eastAsia="Calibri" w:hAnsi="Calibri" w:cs="Calibri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suppressAutoHyphens w:val="0"/>
      <w:spacing w:after="0" w:line="240" w:lineRule="auto"/>
      <w:ind w:left="2880"/>
    </w:pPr>
    <w:rPr>
      <w:rFonts w:asciiTheme="majorHAnsi" w:eastAsiaTheme="majorEastAsia" w:hAnsiTheme="majorHAnsi" w:cstheme="majorBidi"/>
      <w:i/>
      <w:sz w:val="28"/>
      <w:szCs w:val="24"/>
      <w:lang w:eastAsia="en-US"/>
    </w:rPr>
  </w:style>
  <w:style w:type="paragraph" w:styleId="Szvegtrzs">
    <w:name w:val="Body Text"/>
    <w:basedOn w:val="Norml"/>
    <w:link w:val="SzvegtrzsChar"/>
    <w:rsid w:val="00C55888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C55888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1872</Characters>
  <Application>Microsoft Office Word</Application>
  <DocSecurity>0</DocSecurity>
  <Lines>15</Lines>
  <Paragraphs>4</Paragraphs>
  <ScaleCrop>false</ScaleCrop>
  <Company>Önkormányzat Monostorapáti</Company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2016-06-03T09:38:00Z</dcterms:created>
  <dcterms:modified xsi:type="dcterms:W3CDTF">2016-06-03T09:38:00Z</dcterms:modified>
</cp:coreProperties>
</file>