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csostblzat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</w:tblGrid>
      <w:tr w:rsidR="00EF1249" w14:paraId="0E55F18C" w14:textId="77777777" w:rsidTr="00EF1249">
        <w:tc>
          <w:tcPr>
            <w:tcW w:w="3402" w:type="dxa"/>
            <w:hideMark/>
          </w:tcPr>
          <w:p w14:paraId="4566A85E" w14:textId="77777777" w:rsidR="00EF1249" w:rsidRDefault="00EF1249" w:rsidP="00CD2532">
            <w:pPr>
              <w:pStyle w:val="Cmsor1"/>
              <w:spacing w:before="0" w:line="240" w:lineRule="auto"/>
              <w:jc w:val="center"/>
              <w:outlineLvl w:val="0"/>
              <w:rPr>
                <w:rFonts w:ascii="Garamond" w:hAnsi="Garamond"/>
                <w:b w:val="0"/>
                <w:noProof w:val="0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  <w:lang w:eastAsia="hu-HU"/>
              </w:rPr>
              <w:drawing>
                <wp:inline distT="0" distB="0" distL="0" distR="0" wp14:anchorId="2EF3F0C2" wp14:editId="5F681B57">
                  <wp:extent cx="1028700" cy="752475"/>
                  <wp:effectExtent l="0" t="0" r="0" b="9525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752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1249" w14:paraId="7C3D4522" w14:textId="77777777" w:rsidTr="00EF1249">
        <w:tc>
          <w:tcPr>
            <w:tcW w:w="3402" w:type="dxa"/>
            <w:hideMark/>
          </w:tcPr>
          <w:p w14:paraId="12204D2C" w14:textId="77777777" w:rsidR="00EF1249" w:rsidRDefault="00EF1249" w:rsidP="00CD2532">
            <w:pPr>
              <w:pStyle w:val="Cmsor1"/>
              <w:spacing w:before="0" w:line="240" w:lineRule="auto"/>
              <w:jc w:val="center"/>
              <w:outlineLvl w:val="0"/>
              <w:rPr>
                <w:rFonts w:ascii="Garamond" w:hAnsi="Garamond"/>
                <w:b w:val="0"/>
                <w:sz w:val="22"/>
                <w:szCs w:val="22"/>
              </w:rPr>
            </w:pPr>
            <w:r>
              <w:rPr>
                <w:rFonts w:ascii="Garamond" w:hAnsi="Garamond"/>
                <w:b w:val="0"/>
                <w:sz w:val="22"/>
                <w:szCs w:val="22"/>
              </w:rPr>
              <w:t>BALATONRENDES KÖZSÉG</w:t>
            </w:r>
          </w:p>
        </w:tc>
      </w:tr>
      <w:tr w:rsidR="00EF1249" w14:paraId="5FFE249D" w14:textId="77777777" w:rsidTr="00EF1249">
        <w:tc>
          <w:tcPr>
            <w:tcW w:w="3402" w:type="dxa"/>
            <w:hideMark/>
          </w:tcPr>
          <w:p w14:paraId="55921360" w14:textId="77777777" w:rsidR="00EF1249" w:rsidRDefault="00EF1249" w:rsidP="00CD2532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i/>
                <w:snapToGrid w:val="0"/>
                <w:sz w:val="22"/>
                <w:szCs w:val="22"/>
              </w:rPr>
            </w:pPr>
            <w:r>
              <w:rPr>
                <w:rFonts w:ascii="Garamond" w:hAnsi="Garamond"/>
                <w:b/>
                <w:i/>
                <w:snapToGrid w:val="0"/>
              </w:rPr>
              <w:t>POLGÁRMESTERÉTŐL</w:t>
            </w:r>
          </w:p>
        </w:tc>
      </w:tr>
      <w:tr w:rsidR="00EF1249" w14:paraId="3892A93F" w14:textId="77777777" w:rsidTr="00EF1249">
        <w:tc>
          <w:tcPr>
            <w:tcW w:w="3402" w:type="dxa"/>
            <w:hideMark/>
          </w:tcPr>
          <w:p w14:paraId="33CF739A" w14:textId="77777777" w:rsidR="00EF1249" w:rsidRDefault="00EF1249" w:rsidP="00CD2532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napToGrid w:val="0"/>
              </w:rPr>
            </w:pPr>
            <w:r>
              <w:rPr>
                <w:rFonts w:ascii="Garamond" w:hAnsi="Garamond"/>
              </w:rPr>
              <w:t xml:space="preserve">8255 Balatonrendes, Fő utca 1.    </w:t>
            </w:r>
          </w:p>
        </w:tc>
      </w:tr>
    </w:tbl>
    <w:p w14:paraId="6D73A89B" w14:textId="77777777" w:rsidR="00EF1249" w:rsidRDefault="00EF1249" w:rsidP="00CD2532">
      <w:pPr>
        <w:keepNext/>
        <w:spacing w:after="0" w:line="240" w:lineRule="auto"/>
        <w:outlineLvl w:val="0"/>
        <w:rPr>
          <w:rFonts w:ascii="Garamond" w:hAnsi="Garamond" w:cstheme="minorBidi"/>
          <w:snapToGrid w:val="0"/>
        </w:rPr>
      </w:pPr>
    </w:p>
    <w:p w14:paraId="09183088" w14:textId="77777777" w:rsidR="005F1278" w:rsidRPr="008C2FCC" w:rsidRDefault="005F1278" w:rsidP="00CD2532">
      <w:pPr>
        <w:widowControl w:val="0"/>
        <w:spacing w:after="0" w:line="240" w:lineRule="auto"/>
        <w:rPr>
          <w:rFonts w:ascii="Garamond" w:hAnsi="Garamond"/>
          <w:b/>
          <w:u w:val="single"/>
        </w:rPr>
      </w:pPr>
    </w:p>
    <w:p w14:paraId="000A8C61" w14:textId="77777777" w:rsidR="005F1278" w:rsidRPr="008C2FCC" w:rsidRDefault="009C5F4A" w:rsidP="00CD2532">
      <w:pPr>
        <w:keepNext/>
        <w:spacing w:after="0" w:line="240" w:lineRule="auto"/>
        <w:jc w:val="center"/>
        <w:outlineLvl w:val="0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ELŐ</w:t>
      </w:r>
      <w:r w:rsidR="005F1278" w:rsidRPr="008C2FCC">
        <w:rPr>
          <w:rFonts w:ascii="Garamond" w:hAnsi="Garamond"/>
          <w:b/>
          <w:u w:val="single"/>
        </w:rPr>
        <w:t>TERJESZT</w:t>
      </w:r>
      <w:r w:rsidR="005F1278" w:rsidRPr="008C2FCC">
        <w:rPr>
          <w:rFonts w:ascii="Garamond" w:hAnsi="Garamond" w:cs="Baskerville Old Face"/>
          <w:b/>
          <w:u w:val="single"/>
        </w:rPr>
        <w:t>É</w:t>
      </w:r>
      <w:r w:rsidR="005F1278" w:rsidRPr="008C2FCC">
        <w:rPr>
          <w:rFonts w:ascii="Garamond" w:hAnsi="Garamond"/>
          <w:b/>
          <w:u w:val="single"/>
        </w:rPr>
        <w:t>S</w:t>
      </w:r>
    </w:p>
    <w:p w14:paraId="2FB816D8" w14:textId="77777777" w:rsidR="005F1278" w:rsidRPr="008C2FCC" w:rsidRDefault="00EF1249" w:rsidP="00CD2532">
      <w:pP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Balatonrendes</w:t>
      </w:r>
      <w:r w:rsidR="005F1278" w:rsidRPr="008C2FCC">
        <w:rPr>
          <w:rFonts w:ascii="Garamond" w:hAnsi="Garamond"/>
          <w:b/>
        </w:rPr>
        <w:t xml:space="preserve"> Község Önkorm</w:t>
      </w:r>
      <w:r w:rsidR="00987D06">
        <w:rPr>
          <w:rFonts w:ascii="Garamond" w:hAnsi="Garamond"/>
          <w:b/>
        </w:rPr>
        <w:t>ányzata Képviselő-testületének</w:t>
      </w:r>
    </w:p>
    <w:p w14:paraId="44511963" w14:textId="77777777" w:rsidR="005F1278" w:rsidRPr="008C2FCC" w:rsidRDefault="00987D06" w:rsidP="00CD2532">
      <w:pP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20</w:t>
      </w:r>
      <w:r w:rsidR="00EF1249">
        <w:rPr>
          <w:rFonts w:ascii="Garamond" w:hAnsi="Garamond"/>
          <w:b/>
        </w:rPr>
        <w:t>20</w:t>
      </w:r>
      <w:r w:rsidR="006E22C1" w:rsidRPr="008C2FCC">
        <w:rPr>
          <w:rFonts w:ascii="Garamond" w:hAnsi="Garamond"/>
          <w:b/>
        </w:rPr>
        <w:t xml:space="preserve">. </w:t>
      </w:r>
      <w:r w:rsidR="009C5F4A">
        <w:rPr>
          <w:rFonts w:ascii="Garamond" w:hAnsi="Garamond"/>
          <w:b/>
        </w:rPr>
        <w:t>október 1</w:t>
      </w:r>
      <w:r w:rsidR="005F1278" w:rsidRPr="008C2FCC">
        <w:rPr>
          <w:rFonts w:ascii="Garamond" w:hAnsi="Garamond"/>
          <w:b/>
        </w:rPr>
        <w:t xml:space="preserve">-i </w:t>
      </w:r>
      <w:r w:rsidR="005F1278" w:rsidRPr="008C2FCC">
        <w:rPr>
          <w:rFonts w:ascii="Garamond" w:hAnsi="Garamond"/>
          <w:b/>
          <w:i/>
        </w:rPr>
        <w:t>soron következő nyílt</w:t>
      </w:r>
      <w:r w:rsidR="005F1278" w:rsidRPr="008C2FCC">
        <w:rPr>
          <w:rFonts w:ascii="Garamond" w:hAnsi="Garamond"/>
          <w:b/>
        </w:rPr>
        <w:t xml:space="preserve"> ülésére</w:t>
      </w:r>
    </w:p>
    <w:p w14:paraId="7647C5ED" w14:textId="77777777" w:rsidR="007E7768" w:rsidRPr="007E7768" w:rsidRDefault="007E7768" w:rsidP="00CD2532">
      <w:pPr>
        <w:spacing w:after="0" w:line="240" w:lineRule="auto"/>
        <w:jc w:val="center"/>
        <w:rPr>
          <w:rFonts w:ascii="Garamond" w:eastAsia="Calibri" w:hAnsi="Garamond" w:cs="Garamond"/>
          <w:b/>
          <w:bCs/>
          <w:noProof w:val="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17"/>
        <w:gridCol w:w="7455"/>
      </w:tblGrid>
      <w:tr w:rsidR="007E7768" w:rsidRPr="007E7768" w14:paraId="469A9689" w14:textId="77777777" w:rsidTr="00F43D87">
        <w:tc>
          <w:tcPr>
            <w:tcW w:w="1617" w:type="dxa"/>
            <w:hideMark/>
          </w:tcPr>
          <w:p w14:paraId="3A810292" w14:textId="77777777" w:rsidR="007E7768" w:rsidRPr="007E7768" w:rsidRDefault="007E7768" w:rsidP="00CD2532">
            <w:pPr>
              <w:spacing w:after="0" w:line="240" w:lineRule="auto"/>
              <w:rPr>
                <w:rFonts w:ascii="Garamond" w:eastAsia="Calibri" w:hAnsi="Garamond" w:cs="Garamond"/>
                <w:b/>
                <w:bCs/>
                <w:noProof w:val="0"/>
                <w:u w:val="single"/>
              </w:rPr>
            </w:pPr>
            <w:r w:rsidRPr="007E7768">
              <w:rPr>
                <w:rFonts w:ascii="Garamond" w:eastAsia="Calibri" w:hAnsi="Garamond" w:cs="Garamond"/>
                <w:b/>
                <w:bCs/>
                <w:noProof w:val="0"/>
                <w:u w:val="single"/>
              </w:rPr>
              <w:t>Tárgy:</w:t>
            </w:r>
          </w:p>
        </w:tc>
        <w:tc>
          <w:tcPr>
            <w:tcW w:w="7455" w:type="dxa"/>
            <w:hideMark/>
          </w:tcPr>
          <w:p w14:paraId="024C5D0E" w14:textId="77777777" w:rsidR="007E7768" w:rsidRPr="007E7768" w:rsidRDefault="00CD2532" w:rsidP="00CD2532">
            <w:pPr>
              <w:spacing w:after="0" w:line="240" w:lineRule="auto"/>
              <w:rPr>
                <w:rFonts w:ascii="Garamond" w:eastAsia="Calibri" w:hAnsi="Garamond" w:cs="Garamond"/>
                <w:b/>
                <w:bCs/>
                <w:noProof w:val="0"/>
                <w:u w:val="single"/>
              </w:rPr>
            </w:pPr>
            <w:r>
              <w:rPr>
                <w:rFonts w:ascii="Garamond" w:hAnsi="Garamond"/>
                <w:b/>
                <w:bCs/>
              </w:rPr>
              <w:t>A helyi adókról szóló 7/2014.(X.9.) önkormányzati rendelet módosításáról</w:t>
            </w:r>
          </w:p>
        </w:tc>
      </w:tr>
      <w:tr w:rsidR="007E7768" w:rsidRPr="007E7768" w14:paraId="300D3259" w14:textId="77777777" w:rsidTr="00F43D87">
        <w:tc>
          <w:tcPr>
            <w:tcW w:w="1617" w:type="dxa"/>
            <w:hideMark/>
          </w:tcPr>
          <w:p w14:paraId="338DE54E" w14:textId="77777777" w:rsidR="007E7768" w:rsidRPr="007E7768" w:rsidRDefault="007E7768" w:rsidP="00CD2532">
            <w:pPr>
              <w:spacing w:after="0" w:line="240" w:lineRule="auto"/>
              <w:rPr>
                <w:rFonts w:ascii="Garamond" w:eastAsia="Calibri" w:hAnsi="Garamond" w:cs="Garamond"/>
                <w:b/>
                <w:bCs/>
                <w:noProof w:val="0"/>
                <w:u w:val="single"/>
              </w:rPr>
            </w:pPr>
            <w:r w:rsidRPr="007E7768">
              <w:rPr>
                <w:rFonts w:ascii="Garamond" w:eastAsia="Calibri" w:hAnsi="Garamond" w:cs="Garamond"/>
                <w:b/>
                <w:bCs/>
                <w:noProof w:val="0"/>
                <w:u w:val="single"/>
              </w:rPr>
              <w:t>Előterjesztő:</w:t>
            </w:r>
          </w:p>
        </w:tc>
        <w:tc>
          <w:tcPr>
            <w:tcW w:w="7455" w:type="dxa"/>
            <w:hideMark/>
          </w:tcPr>
          <w:p w14:paraId="65A2C284" w14:textId="77777777" w:rsidR="007E7768" w:rsidRPr="007E7768" w:rsidRDefault="00EF1249" w:rsidP="00CD2532">
            <w:pPr>
              <w:spacing w:after="0" w:line="240" w:lineRule="auto"/>
              <w:rPr>
                <w:rFonts w:ascii="Garamond" w:eastAsia="Calibri" w:hAnsi="Garamond" w:cs="Garamond"/>
                <w:b/>
                <w:bCs/>
                <w:noProof w:val="0"/>
              </w:rPr>
            </w:pPr>
            <w:proofErr w:type="spellStart"/>
            <w:r>
              <w:rPr>
                <w:rFonts w:ascii="Garamond" w:eastAsia="Calibri" w:hAnsi="Garamond" w:cs="Garamond"/>
                <w:noProof w:val="0"/>
              </w:rPr>
              <w:t>Lenner</w:t>
            </w:r>
            <w:proofErr w:type="spellEnd"/>
            <w:r>
              <w:rPr>
                <w:rFonts w:ascii="Garamond" w:eastAsia="Calibri" w:hAnsi="Garamond" w:cs="Garamond"/>
                <w:noProof w:val="0"/>
              </w:rPr>
              <w:t xml:space="preserve"> István</w:t>
            </w:r>
            <w:r w:rsidR="007E7768" w:rsidRPr="007E7768">
              <w:rPr>
                <w:rFonts w:ascii="Garamond" w:eastAsia="Calibri" w:hAnsi="Garamond" w:cs="Garamond"/>
                <w:noProof w:val="0"/>
              </w:rPr>
              <w:t xml:space="preserve"> polgármester</w:t>
            </w:r>
          </w:p>
        </w:tc>
      </w:tr>
      <w:tr w:rsidR="007E7768" w:rsidRPr="007E7768" w14:paraId="5130AB99" w14:textId="77777777" w:rsidTr="00F43D87">
        <w:tc>
          <w:tcPr>
            <w:tcW w:w="1617" w:type="dxa"/>
            <w:hideMark/>
          </w:tcPr>
          <w:p w14:paraId="0551457F" w14:textId="77777777" w:rsidR="007E7768" w:rsidRPr="007E7768" w:rsidRDefault="007E7768" w:rsidP="00CD2532">
            <w:pPr>
              <w:spacing w:after="0" w:line="240" w:lineRule="auto"/>
              <w:rPr>
                <w:rFonts w:ascii="Garamond" w:eastAsia="Calibri" w:hAnsi="Garamond" w:cs="Garamond"/>
                <w:b/>
                <w:bCs/>
                <w:noProof w:val="0"/>
                <w:u w:val="single"/>
              </w:rPr>
            </w:pPr>
            <w:r w:rsidRPr="007E7768">
              <w:rPr>
                <w:rFonts w:ascii="Garamond" w:eastAsia="Calibri" w:hAnsi="Garamond" w:cs="Garamond"/>
                <w:b/>
                <w:bCs/>
                <w:noProof w:val="0"/>
                <w:u w:val="single"/>
              </w:rPr>
              <w:t>Előkészítő:</w:t>
            </w:r>
          </w:p>
        </w:tc>
        <w:tc>
          <w:tcPr>
            <w:tcW w:w="7455" w:type="dxa"/>
            <w:hideMark/>
          </w:tcPr>
          <w:p w14:paraId="19E3BF5A" w14:textId="77777777" w:rsidR="00EF1249" w:rsidRPr="007E7768" w:rsidRDefault="00EF1249" w:rsidP="00CD2532">
            <w:pPr>
              <w:spacing w:after="0" w:line="240" w:lineRule="auto"/>
              <w:rPr>
                <w:rFonts w:ascii="Garamond" w:eastAsia="Calibri" w:hAnsi="Garamond" w:cs="Garamond"/>
                <w:noProof w:val="0"/>
              </w:rPr>
            </w:pPr>
            <w:r>
              <w:rPr>
                <w:rFonts w:ascii="Garamond" w:eastAsia="Calibri" w:hAnsi="Garamond" w:cs="Garamond"/>
                <w:noProof w:val="0"/>
              </w:rPr>
              <w:t>Wolf Viktória jegyző</w:t>
            </w:r>
            <w:r w:rsidR="009C5F4A">
              <w:rPr>
                <w:rFonts w:ascii="Garamond" w:eastAsia="Calibri" w:hAnsi="Garamond" w:cs="Garamond"/>
                <w:noProof w:val="0"/>
              </w:rPr>
              <w:t>, Kugler Márta ügyintéző</w:t>
            </w:r>
          </w:p>
        </w:tc>
      </w:tr>
      <w:tr w:rsidR="006D2DCE" w:rsidRPr="006D2DCE" w14:paraId="6F8C9D8F" w14:textId="77777777" w:rsidTr="00F43D87">
        <w:tc>
          <w:tcPr>
            <w:tcW w:w="1617" w:type="dxa"/>
            <w:hideMark/>
          </w:tcPr>
          <w:p w14:paraId="5333E67F" w14:textId="77777777" w:rsidR="007E7768" w:rsidRPr="006D2DCE" w:rsidRDefault="007E7768" w:rsidP="00CD2532">
            <w:pPr>
              <w:spacing w:after="0" w:line="240" w:lineRule="auto"/>
              <w:rPr>
                <w:rFonts w:ascii="Garamond" w:eastAsia="Calibri" w:hAnsi="Garamond" w:cs="Garamond"/>
                <w:b/>
                <w:bCs/>
                <w:noProof w:val="0"/>
                <w:u w:val="single"/>
              </w:rPr>
            </w:pPr>
            <w:r w:rsidRPr="006D2DCE">
              <w:rPr>
                <w:rFonts w:ascii="Garamond" w:eastAsia="Calibri" w:hAnsi="Garamond" w:cs="Garamond"/>
                <w:b/>
                <w:bCs/>
                <w:noProof w:val="0"/>
                <w:u w:val="single"/>
              </w:rPr>
              <w:t>Melléklet</w:t>
            </w:r>
            <w:r w:rsidRPr="006D2DCE">
              <w:rPr>
                <w:rFonts w:ascii="Garamond" w:eastAsia="Calibri" w:hAnsi="Garamond" w:cs="Garamond"/>
                <w:b/>
                <w:bCs/>
                <w:noProof w:val="0"/>
              </w:rPr>
              <w:t>:</w:t>
            </w:r>
          </w:p>
        </w:tc>
        <w:tc>
          <w:tcPr>
            <w:tcW w:w="7455" w:type="dxa"/>
            <w:hideMark/>
          </w:tcPr>
          <w:p w14:paraId="091E6EC8" w14:textId="77777777" w:rsidR="00C050EF" w:rsidRPr="006770FE" w:rsidRDefault="00EC3F91" w:rsidP="00CD2532">
            <w:pPr>
              <w:spacing w:after="0" w:line="240" w:lineRule="auto"/>
              <w:rPr>
                <w:rFonts w:ascii="Garamond" w:eastAsia="Calibri" w:hAnsi="Garamond"/>
                <w:noProof w:val="0"/>
              </w:rPr>
            </w:pPr>
            <w:r w:rsidRPr="006770FE">
              <w:rPr>
                <w:rFonts w:ascii="Garamond" w:eastAsia="Calibri" w:hAnsi="Garamond"/>
                <w:noProof w:val="0"/>
              </w:rPr>
              <w:t>Hatásvizsgálati lap</w:t>
            </w:r>
            <w:r w:rsidR="00C050EF" w:rsidRPr="006770FE">
              <w:rPr>
                <w:rFonts w:ascii="Garamond" w:eastAsia="Calibri" w:hAnsi="Garamond"/>
                <w:noProof w:val="0"/>
              </w:rPr>
              <w:t xml:space="preserve">, </w:t>
            </w:r>
            <w:r w:rsidR="006D2DCE" w:rsidRPr="006770FE">
              <w:rPr>
                <w:rFonts w:ascii="Garamond" w:eastAsia="Calibri" w:hAnsi="Garamond"/>
                <w:noProof w:val="0"/>
              </w:rPr>
              <w:t>rendelet tervezet</w:t>
            </w:r>
          </w:p>
        </w:tc>
      </w:tr>
      <w:tr w:rsidR="007E7768" w:rsidRPr="007E7768" w14:paraId="5370B9C4" w14:textId="77777777" w:rsidTr="00F43D87">
        <w:tc>
          <w:tcPr>
            <w:tcW w:w="1617" w:type="dxa"/>
            <w:hideMark/>
          </w:tcPr>
          <w:p w14:paraId="00856BEB" w14:textId="77777777" w:rsidR="007E7768" w:rsidRPr="007E7768" w:rsidRDefault="007E7768" w:rsidP="00CD2532">
            <w:pPr>
              <w:spacing w:after="0" w:line="240" w:lineRule="auto"/>
              <w:rPr>
                <w:rFonts w:ascii="Garamond" w:eastAsia="Calibri" w:hAnsi="Garamond" w:cs="Garamond"/>
                <w:b/>
                <w:bCs/>
                <w:noProof w:val="0"/>
                <w:u w:val="single"/>
              </w:rPr>
            </w:pPr>
            <w:r w:rsidRPr="007E7768">
              <w:rPr>
                <w:rFonts w:ascii="Garamond" w:eastAsia="Calibri" w:hAnsi="Garamond" w:cs="Garamond"/>
                <w:b/>
                <w:bCs/>
                <w:noProof w:val="0"/>
                <w:u w:val="single"/>
              </w:rPr>
              <w:t>Meghívott</w:t>
            </w:r>
            <w:r w:rsidRPr="007E7768">
              <w:rPr>
                <w:rFonts w:ascii="Garamond" w:eastAsia="Calibri" w:hAnsi="Garamond" w:cs="Garamond"/>
                <w:b/>
                <w:bCs/>
                <w:noProof w:val="0"/>
              </w:rPr>
              <w:t>:</w:t>
            </w:r>
          </w:p>
        </w:tc>
        <w:tc>
          <w:tcPr>
            <w:tcW w:w="7455" w:type="dxa"/>
            <w:hideMark/>
          </w:tcPr>
          <w:p w14:paraId="1989B851" w14:textId="77777777" w:rsidR="007E7768" w:rsidRPr="007E7768" w:rsidRDefault="007E7768" w:rsidP="00CD2532">
            <w:pPr>
              <w:spacing w:after="0" w:line="240" w:lineRule="auto"/>
              <w:rPr>
                <w:rFonts w:ascii="Garamond" w:eastAsia="Calibri" w:hAnsi="Garamond" w:cs="Garamond"/>
                <w:noProof w:val="0"/>
              </w:rPr>
            </w:pPr>
            <w:r w:rsidRPr="007E7768">
              <w:rPr>
                <w:rFonts w:ascii="Garamond" w:eastAsia="Calibri" w:hAnsi="Garamond" w:cs="Garamond"/>
                <w:noProof w:val="0"/>
              </w:rPr>
              <w:t>---</w:t>
            </w:r>
          </w:p>
        </w:tc>
      </w:tr>
      <w:tr w:rsidR="007E7768" w:rsidRPr="007E7768" w14:paraId="409152DD" w14:textId="77777777" w:rsidTr="00F43D87">
        <w:tc>
          <w:tcPr>
            <w:tcW w:w="9072" w:type="dxa"/>
            <w:gridSpan w:val="2"/>
          </w:tcPr>
          <w:p w14:paraId="26937E57" w14:textId="77777777" w:rsidR="007E7768" w:rsidRPr="007E7768" w:rsidRDefault="007E7768" w:rsidP="00CD2532">
            <w:pPr>
              <w:spacing w:after="0" w:line="240" w:lineRule="auto"/>
              <w:jc w:val="both"/>
              <w:rPr>
                <w:rFonts w:ascii="Garamond" w:eastAsia="Calibri" w:hAnsi="Garamond" w:cs="Garamond"/>
                <w:noProof w:val="0"/>
              </w:rPr>
            </w:pPr>
            <w:r w:rsidRPr="007E7768">
              <w:rPr>
                <w:rFonts w:ascii="Garamond" w:eastAsia="Calibri" w:hAnsi="Garamond" w:cs="Garamond"/>
                <w:noProof w:val="0"/>
              </w:rPr>
              <w:t xml:space="preserve">A döntés meghozatala </w:t>
            </w:r>
            <w:r w:rsidR="00BE77D5">
              <w:rPr>
                <w:rFonts w:ascii="Garamond" w:eastAsia="Calibri" w:hAnsi="Garamond" w:cs="Garamond"/>
                <w:b/>
                <w:bCs/>
                <w:noProof w:val="0"/>
              </w:rPr>
              <w:t>minősített</w:t>
            </w:r>
            <w:r w:rsidRPr="007E7768">
              <w:rPr>
                <w:rFonts w:ascii="Garamond" w:eastAsia="Calibri" w:hAnsi="Garamond" w:cs="Garamond"/>
                <w:b/>
                <w:bCs/>
                <w:noProof w:val="0"/>
              </w:rPr>
              <w:t xml:space="preserve"> </w:t>
            </w:r>
            <w:r w:rsidRPr="00BE77D5">
              <w:rPr>
                <w:rFonts w:ascii="Garamond" w:eastAsia="Calibri" w:hAnsi="Garamond" w:cs="Garamond"/>
                <w:bCs/>
                <w:noProof w:val="0"/>
              </w:rPr>
              <w:t>többséget</w:t>
            </w:r>
            <w:r w:rsidRPr="007E7768">
              <w:rPr>
                <w:rFonts w:ascii="Garamond" w:eastAsia="Calibri" w:hAnsi="Garamond" w:cs="Garamond"/>
                <w:noProof w:val="0"/>
              </w:rPr>
              <w:t xml:space="preserve"> igényel.</w:t>
            </w:r>
          </w:p>
          <w:p w14:paraId="0362A195" w14:textId="77777777" w:rsidR="007E7768" w:rsidRPr="007E7768" w:rsidRDefault="007E7768" w:rsidP="00CD2532">
            <w:pPr>
              <w:widowControl w:val="0"/>
              <w:spacing w:after="0" w:line="240" w:lineRule="auto"/>
              <w:rPr>
                <w:rFonts w:ascii="Garamond" w:eastAsia="Calibri" w:hAnsi="Garamond"/>
                <w:i/>
                <w:noProof w:val="0"/>
              </w:rPr>
            </w:pPr>
            <w:r w:rsidRPr="007E7768">
              <w:rPr>
                <w:rFonts w:ascii="Garamond" w:eastAsia="Calibri" w:hAnsi="Garamond"/>
                <w:i/>
                <w:noProof w:val="0"/>
              </w:rPr>
              <w:t xml:space="preserve">A </w:t>
            </w:r>
            <w:r w:rsidR="00BE77D5">
              <w:rPr>
                <w:rFonts w:ascii="Garamond" w:eastAsia="Calibri" w:hAnsi="Garamond"/>
                <w:i/>
                <w:noProof w:val="0"/>
              </w:rPr>
              <w:t>rendelettervezetet</w:t>
            </w:r>
            <w:r w:rsidRPr="007E7768">
              <w:rPr>
                <w:rFonts w:ascii="Garamond" w:eastAsia="Calibri" w:hAnsi="Garamond"/>
                <w:i/>
                <w:noProof w:val="0"/>
              </w:rPr>
              <w:t xml:space="preserve"> t</w:t>
            </w:r>
            <w:r w:rsidRPr="007E7768">
              <w:rPr>
                <w:rFonts w:ascii="Garamond" w:eastAsia="Calibri" w:hAnsi="Garamond" w:cs="Baskerville Old Face"/>
                <w:i/>
                <w:noProof w:val="0"/>
              </w:rPr>
              <w:t>ö</w:t>
            </w:r>
            <w:r w:rsidRPr="007E7768">
              <w:rPr>
                <w:rFonts w:ascii="Garamond" w:eastAsia="Calibri" w:hAnsi="Garamond"/>
                <w:i/>
                <w:noProof w:val="0"/>
              </w:rPr>
              <w:t>rv</w:t>
            </w:r>
            <w:r w:rsidRPr="007E7768">
              <w:rPr>
                <w:rFonts w:ascii="Garamond" w:eastAsia="Calibri" w:hAnsi="Garamond" w:cs="Baskerville Old Face"/>
                <w:i/>
                <w:noProof w:val="0"/>
              </w:rPr>
              <w:t>é</w:t>
            </w:r>
            <w:r w:rsidRPr="007E7768">
              <w:rPr>
                <w:rFonts w:ascii="Garamond" w:eastAsia="Calibri" w:hAnsi="Garamond"/>
                <w:i/>
                <w:noProof w:val="0"/>
              </w:rPr>
              <w:t>nyess</w:t>
            </w:r>
            <w:r w:rsidRPr="007E7768">
              <w:rPr>
                <w:rFonts w:ascii="Garamond" w:eastAsia="Calibri" w:hAnsi="Garamond" w:cs="Baskerville Old Face"/>
                <w:i/>
                <w:noProof w:val="0"/>
              </w:rPr>
              <w:t>é</w:t>
            </w:r>
            <w:r w:rsidRPr="007E7768">
              <w:rPr>
                <w:rFonts w:ascii="Garamond" w:eastAsia="Calibri" w:hAnsi="Garamond"/>
                <w:i/>
                <w:noProof w:val="0"/>
              </w:rPr>
              <w:t>gi szempontb</w:t>
            </w:r>
            <w:r w:rsidRPr="007E7768">
              <w:rPr>
                <w:rFonts w:ascii="Garamond" w:eastAsia="Calibri" w:hAnsi="Garamond" w:cs="Baskerville Old Face"/>
                <w:i/>
                <w:noProof w:val="0"/>
              </w:rPr>
              <w:t>ó</w:t>
            </w:r>
            <w:r w:rsidRPr="007E7768">
              <w:rPr>
                <w:rFonts w:ascii="Garamond" w:eastAsia="Calibri" w:hAnsi="Garamond"/>
                <w:i/>
                <w:noProof w:val="0"/>
              </w:rPr>
              <w:t>l megvizsg</w:t>
            </w:r>
            <w:r w:rsidRPr="007E7768">
              <w:rPr>
                <w:rFonts w:ascii="Garamond" w:eastAsia="Calibri" w:hAnsi="Garamond" w:cs="Baskerville Old Face"/>
                <w:i/>
                <w:noProof w:val="0"/>
              </w:rPr>
              <w:t>á</w:t>
            </w:r>
            <w:r w:rsidRPr="007E7768">
              <w:rPr>
                <w:rFonts w:ascii="Garamond" w:eastAsia="Calibri" w:hAnsi="Garamond"/>
                <w:i/>
                <w:noProof w:val="0"/>
              </w:rPr>
              <w:t>ltam: Wolf Viktória jegyző</w:t>
            </w:r>
          </w:p>
          <w:p w14:paraId="79DD79A9" w14:textId="77777777" w:rsidR="007E7768" w:rsidRPr="007E7768" w:rsidRDefault="007E7768" w:rsidP="00CD2532">
            <w:pPr>
              <w:widowControl w:val="0"/>
              <w:spacing w:after="0" w:line="240" w:lineRule="auto"/>
              <w:rPr>
                <w:rFonts w:ascii="Garamond" w:eastAsia="Calibri" w:hAnsi="Garamond"/>
                <w:i/>
                <w:noProof w:val="0"/>
              </w:rPr>
            </w:pPr>
          </w:p>
        </w:tc>
      </w:tr>
    </w:tbl>
    <w:p w14:paraId="2224B58A" w14:textId="77777777" w:rsidR="007E7768" w:rsidRPr="007E7768" w:rsidRDefault="007E7768" w:rsidP="00CD2532">
      <w:pPr>
        <w:spacing w:after="0" w:line="240" w:lineRule="auto"/>
        <w:rPr>
          <w:rFonts w:ascii="Garamond" w:eastAsia="Calibri" w:hAnsi="Garamond" w:cs="Garamond"/>
          <w:b/>
          <w:bCs/>
          <w:noProof w:val="0"/>
        </w:rPr>
      </w:pPr>
      <w:r w:rsidRPr="007E7768">
        <w:rPr>
          <w:rFonts w:ascii="Garamond" w:eastAsia="Calibri" w:hAnsi="Garamond" w:cs="Garamond"/>
          <w:b/>
          <w:bCs/>
          <w:noProof w:val="0"/>
        </w:rPr>
        <w:t>Tisztelt Képviselő-testület!</w:t>
      </w:r>
    </w:p>
    <w:p w14:paraId="75552D05" w14:textId="77777777" w:rsidR="00EF1249" w:rsidRPr="008C2FCC" w:rsidRDefault="00EF1249" w:rsidP="00CD253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/>
        </w:rPr>
      </w:pPr>
    </w:p>
    <w:p w14:paraId="5FAD1A5E" w14:textId="77777777" w:rsidR="00BE77D5" w:rsidRDefault="00EF1249" w:rsidP="00CD2532">
      <w:pPr>
        <w:spacing w:after="0" w:line="240" w:lineRule="auto"/>
        <w:jc w:val="both"/>
        <w:rPr>
          <w:rFonts w:ascii="Garamond" w:hAnsi="Garamond"/>
        </w:rPr>
      </w:pPr>
      <w:r w:rsidRPr="008C2FCC">
        <w:rPr>
          <w:rFonts w:ascii="Garamond" w:hAnsi="Garamond"/>
        </w:rPr>
        <w:t>Tájékoztatom a Kép</w:t>
      </w:r>
      <w:r w:rsidR="00BE77D5">
        <w:rPr>
          <w:rFonts w:ascii="Garamond" w:hAnsi="Garamond"/>
        </w:rPr>
        <w:t>viselő-testületet arról, hogy a reklámhordozó utáni építményadót a Magyarország 2021. évi központi költségvetésének megalapozásáról szóló 2020. évi LXXVI. törvény 4. §-a 2020. július 15. napjától hatályon kívül helyezte.</w:t>
      </w:r>
    </w:p>
    <w:p w14:paraId="0ED9643D" w14:textId="77777777" w:rsidR="00FA0FF2" w:rsidRDefault="00903353" w:rsidP="00CD2532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A törvény módosítás</w:t>
      </w:r>
      <w:r w:rsidR="00BE77D5">
        <w:rPr>
          <w:rFonts w:ascii="Garamond" w:hAnsi="Garamond"/>
        </w:rPr>
        <w:t xml:space="preserve">a miatt hatályon kívül kell helyezni Balatonrendes Község ÖnkormányzataKépviselő-testületének </w:t>
      </w:r>
      <w:r w:rsidR="00CD2532">
        <w:rPr>
          <w:rFonts w:ascii="Garamond" w:hAnsi="Garamond"/>
        </w:rPr>
        <w:t xml:space="preserve">a helyi adókról szóló </w:t>
      </w:r>
      <w:r w:rsidR="00BE77D5">
        <w:rPr>
          <w:rFonts w:ascii="Garamond" w:hAnsi="Garamond"/>
        </w:rPr>
        <w:t xml:space="preserve">7/2014. (X.9.) önkormányzati </w:t>
      </w:r>
      <w:r w:rsidR="00CD2532">
        <w:rPr>
          <w:rFonts w:ascii="Garamond" w:hAnsi="Garamond"/>
        </w:rPr>
        <w:t xml:space="preserve">rendelet </w:t>
      </w:r>
      <w:r w:rsidR="00BE77D5">
        <w:rPr>
          <w:rFonts w:ascii="Garamond" w:hAnsi="Garamond"/>
        </w:rPr>
        <w:t xml:space="preserve">2.§ (1) </w:t>
      </w:r>
      <w:r w:rsidR="00CD2532">
        <w:rPr>
          <w:rFonts w:ascii="Garamond" w:hAnsi="Garamond"/>
        </w:rPr>
        <w:t xml:space="preserve">bekezdés </w:t>
      </w:r>
      <w:r w:rsidR="00BE77D5">
        <w:rPr>
          <w:rFonts w:ascii="Garamond" w:hAnsi="Garamond"/>
        </w:rPr>
        <w:t>b) pontját és a 2.§ (2)</w:t>
      </w:r>
      <w:r w:rsidR="00CD2532">
        <w:rPr>
          <w:rFonts w:ascii="Garamond" w:hAnsi="Garamond"/>
        </w:rPr>
        <w:t xml:space="preserve"> bekezdés </w:t>
      </w:r>
      <w:r w:rsidR="00BE77D5">
        <w:rPr>
          <w:rFonts w:ascii="Garamond" w:hAnsi="Garamond"/>
        </w:rPr>
        <w:t xml:space="preserve">b) </w:t>
      </w:r>
      <w:r w:rsidR="00AC06CB">
        <w:rPr>
          <w:rFonts w:ascii="Garamond" w:hAnsi="Garamond"/>
        </w:rPr>
        <w:t>pontját</w:t>
      </w:r>
      <w:r w:rsidR="00CD2532">
        <w:rPr>
          <w:rFonts w:ascii="Garamond" w:hAnsi="Garamond"/>
        </w:rPr>
        <w:t>, mely a következőket rögzíti:</w:t>
      </w:r>
    </w:p>
    <w:p w14:paraId="44E734B4" w14:textId="77777777" w:rsidR="00EF1249" w:rsidRPr="00CD2532" w:rsidRDefault="00AC06CB" w:rsidP="00CD2532">
      <w:pPr>
        <w:spacing w:after="0" w:line="240" w:lineRule="auto"/>
        <w:jc w:val="both"/>
        <w:rPr>
          <w:rFonts w:ascii="Garamond" w:hAnsi="Garamond"/>
          <w:i/>
          <w:iCs/>
        </w:rPr>
      </w:pPr>
      <w:r w:rsidRPr="00CD2532">
        <w:rPr>
          <w:rFonts w:ascii="Garamond" w:hAnsi="Garamond"/>
          <w:i/>
          <w:iCs/>
        </w:rPr>
        <w:t>„2.§’(1) b) reklámhordozó esetén a reklámhordozó reklámközzétételre használható, m</w:t>
      </w:r>
      <w:r w:rsidRPr="00CD2532">
        <w:rPr>
          <w:rFonts w:ascii="Garamond" w:hAnsi="Garamond"/>
          <w:i/>
          <w:iCs/>
          <w:vertAlign w:val="superscript"/>
        </w:rPr>
        <w:t>2</w:t>
      </w:r>
      <w:r w:rsidRPr="00CD2532">
        <w:rPr>
          <w:rFonts w:ascii="Garamond" w:hAnsi="Garamond"/>
          <w:i/>
          <w:iCs/>
        </w:rPr>
        <w:t>-ben – két tizedesjegy pontossággal – számított felülete.</w:t>
      </w:r>
      <w:r w:rsidR="00EF1249" w:rsidRPr="00CD2532">
        <w:rPr>
          <w:rFonts w:ascii="Garamond" w:hAnsi="Garamond"/>
          <w:i/>
          <w:iCs/>
        </w:rPr>
        <w:t>”</w:t>
      </w:r>
    </w:p>
    <w:p w14:paraId="74DDAE3C" w14:textId="77777777" w:rsidR="00AC06CB" w:rsidRPr="00CD2532" w:rsidRDefault="00AC06CB" w:rsidP="00CD2532">
      <w:pPr>
        <w:spacing w:after="0" w:line="240" w:lineRule="auto"/>
        <w:jc w:val="both"/>
        <w:rPr>
          <w:rFonts w:ascii="Garamond" w:hAnsi="Garamond"/>
          <w:i/>
          <w:iCs/>
        </w:rPr>
      </w:pPr>
      <w:r w:rsidRPr="00CD2532">
        <w:rPr>
          <w:rFonts w:ascii="Garamond" w:hAnsi="Garamond"/>
          <w:i/>
          <w:iCs/>
        </w:rPr>
        <w:t>„ 2.§ (2) b) reklámhordozó esetén 10.000 Ft/m</w:t>
      </w:r>
      <w:r w:rsidRPr="00CD2532">
        <w:rPr>
          <w:rFonts w:ascii="Garamond" w:hAnsi="Garamond"/>
          <w:i/>
          <w:iCs/>
          <w:vertAlign w:val="superscript"/>
        </w:rPr>
        <w:t>2</w:t>
      </w:r>
      <w:r w:rsidRPr="00CD2532">
        <w:rPr>
          <w:rFonts w:ascii="Garamond" w:hAnsi="Garamond"/>
          <w:i/>
          <w:iCs/>
        </w:rPr>
        <w:t>.”</w:t>
      </w:r>
    </w:p>
    <w:p w14:paraId="7772339F" w14:textId="77777777" w:rsidR="00AC06CB" w:rsidRDefault="00AC06CB" w:rsidP="00CD2532">
      <w:pPr>
        <w:spacing w:after="0" w:line="240" w:lineRule="auto"/>
        <w:jc w:val="both"/>
        <w:rPr>
          <w:rFonts w:ascii="Garamond" w:hAnsi="Garamond"/>
          <w:i/>
        </w:rPr>
      </w:pPr>
    </w:p>
    <w:p w14:paraId="73335677" w14:textId="77777777" w:rsidR="00AC06CB" w:rsidRPr="00C050EF" w:rsidRDefault="00AC06CB" w:rsidP="00CD2532">
      <w:pPr>
        <w:spacing w:after="0" w:line="240" w:lineRule="auto"/>
        <w:jc w:val="both"/>
        <w:rPr>
          <w:rFonts w:ascii="Garamond" w:hAnsi="Garamond"/>
        </w:rPr>
      </w:pPr>
      <w:r w:rsidRPr="00C050EF">
        <w:rPr>
          <w:rFonts w:ascii="Garamond" w:hAnsi="Garamond"/>
        </w:rPr>
        <w:t>A</w:t>
      </w:r>
      <w:r w:rsidR="00EC3F91" w:rsidRPr="00C050EF">
        <w:rPr>
          <w:rFonts w:ascii="Garamond" w:hAnsi="Garamond"/>
        </w:rPr>
        <w:t xml:space="preserve"> fentiek alapján elkészítettük az önkormányzati rendelet módosítását, mely jelen előterje</w:t>
      </w:r>
      <w:r w:rsidR="00C050EF" w:rsidRPr="00C050EF">
        <w:rPr>
          <w:rFonts w:ascii="Garamond" w:hAnsi="Garamond"/>
        </w:rPr>
        <w:t>sztés mellékletét képezi.</w:t>
      </w:r>
    </w:p>
    <w:p w14:paraId="13890F3D" w14:textId="77777777" w:rsidR="00C050EF" w:rsidRDefault="00C050EF" w:rsidP="00CD2532">
      <w:pPr>
        <w:spacing w:after="0" w:line="240" w:lineRule="auto"/>
        <w:jc w:val="both"/>
        <w:rPr>
          <w:rFonts w:ascii="Garamond" w:hAnsi="Garamond"/>
        </w:rPr>
      </w:pPr>
      <w:r w:rsidRPr="00C050EF">
        <w:rPr>
          <w:rFonts w:ascii="Garamond" w:hAnsi="Garamond"/>
        </w:rPr>
        <w:t>A jogalkotásról szóló 2020. évi CXXX. törvény 17. §-a értelmében a jogszabály előkészítője előzetes hatásvizsgálat elvégzése során felméri a szabályozás várható következményeit.</w:t>
      </w:r>
      <w:r>
        <w:rPr>
          <w:rFonts w:ascii="Garamond" w:hAnsi="Garamond"/>
        </w:rPr>
        <w:t xml:space="preserve"> Az előzetes hatásvizsgálat eredményéről önkormányzati rendelet</w:t>
      </w:r>
      <w:r w:rsidR="00073B07">
        <w:rPr>
          <w:rFonts w:ascii="Garamond" w:hAnsi="Garamond"/>
        </w:rPr>
        <w:t xml:space="preserve"> esetén a képviselő-testüle</w:t>
      </w:r>
      <w:r w:rsidR="00FF13A7">
        <w:rPr>
          <w:rFonts w:ascii="Garamond" w:hAnsi="Garamond"/>
        </w:rPr>
        <w:t>tet tájékoztatni kell. A hatásvi</w:t>
      </w:r>
      <w:r w:rsidR="00073B07">
        <w:rPr>
          <w:rFonts w:ascii="Garamond" w:hAnsi="Garamond"/>
        </w:rPr>
        <w:t>zsgálat az előterjesztés mellékleteként csatolásra került.</w:t>
      </w:r>
    </w:p>
    <w:p w14:paraId="0C1A6251" w14:textId="77777777" w:rsidR="00073B07" w:rsidRDefault="00073B07" w:rsidP="00CD2532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Az előterjesztés tartalmazza a jogalkotásról szóló 2020. évi törvény 18. §-ban foglaltak szerint a rendelettervezet indokolását.</w:t>
      </w:r>
    </w:p>
    <w:p w14:paraId="6B3A7804" w14:textId="77777777" w:rsidR="00073B07" w:rsidRDefault="00073B07" w:rsidP="00CD2532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A rendelet elfogadásához a Möt.50.§ értelmében minősített többség</w:t>
      </w:r>
      <w:r w:rsidR="000F7C0B">
        <w:rPr>
          <w:rFonts w:ascii="Garamond" w:hAnsi="Garamond"/>
        </w:rPr>
        <w:t xml:space="preserve"> szükséges.</w:t>
      </w:r>
    </w:p>
    <w:p w14:paraId="3D1B334E" w14:textId="77777777" w:rsidR="006770FE" w:rsidRDefault="006770FE" w:rsidP="00CD2532">
      <w:pPr>
        <w:spacing w:after="0" w:line="240" w:lineRule="auto"/>
        <w:jc w:val="both"/>
        <w:rPr>
          <w:rFonts w:ascii="Garamond" w:hAnsi="Garamond"/>
        </w:rPr>
      </w:pPr>
    </w:p>
    <w:p w14:paraId="578C08EF" w14:textId="77777777" w:rsidR="000F7C0B" w:rsidRPr="00C050EF" w:rsidRDefault="000F7C0B" w:rsidP="00CD2532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Kérem a Tisztelt Képviselő-testületet, hogy az előterjesztést megvitatni, a rendeletet az előterjesztés szerint megalkotni szíveskedjenek.</w:t>
      </w:r>
    </w:p>
    <w:p w14:paraId="323F8B3F" w14:textId="77777777" w:rsidR="00EF1249" w:rsidRPr="00C050EF" w:rsidRDefault="00EF1249" w:rsidP="00CD2532">
      <w:pPr>
        <w:spacing w:after="0" w:line="240" w:lineRule="auto"/>
        <w:jc w:val="both"/>
        <w:rPr>
          <w:rFonts w:ascii="Garamond" w:hAnsi="Garamond"/>
        </w:rPr>
      </w:pPr>
    </w:p>
    <w:p w14:paraId="4ACDC23C" w14:textId="77777777" w:rsidR="006D2DCE" w:rsidRDefault="00EF1249" w:rsidP="00CD2532">
      <w:pPr>
        <w:spacing w:after="0" w:line="240" w:lineRule="auto"/>
        <w:rPr>
          <w:rFonts w:ascii="Garamond" w:eastAsia="Calibri" w:hAnsi="Garamond"/>
          <w:noProof w:val="0"/>
        </w:rPr>
      </w:pPr>
      <w:r>
        <w:rPr>
          <w:rFonts w:ascii="Garamond" w:eastAsia="Calibri" w:hAnsi="Garamond"/>
          <w:noProof w:val="0"/>
        </w:rPr>
        <w:t>Balatonren</w:t>
      </w:r>
      <w:r w:rsidR="00AC06CB">
        <w:rPr>
          <w:rFonts w:ascii="Garamond" w:eastAsia="Calibri" w:hAnsi="Garamond"/>
          <w:noProof w:val="0"/>
        </w:rPr>
        <w:t>des, 2020. szeptember 16.</w:t>
      </w:r>
    </w:p>
    <w:p w14:paraId="52A1432D" w14:textId="77777777" w:rsidR="007E7768" w:rsidRDefault="007E7768" w:rsidP="00CD2532">
      <w:pPr>
        <w:spacing w:after="0" w:line="240" w:lineRule="auto"/>
        <w:ind w:left="2832" w:firstLine="708"/>
        <w:rPr>
          <w:rFonts w:ascii="Garamond" w:eastAsia="Calibri" w:hAnsi="Garamond"/>
          <w:noProof w:val="0"/>
        </w:rPr>
      </w:pPr>
      <w:r w:rsidRPr="007E7768">
        <w:rPr>
          <w:rFonts w:ascii="Garamond" w:eastAsia="Calibri" w:hAnsi="Garamond"/>
          <w:noProof w:val="0"/>
        </w:rPr>
        <w:t>Tisztelettel:</w:t>
      </w:r>
    </w:p>
    <w:p w14:paraId="0F9AE4DA" w14:textId="77777777" w:rsidR="006D2DCE" w:rsidRPr="007E7768" w:rsidRDefault="006D2DCE" w:rsidP="00CD2532">
      <w:pPr>
        <w:spacing w:after="0" w:line="240" w:lineRule="auto"/>
        <w:ind w:left="2832" w:firstLine="708"/>
        <w:rPr>
          <w:rFonts w:ascii="Garamond" w:eastAsia="Calibri" w:hAnsi="Garamond"/>
          <w:noProof w:val="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16"/>
        <w:gridCol w:w="2915"/>
        <w:gridCol w:w="3341"/>
      </w:tblGrid>
      <w:tr w:rsidR="006D2DCE" w:rsidRPr="007E7768" w14:paraId="52F85318" w14:textId="77777777" w:rsidTr="006D2DCE">
        <w:tc>
          <w:tcPr>
            <w:tcW w:w="2816" w:type="dxa"/>
          </w:tcPr>
          <w:p w14:paraId="444A27F5" w14:textId="77777777" w:rsidR="006D2DCE" w:rsidRPr="007E7768" w:rsidRDefault="006D2DCE" w:rsidP="00CD2532">
            <w:pPr>
              <w:spacing w:after="0" w:line="240" w:lineRule="auto"/>
              <w:rPr>
                <w:rFonts w:ascii="Garamond" w:eastAsia="Calibri" w:hAnsi="Garamond"/>
                <w:noProof w:val="0"/>
              </w:rPr>
            </w:pPr>
          </w:p>
        </w:tc>
        <w:tc>
          <w:tcPr>
            <w:tcW w:w="2915" w:type="dxa"/>
          </w:tcPr>
          <w:p w14:paraId="6BEBB4A6" w14:textId="77777777" w:rsidR="006D2DCE" w:rsidRDefault="006D2DCE" w:rsidP="00CD2532">
            <w:pPr>
              <w:spacing w:after="0" w:line="240" w:lineRule="auto"/>
              <w:jc w:val="center"/>
              <w:rPr>
                <w:rFonts w:ascii="Garamond" w:eastAsia="Calibri" w:hAnsi="Garamond"/>
                <w:b/>
                <w:noProof w:val="0"/>
              </w:rPr>
            </w:pPr>
          </w:p>
        </w:tc>
        <w:tc>
          <w:tcPr>
            <w:tcW w:w="3341" w:type="dxa"/>
            <w:hideMark/>
          </w:tcPr>
          <w:p w14:paraId="4C7E2B8E" w14:textId="77777777" w:rsidR="006D2DCE" w:rsidRPr="007E7768" w:rsidRDefault="006D2DCE" w:rsidP="00CD2532">
            <w:pPr>
              <w:spacing w:after="0" w:line="240" w:lineRule="auto"/>
              <w:jc w:val="center"/>
              <w:rPr>
                <w:rFonts w:ascii="Garamond" w:eastAsia="Calibri" w:hAnsi="Garamond"/>
                <w:b/>
                <w:noProof w:val="0"/>
              </w:rPr>
            </w:pPr>
            <w:proofErr w:type="spellStart"/>
            <w:r>
              <w:rPr>
                <w:rFonts w:ascii="Garamond" w:eastAsia="Calibri" w:hAnsi="Garamond"/>
                <w:b/>
                <w:noProof w:val="0"/>
              </w:rPr>
              <w:t>Lenner</w:t>
            </w:r>
            <w:proofErr w:type="spellEnd"/>
            <w:r>
              <w:rPr>
                <w:rFonts w:ascii="Garamond" w:eastAsia="Calibri" w:hAnsi="Garamond"/>
                <w:b/>
                <w:noProof w:val="0"/>
              </w:rPr>
              <w:t xml:space="preserve"> István</w:t>
            </w:r>
          </w:p>
          <w:p w14:paraId="1F59CC1E" w14:textId="77777777" w:rsidR="006D2DCE" w:rsidRPr="007E7768" w:rsidRDefault="006D2DCE" w:rsidP="00CD2532">
            <w:pPr>
              <w:spacing w:after="0" w:line="240" w:lineRule="auto"/>
              <w:jc w:val="center"/>
              <w:rPr>
                <w:rFonts w:ascii="Garamond" w:eastAsia="Calibri" w:hAnsi="Garamond"/>
                <w:noProof w:val="0"/>
              </w:rPr>
            </w:pPr>
            <w:r w:rsidRPr="007E7768">
              <w:rPr>
                <w:rFonts w:ascii="Garamond" w:eastAsia="Calibri" w:hAnsi="Garamond"/>
                <w:noProof w:val="0"/>
              </w:rPr>
              <w:t>polgármester</w:t>
            </w:r>
          </w:p>
        </w:tc>
      </w:tr>
    </w:tbl>
    <w:p w14:paraId="1B98A267" w14:textId="77777777" w:rsidR="007E7768" w:rsidRPr="007E7768" w:rsidRDefault="007E7768" w:rsidP="00CD2532">
      <w:pPr>
        <w:spacing w:after="0" w:line="240" w:lineRule="auto"/>
        <w:ind w:left="2832" w:firstLine="708"/>
        <w:rPr>
          <w:rFonts w:ascii="Garamond" w:eastAsia="Calibri" w:hAnsi="Garamond"/>
          <w:b/>
          <w:caps/>
          <w:noProof w:val="0"/>
        </w:rPr>
      </w:pPr>
    </w:p>
    <w:p w14:paraId="499B055C" w14:textId="77777777" w:rsidR="00FF055B" w:rsidRDefault="00FF055B" w:rsidP="00CD2532">
      <w:pPr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br w:type="page"/>
      </w:r>
    </w:p>
    <w:p w14:paraId="5B298040" w14:textId="77777777" w:rsidR="00123369" w:rsidRDefault="00123369" w:rsidP="00CD2532">
      <w:pPr>
        <w:tabs>
          <w:tab w:val="left" w:pos="3021"/>
        </w:tabs>
        <w:spacing w:after="0" w:line="240" w:lineRule="auto"/>
        <w:ind w:right="140"/>
        <w:jc w:val="center"/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lastRenderedPageBreak/>
        <w:t>HATÁSVIZSGÁLATI LAP</w:t>
      </w:r>
    </w:p>
    <w:p w14:paraId="6229EB51" w14:textId="77777777" w:rsidR="00123369" w:rsidRDefault="000F7C0B" w:rsidP="00CD2532">
      <w:pPr>
        <w:suppressAutoHyphens/>
        <w:spacing w:after="0" w:line="240" w:lineRule="auto"/>
        <w:ind w:left="283" w:hanging="283"/>
        <w:jc w:val="center"/>
        <w:rPr>
          <w:rFonts w:ascii="Garamond" w:hAnsi="Garamond"/>
          <w:b/>
          <w:lang w:eastAsia="ar-SA"/>
        </w:rPr>
      </w:pPr>
      <w:r>
        <w:rPr>
          <w:rFonts w:ascii="Garamond" w:hAnsi="Garamond"/>
          <w:b/>
          <w:lang w:eastAsia="ar-SA"/>
        </w:rPr>
        <w:t>Balatonrendes</w:t>
      </w:r>
      <w:r w:rsidR="00123369">
        <w:rPr>
          <w:rFonts w:ascii="Garamond" w:hAnsi="Garamond"/>
          <w:b/>
          <w:lang w:eastAsia="ar-SA"/>
        </w:rPr>
        <w:t xml:space="preserve"> </w:t>
      </w:r>
      <w:r>
        <w:rPr>
          <w:rFonts w:ascii="Garamond" w:hAnsi="Garamond"/>
          <w:b/>
          <w:lang w:eastAsia="ar-SA"/>
        </w:rPr>
        <w:t>Község</w:t>
      </w:r>
      <w:r w:rsidR="00123369">
        <w:rPr>
          <w:rFonts w:ascii="Garamond" w:hAnsi="Garamond"/>
          <w:b/>
          <w:lang w:eastAsia="ar-SA"/>
        </w:rPr>
        <w:t xml:space="preserve"> Önkormányzata Képviselő-testületének</w:t>
      </w:r>
    </w:p>
    <w:p w14:paraId="7D357AFB" w14:textId="77777777" w:rsidR="00CD2532" w:rsidRDefault="00CD2532" w:rsidP="00CD2532">
      <w:pPr>
        <w:spacing w:after="0" w:line="240" w:lineRule="auto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a helyi adókról szóló 7/2014.(X.9.) önkormányzati rendelet módosításáról </w:t>
      </w:r>
    </w:p>
    <w:p w14:paraId="07BBF95B" w14:textId="77777777" w:rsidR="00123369" w:rsidRDefault="00CD2532" w:rsidP="00CD2532">
      <w:pPr>
        <w:spacing w:after="0" w:line="240" w:lineRule="auto"/>
        <w:jc w:val="center"/>
        <w:rPr>
          <w:rFonts w:ascii="Garamond" w:hAnsi="Garamond"/>
          <w:lang w:eastAsia="hu-HU"/>
        </w:rPr>
      </w:pPr>
      <w:r>
        <w:rPr>
          <w:rFonts w:ascii="Garamond" w:hAnsi="Garamond"/>
          <w:b/>
          <w:bCs/>
        </w:rPr>
        <w:t>szóló</w:t>
      </w:r>
      <w:r>
        <w:rPr>
          <w:rFonts w:ascii="Garamond" w:hAnsi="Garamond"/>
          <w:b/>
        </w:rPr>
        <w:t xml:space="preserve"> </w:t>
      </w:r>
      <w:r w:rsidR="00123369">
        <w:rPr>
          <w:rFonts w:ascii="Garamond" w:hAnsi="Garamond"/>
          <w:b/>
        </w:rPr>
        <w:t>…/20</w:t>
      </w:r>
      <w:r w:rsidR="00FF13A7">
        <w:rPr>
          <w:rFonts w:ascii="Garamond" w:hAnsi="Garamond"/>
          <w:b/>
        </w:rPr>
        <w:t>20</w:t>
      </w:r>
      <w:r w:rsidR="00123369">
        <w:rPr>
          <w:rFonts w:ascii="Garamond" w:hAnsi="Garamond"/>
          <w:b/>
        </w:rPr>
        <w:t>. (X.….) önkormányzati rendelet</w:t>
      </w:r>
      <w:r>
        <w:rPr>
          <w:rFonts w:ascii="Garamond" w:hAnsi="Garamond"/>
          <w:b/>
        </w:rPr>
        <w:t xml:space="preserve"> tervezetéhez</w:t>
      </w:r>
    </w:p>
    <w:p w14:paraId="5159C970" w14:textId="77777777" w:rsidR="00123369" w:rsidRDefault="00123369" w:rsidP="00CD2532">
      <w:pPr>
        <w:pStyle w:val="NormlWeb"/>
        <w:spacing w:before="0" w:after="0"/>
        <w:ind w:right="176"/>
        <w:jc w:val="center"/>
        <w:rPr>
          <w:rFonts w:ascii="Garamond" w:hAnsi="Garamond"/>
          <w:b/>
          <w:bCs/>
          <w:sz w:val="22"/>
          <w:szCs w:val="22"/>
        </w:rPr>
      </w:pPr>
    </w:p>
    <w:p w14:paraId="7C919C0F" w14:textId="77777777" w:rsidR="00123369" w:rsidRDefault="00123369" w:rsidP="00CD2532">
      <w:pPr>
        <w:spacing w:after="0" w:line="240" w:lineRule="auto"/>
        <w:rPr>
          <w:rFonts w:ascii="Garamond" w:hAnsi="Garamond" w:cs="Arial"/>
          <w:b/>
        </w:rPr>
      </w:pPr>
    </w:p>
    <w:p w14:paraId="791CEB80" w14:textId="77777777" w:rsidR="00123369" w:rsidRDefault="00123369" w:rsidP="00CD2532">
      <w:pPr>
        <w:spacing w:after="0" w:line="240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A jogalkotásról szóló 2010. évi CXXX. törvény – a továbbiakban: Jat. – 17. § (1)-(2) bekezdése értelmében </w:t>
      </w:r>
    </w:p>
    <w:p w14:paraId="658377AC" w14:textId="77777777" w:rsidR="00123369" w:rsidRDefault="00123369" w:rsidP="00CD2532">
      <w:pPr>
        <w:spacing w:after="0" w:line="240" w:lineRule="auto"/>
        <w:jc w:val="both"/>
        <w:rPr>
          <w:rFonts w:ascii="Garamond" w:hAnsi="Garamond" w:cs="Garamond"/>
          <w:i/>
          <w:iCs/>
        </w:rPr>
      </w:pPr>
      <w:r>
        <w:rPr>
          <w:rFonts w:ascii="Garamond" w:hAnsi="Garamond" w:cs="Garamond"/>
          <w:bCs/>
          <w:i/>
          <w:iCs/>
        </w:rPr>
        <w:t>„</w:t>
      </w:r>
      <w:r>
        <w:rPr>
          <w:rFonts w:ascii="Garamond" w:hAnsi="Garamond" w:cs="Garamond"/>
          <w:i/>
          <w:iCs/>
        </w:rPr>
        <w:t>A jogszabály előkészítője – a jogszabály feltételezett hatásaihoz igazodó részletességű – előzetes hatásvizsgálat elvégzésével felméri a szabályozás várható következményeit. Az előzetes hatásvizsgálat eredményéről a Kormány által előterjesztendő törvényjavaslat, illetve kormányrendelet esetén a Kormányt, önkormányzati rendelet esetén a helyi önkormányzat képviselő-testületét tájékoztatni kell. Miniszteri rendelet rendelkezhet úgy, hogy az általa meghatározott esetben a közjogi szervezetszabályozó eszköz előkészítője előzetes hatásvizsgálatot végez.</w:t>
      </w:r>
    </w:p>
    <w:p w14:paraId="7F92EA28" w14:textId="77777777" w:rsidR="00123369" w:rsidRDefault="00123369" w:rsidP="00CD2532">
      <w:pPr>
        <w:spacing w:after="0" w:line="240" w:lineRule="auto"/>
        <w:jc w:val="both"/>
        <w:rPr>
          <w:rFonts w:ascii="Garamond" w:hAnsi="Garamond" w:cs="Garamond"/>
          <w:i/>
          <w:iCs/>
        </w:rPr>
      </w:pPr>
      <w:r>
        <w:rPr>
          <w:rFonts w:ascii="Garamond" w:hAnsi="Garamond" w:cs="Garamond"/>
          <w:i/>
          <w:iCs/>
        </w:rPr>
        <w:t>(2) A hatásvizsgálat során vizsgálni kell</w:t>
      </w:r>
    </w:p>
    <w:p w14:paraId="422DF738" w14:textId="77777777" w:rsidR="00123369" w:rsidRDefault="00123369" w:rsidP="00CD2532">
      <w:pPr>
        <w:spacing w:after="0" w:line="240" w:lineRule="auto"/>
        <w:ind w:firstLine="284"/>
        <w:jc w:val="both"/>
        <w:rPr>
          <w:rFonts w:ascii="Garamond" w:hAnsi="Garamond" w:cs="Garamond"/>
          <w:i/>
          <w:iCs/>
        </w:rPr>
      </w:pPr>
      <w:r>
        <w:rPr>
          <w:rFonts w:ascii="Garamond" w:hAnsi="Garamond" w:cs="Garamond"/>
          <w:i/>
          <w:iCs/>
        </w:rPr>
        <w:t>a) </w:t>
      </w:r>
      <w:r>
        <w:rPr>
          <w:rFonts w:ascii="Garamond" w:hAnsi="Garamond" w:cs="Garamond"/>
          <w:i/>
          <w:iCs/>
        </w:rPr>
        <w:tab/>
        <w:t>a tervezett jogszabály valamennyi jelentősnek ítélt hatását, különösen</w:t>
      </w:r>
    </w:p>
    <w:p w14:paraId="7871EE64" w14:textId="77777777" w:rsidR="00123369" w:rsidRDefault="00123369" w:rsidP="00CD2532">
      <w:pPr>
        <w:spacing w:after="0" w:line="240" w:lineRule="auto"/>
        <w:ind w:left="709" w:hanging="1"/>
        <w:jc w:val="both"/>
        <w:rPr>
          <w:rFonts w:ascii="Garamond" w:hAnsi="Garamond" w:cs="Garamond"/>
          <w:i/>
          <w:iCs/>
        </w:rPr>
      </w:pPr>
      <w:r>
        <w:rPr>
          <w:rFonts w:ascii="Garamond" w:hAnsi="Garamond" w:cs="Garamond"/>
          <w:i/>
          <w:iCs/>
        </w:rPr>
        <w:t>aa) társadalmi, gazdasági, költségvetési hatásait,</w:t>
      </w:r>
    </w:p>
    <w:p w14:paraId="45D3645E" w14:textId="77777777" w:rsidR="00123369" w:rsidRDefault="00123369" w:rsidP="00CD2532">
      <w:pPr>
        <w:spacing w:after="0" w:line="240" w:lineRule="auto"/>
        <w:ind w:left="567" w:firstLine="141"/>
        <w:jc w:val="both"/>
        <w:rPr>
          <w:rFonts w:ascii="Garamond" w:hAnsi="Garamond" w:cs="Garamond"/>
          <w:i/>
          <w:iCs/>
        </w:rPr>
      </w:pPr>
      <w:r>
        <w:rPr>
          <w:rFonts w:ascii="Garamond" w:hAnsi="Garamond" w:cs="Garamond"/>
          <w:i/>
          <w:iCs/>
        </w:rPr>
        <w:t>ab) környezeti és egészségi következményeit,</w:t>
      </w:r>
    </w:p>
    <w:p w14:paraId="59BE55AB" w14:textId="77777777" w:rsidR="00123369" w:rsidRDefault="00123369" w:rsidP="00CD2532">
      <w:pPr>
        <w:spacing w:after="0" w:line="240" w:lineRule="auto"/>
        <w:ind w:left="567" w:firstLine="141"/>
        <w:jc w:val="both"/>
        <w:rPr>
          <w:rFonts w:ascii="Garamond" w:hAnsi="Garamond" w:cs="Garamond"/>
          <w:i/>
          <w:iCs/>
        </w:rPr>
      </w:pPr>
      <w:r>
        <w:rPr>
          <w:rFonts w:ascii="Garamond" w:hAnsi="Garamond" w:cs="Garamond"/>
          <w:i/>
          <w:iCs/>
        </w:rPr>
        <w:t>ac) adminisztratív terheket befolyásoló hatásait, valamint</w:t>
      </w:r>
    </w:p>
    <w:p w14:paraId="75E9740F" w14:textId="77777777" w:rsidR="00123369" w:rsidRDefault="00123369" w:rsidP="00CD2532">
      <w:pPr>
        <w:spacing w:after="0" w:line="240" w:lineRule="auto"/>
        <w:ind w:left="709" w:hanging="425"/>
        <w:jc w:val="both"/>
        <w:rPr>
          <w:rFonts w:ascii="Garamond" w:hAnsi="Garamond" w:cs="Garamond"/>
          <w:i/>
          <w:iCs/>
        </w:rPr>
      </w:pPr>
      <w:r>
        <w:rPr>
          <w:rFonts w:ascii="Garamond" w:hAnsi="Garamond" w:cs="Garamond"/>
          <w:i/>
          <w:iCs/>
        </w:rPr>
        <w:t>b) </w:t>
      </w:r>
      <w:r>
        <w:rPr>
          <w:rFonts w:ascii="Garamond" w:hAnsi="Garamond" w:cs="Garamond"/>
          <w:i/>
          <w:iCs/>
        </w:rPr>
        <w:tab/>
        <w:t>a jogszabály megalkotásának szükségességét, a jogalkotás elmaradásának várható következményeit, és</w:t>
      </w:r>
    </w:p>
    <w:p w14:paraId="181655B8" w14:textId="77777777" w:rsidR="00123369" w:rsidRDefault="00123369" w:rsidP="00CD2532">
      <w:pPr>
        <w:spacing w:after="0" w:line="240" w:lineRule="auto"/>
        <w:ind w:left="709" w:hanging="425"/>
        <w:jc w:val="both"/>
        <w:rPr>
          <w:rFonts w:ascii="Garamond" w:hAnsi="Garamond" w:cs="Garamond"/>
          <w:i/>
          <w:iCs/>
        </w:rPr>
      </w:pPr>
      <w:r>
        <w:rPr>
          <w:rFonts w:ascii="Garamond" w:hAnsi="Garamond" w:cs="Garamond"/>
          <w:i/>
          <w:iCs/>
        </w:rPr>
        <w:t>c) </w:t>
      </w:r>
      <w:r>
        <w:rPr>
          <w:rFonts w:ascii="Garamond" w:hAnsi="Garamond" w:cs="Garamond"/>
          <w:i/>
          <w:iCs/>
        </w:rPr>
        <w:tab/>
        <w:t>a jogszabály alkalmazásához szükséges személyi, szervezeti, tárgyi és pénzügyi feltételeket.”</w:t>
      </w:r>
    </w:p>
    <w:p w14:paraId="2BE32779" w14:textId="77777777" w:rsidR="00123369" w:rsidRDefault="00123369" w:rsidP="00CD2532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 w:cs="Garamond"/>
        </w:rPr>
        <w:t xml:space="preserve">A rendelet-tervezet </w:t>
      </w:r>
      <w:r>
        <w:rPr>
          <w:rFonts w:ascii="Garamond" w:hAnsi="Garamond" w:cs="Garamond"/>
          <w:b/>
          <w:bCs/>
        </w:rPr>
        <w:t>társadalmi, gazdasági és költségvetési hatásai</w:t>
      </w:r>
      <w:r>
        <w:rPr>
          <w:rFonts w:ascii="Garamond" w:hAnsi="Garamond" w:cs="Garamond"/>
        </w:rPr>
        <w:t xml:space="preserve">: </w:t>
      </w:r>
      <w:r>
        <w:rPr>
          <w:rFonts w:ascii="Garamond" w:hAnsi="Garamond" w:cs="Arial"/>
        </w:rPr>
        <w:t>A rendelettervezetben a helyi adómértékek, mentességi körök és kedvezmények köre módosítható. A beszedett helyi adó az önkormányzat egyik fontos, meghatározó bevétele, mely segíti és támogatja az adómérték változással csökkenthető, illetve növelhető lakosságtól és a vállalkozásoktól elvont összeg és ezzel párhuzamosan csökken, illetve növekszik az önkormányzat saját bevétele, mely az önkormányzat működési és fejlesztési kiadásainak meghatározó forrása.</w:t>
      </w:r>
      <w:r>
        <w:rPr>
          <w:rFonts w:ascii="Garamond" w:hAnsi="Garamond"/>
        </w:rPr>
        <w:t xml:space="preserve"> Az önkormányzat építményadó bevétele </w:t>
      </w:r>
      <w:r w:rsidR="00CD2532">
        <w:rPr>
          <w:rFonts w:ascii="Garamond" w:hAnsi="Garamond"/>
        </w:rPr>
        <w:t>a hatályon kívül helyezéssel csökkeni fog.</w:t>
      </w:r>
    </w:p>
    <w:p w14:paraId="446E0634" w14:textId="77777777" w:rsidR="00123369" w:rsidRDefault="00123369" w:rsidP="00CD2532">
      <w:pPr>
        <w:spacing w:after="0" w:line="240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A rendeletben foglaltak végrehajtásának </w:t>
      </w:r>
      <w:r>
        <w:rPr>
          <w:rFonts w:ascii="Garamond" w:hAnsi="Garamond" w:cs="Garamond"/>
          <w:b/>
          <w:bCs/>
        </w:rPr>
        <w:t>környezetre gyakorolt hatása</w:t>
      </w:r>
      <w:r>
        <w:rPr>
          <w:rFonts w:ascii="Garamond" w:hAnsi="Garamond" w:cs="Garamond"/>
        </w:rPr>
        <w:t xml:space="preserve">, </w:t>
      </w:r>
      <w:r>
        <w:rPr>
          <w:rFonts w:ascii="Garamond" w:hAnsi="Garamond" w:cs="Garamond"/>
          <w:b/>
          <w:bCs/>
        </w:rPr>
        <w:t>egészségi következménye</w:t>
      </w:r>
      <w:r>
        <w:rPr>
          <w:rFonts w:ascii="Garamond" w:hAnsi="Garamond" w:cs="Garamond"/>
        </w:rPr>
        <w:t xml:space="preserve"> nincs.</w:t>
      </w:r>
    </w:p>
    <w:p w14:paraId="4BF0CA0A" w14:textId="77777777" w:rsidR="00123369" w:rsidRDefault="00123369" w:rsidP="00CD2532">
      <w:pPr>
        <w:spacing w:after="0" w:line="240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A rendelet-tervezet </w:t>
      </w:r>
      <w:r>
        <w:rPr>
          <w:rFonts w:ascii="Garamond" w:hAnsi="Garamond" w:cs="Garamond"/>
          <w:b/>
          <w:bCs/>
        </w:rPr>
        <w:t>adminisztratív terheket</w:t>
      </w:r>
      <w:r>
        <w:rPr>
          <w:rFonts w:ascii="Garamond" w:hAnsi="Garamond" w:cs="Garamond"/>
        </w:rPr>
        <w:t xml:space="preserve"> </w:t>
      </w:r>
      <w:r>
        <w:rPr>
          <w:rFonts w:ascii="Garamond" w:hAnsi="Garamond" w:cs="Garamond"/>
          <w:b/>
          <w:bCs/>
        </w:rPr>
        <w:t>befolyásoló hatása</w:t>
      </w:r>
      <w:r>
        <w:rPr>
          <w:rFonts w:ascii="Garamond" w:hAnsi="Garamond" w:cs="Garamond"/>
        </w:rPr>
        <w:t>: az adminisztratív terhek nem növekednek.</w:t>
      </w:r>
    </w:p>
    <w:p w14:paraId="6F83B09B" w14:textId="77777777" w:rsidR="00123369" w:rsidRDefault="00123369" w:rsidP="00CD2532">
      <w:pPr>
        <w:spacing w:after="0" w:line="240" w:lineRule="auto"/>
        <w:jc w:val="both"/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t>A jogszabály alkalmazásához szükséges személyi, szervezeti, tárgyi és pénzügyi feltételek</w:t>
      </w:r>
      <w:r>
        <w:rPr>
          <w:rFonts w:ascii="Garamond" w:hAnsi="Garamond" w:cs="Garamond"/>
        </w:rPr>
        <w:t>:</w:t>
      </w:r>
    </w:p>
    <w:p w14:paraId="2A1B1562" w14:textId="77777777" w:rsidR="00123369" w:rsidRDefault="00123369" w:rsidP="00CD253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 w:cs="Garamond"/>
        </w:rPr>
        <w:t xml:space="preserve">A jogszabály alkalmazásához szükséges személyi, tárgyi, szervezeti, pénzügyi feltételek rendelkezésre állnak, </w:t>
      </w:r>
      <w:r>
        <w:rPr>
          <w:rFonts w:ascii="Garamond" w:hAnsi="Garamond"/>
        </w:rPr>
        <w:t>pótlólagos erőforrásokat nem követel meg.</w:t>
      </w:r>
    </w:p>
    <w:p w14:paraId="6C1019CE" w14:textId="77777777" w:rsidR="00664BD1" w:rsidRDefault="00664BD1" w:rsidP="00CD253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</w:p>
    <w:p w14:paraId="40BADF6F" w14:textId="77777777" w:rsidR="00CD2532" w:rsidRDefault="00CD2532" w:rsidP="00CD2532">
      <w:pPr>
        <w:tabs>
          <w:tab w:val="left" w:pos="3339"/>
        </w:tabs>
        <w:spacing w:after="0" w:line="240" w:lineRule="auto"/>
        <w:jc w:val="center"/>
        <w:rPr>
          <w:rFonts w:ascii="Garamond" w:hAnsi="Garamond"/>
          <w:b/>
          <w:caps/>
        </w:rPr>
      </w:pPr>
    </w:p>
    <w:p w14:paraId="5C1A78DE" w14:textId="77777777" w:rsidR="00CD2532" w:rsidRDefault="00CD2532" w:rsidP="00CD2532">
      <w:pPr>
        <w:tabs>
          <w:tab w:val="left" w:pos="3339"/>
        </w:tabs>
        <w:spacing w:after="0" w:line="240" w:lineRule="auto"/>
        <w:jc w:val="center"/>
        <w:rPr>
          <w:rFonts w:ascii="Garamond" w:hAnsi="Garamond"/>
          <w:b/>
          <w:noProof w:val="0"/>
          <w:lang w:eastAsia="hu-HU"/>
        </w:rPr>
      </w:pPr>
      <w:r>
        <w:rPr>
          <w:rFonts w:ascii="Garamond" w:hAnsi="Garamond"/>
          <w:b/>
          <w:caps/>
        </w:rPr>
        <w:t>Indokolás</w:t>
      </w:r>
    </w:p>
    <w:p w14:paraId="7E9BCACA" w14:textId="77777777" w:rsidR="00CD2532" w:rsidRDefault="00CD2532" w:rsidP="00CD2532">
      <w:pPr>
        <w:suppressAutoHyphens/>
        <w:spacing w:after="0" w:line="240" w:lineRule="auto"/>
        <w:ind w:left="283" w:hanging="283"/>
        <w:jc w:val="center"/>
        <w:rPr>
          <w:rFonts w:ascii="Garamond" w:hAnsi="Garamond"/>
          <w:b/>
          <w:lang w:eastAsia="ar-SA"/>
        </w:rPr>
      </w:pPr>
      <w:r>
        <w:rPr>
          <w:rFonts w:ascii="Garamond" w:hAnsi="Garamond"/>
          <w:b/>
          <w:lang w:eastAsia="ar-SA"/>
        </w:rPr>
        <w:t>Balatonrendes Község Önkormányzata Képviselő-testületének</w:t>
      </w:r>
    </w:p>
    <w:p w14:paraId="39BFA809" w14:textId="77777777" w:rsidR="00CD2532" w:rsidRDefault="00CD2532" w:rsidP="00CD2532">
      <w:pPr>
        <w:spacing w:after="0" w:line="240" w:lineRule="auto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a helyi adókról szóló 7/2014.(X.9.) önkormányzati rendelet módosításáról </w:t>
      </w:r>
    </w:p>
    <w:p w14:paraId="089E3677" w14:textId="77777777" w:rsidR="00CD2532" w:rsidRDefault="00CD2532" w:rsidP="00CD2532">
      <w:pPr>
        <w:spacing w:after="0" w:line="240" w:lineRule="auto"/>
        <w:jc w:val="center"/>
        <w:rPr>
          <w:rFonts w:ascii="Garamond" w:hAnsi="Garamond"/>
          <w:lang w:eastAsia="hu-HU"/>
        </w:rPr>
      </w:pPr>
      <w:r>
        <w:rPr>
          <w:rFonts w:ascii="Garamond" w:hAnsi="Garamond"/>
          <w:b/>
          <w:bCs/>
        </w:rPr>
        <w:t>szóló</w:t>
      </w:r>
      <w:r>
        <w:rPr>
          <w:rFonts w:ascii="Garamond" w:hAnsi="Garamond"/>
          <w:b/>
        </w:rPr>
        <w:t xml:space="preserve"> …/2020. (X.….) önkormányzati rendelet tervezetéhez</w:t>
      </w:r>
    </w:p>
    <w:p w14:paraId="389C3ADD" w14:textId="77777777" w:rsidR="00CD2532" w:rsidRDefault="00CD2532" w:rsidP="00CD2532">
      <w:pPr>
        <w:spacing w:after="0" w:line="240" w:lineRule="auto"/>
        <w:rPr>
          <w:rFonts w:ascii="Garamond" w:hAnsi="Garamond" w:cs="Arial"/>
          <w:b/>
        </w:rPr>
      </w:pPr>
    </w:p>
    <w:p w14:paraId="5C8AFCA3" w14:textId="77777777" w:rsidR="00CD2532" w:rsidRDefault="00CD2532" w:rsidP="00CD2532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A reklámhordozó utáni építményadót a Magyarország 2021. évi központi költségvetésének megalapozásáról szóló 2020. évi LXXVI. törvény 4. §-a 2020. július 15. napjától hatályon kívül helyezte.</w:t>
      </w:r>
    </w:p>
    <w:p w14:paraId="5B0AD693" w14:textId="77777777" w:rsidR="00CD2532" w:rsidRDefault="00CD2532" w:rsidP="00CD2532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A törvény módosítása miatt hatályon kívül kell helyezni Balatonrendes Község ÖnkormányzataKépviselő-testületének a helyi adókról szóló 7/2014. (X.9.) önkormányzati rendelet 2.§ (1) bekezdés b) pontját és a 2.§ (2) bekezdés b) pontját, melyet a rendelettervezet 1.§-a rögzít.</w:t>
      </w:r>
    </w:p>
    <w:p w14:paraId="49D6ABAE" w14:textId="77777777" w:rsidR="00664BD1" w:rsidRDefault="00CD2532" w:rsidP="00CD253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A tervezet 2.§-a a jogszabály hatálybalépését tartalmazza.</w:t>
      </w:r>
    </w:p>
    <w:p w14:paraId="4B8509BA" w14:textId="77777777" w:rsidR="00664BD1" w:rsidRDefault="00664BD1" w:rsidP="00CD253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</w:p>
    <w:p w14:paraId="49D30467" w14:textId="77777777" w:rsidR="00CD2532" w:rsidRDefault="00CD2532" w:rsidP="00CD253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</w:rPr>
      </w:pPr>
    </w:p>
    <w:p w14:paraId="3F5CC978" w14:textId="77777777" w:rsidR="00CD2532" w:rsidRDefault="00CD2532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br w:type="page"/>
      </w:r>
    </w:p>
    <w:p w14:paraId="65A9E991" w14:textId="77777777" w:rsidR="00664BD1" w:rsidRPr="00D534B9" w:rsidRDefault="006D2DCE" w:rsidP="00CD253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</w:rPr>
      </w:pPr>
      <w:r w:rsidRPr="00D534B9">
        <w:rPr>
          <w:rFonts w:ascii="Garamond" w:hAnsi="Garamond"/>
        </w:rPr>
        <w:lastRenderedPageBreak/>
        <w:t>RENDELET TERVEZET</w:t>
      </w:r>
    </w:p>
    <w:p w14:paraId="42724BDF" w14:textId="77777777" w:rsidR="00664BD1" w:rsidRPr="00D534B9" w:rsidRDefault="00664BD1" w:rsidP="00CD2532">
      <w:pPr>
        <w:pStyle w:val="Cmsor2"/>
        <w:spacing w:before="0" w:line="240" w:lineRule="auto"/>
        <w:jc w:val="center"/>
        <w:rPr>
          <w:rFonts w:ascii="Garamond" w:hAnsi="Garamond"/>
          <w:sz w:val="22"/>
          <w:szCs w:val="22"/>
        </w:rPr>
      </w:pPr>
      <w:r w:rsidRPr="00D534B9">
        <w:rPr>
          <w:rFonts w:ascii="Garamond" w:hAnsi="Garamond"/>
          <w:sz w:val="22"/>
          <w:szCs w:val="22"/>
        </w:rPr>
        <w:t>Balatonrendes Község Önkormányzata Képviselő-testületének</w:t>
      </w:r>
    </w:p>
    <w:p w14:paraId="35D58EF1" w14:textId="77777777" w:rsidR="00664BD1" w:rsidRPr="00D534B9" w:rsidRDefault="00664BD1" w:rsidP="00CD2532">
      <w:pPr>
        <w:spacing w:after="0" w:line="240" w:lineRule="auto"/>
        <w:jc w:val="center"/>
        <w:rPr>
          <w:rFonts w:ascii="Garamond" w:hAnsi="Garamond"/>
          <w:b/>
        </w:rPr>
      </w:pPr>
      <w:r w:rsidRPr="00D534B9">
        <w:rPr>
          <w:rFonts w:ascii="Garamond" w:hAnsi="Garamond"/>
          <w:b/>
        </w:rPr>
        <w:t>……/2020.(…………….) önkormányzati rendelete</w:t>
      </w:r>
    </w:p>
    <w:p w14:paraId="5CD980BA" w14:textId="77777777" w:rsidR="00664BD1" w:rsidRPr="00D534B9" w:rsidRDefault="00664BD1" w:rsidP="00CD2532">
      <w:pPr>
        <w:spacing w:after="0" w:line="240" w:lineRule="auto"/>
        <w:jc w:val="center"/>
        <w:rPr>
          <w:rFonts w:ascii="Garamond" w:hAnsi="Garamond"/>
        </w:rPr>
      </w:pPr>
      <w:r w:rsidRPr="00D534B9">
        <w:rPr>
          <w:rFonts w:ascii="Garamond" w:hAnsi="Garamond"/>
          <w:b/>
        </w:rPr>
        <w:t>az önkormányzat helyi adókról szóló 7/2014.(X.9.) önkormányzati rendelet módosításáról</w:t>
      </w:r>
    </w:p>
    <w:p w14:paraId="1F2C3CDC" w14:textId="77777777" w:rsidR="00664BD1" w:rsidRPr="00D534B9" w:rsidRDefault="00664BD1" w:rsidP="00CD2532">
      <w:pPr>
        <w:spacing w:after="0" w:line="240" w:lineRule="auto"/>
        <w:jc w:val="both"/>
        <w:rPr>
          <w:rFonts w:ascii="Garamond" w:hAnsi="Garamond"/>
        </w:rPr>
      </w:pPr>
    </w:p>
    <w:p w14:paraId="7F277CDD" w14:textId="77777777" w:rsidR="00664BD1" w:rsidRPr="00D534B9" w:rsidRDefault="00664BD1" w:rsidP="00CD2532">
      <w:pPr>
        <w:spacing w:after="0" w:line="240" w:lineRule="auto"/>
        <w:jc w:val="center"/>
        <w:rPr>
          <w:rFonts w:ascii="Garamond" w:hAnsi="Garamond"/>
        </w:rPr>
      </w:pPr>
      <w:r w:rsidRPr="00D534B9">
        <w:rPr>
          <w:rFonts w:ascii="Garamond" w:hAnsi="Garamond"/>
        </w:rPr>
        <w:t>Balatonrendes Község Önkormányzatának Képviselő-testülete a helyi adókról szóló 1990. évi C. törvény 1.§ (1) bekezdésében kapott felhatalmazás alapján az Alaptörvény 32. cikk (1) bekezdés h) pontjában meghatározott feladatkörében eljárva</w:t>
      </w:r>
    </w:p>
    <w:p w14:paraId="28EE2C4A" w14:textId="77777777" w:rsidR="00664BD1" w:rsidRPr="00D534B9" w:rsidRDefault="00664BD1" w:rsidP="00CD2532">
      <w:pPr>
        <w:spacing w:after="0" w:line="240" w:lineRule="auto"/>
        <w:jc w:val="center"/>
        <w:rPr>
          <w:rFonts w:ascii="Garamond" w:hAnsi="Garamond"/>
        </w:rPr>
      </w:pPr>
      <w:r w:rsidRPr="00D534B9">
        <w:rPr>
          <w:rFonts w:ascii="Garamond" w:hAnsi="Garamond"/>
        </w:rPr>
        <w:t>a következőket rendeli el:</w:t>
      </w:r>
    </w:p>
    <w:p w14:paraId="5425CC0D" w14:textId="77777777" w:rsidR="00664BD1" w:rsidRPr="00D534B9" w:rsidRDefault="00664BD1" w:rsidP="00CD2532">
      <w:pPr>
        <w:spacing w:after="0" w:line="240" w:lineRule="auto"/>
        <w:jc w:val="both"/>
        <w:rPr>
          <w:rFonts w:ascii="Garamond" w:hAnsi="Garamond"/>
        </w:rPr>
      </w:pPr>
    </w:p>
    <w:p w14:paraId="4911FF44" w14:textId="77777777" w:rsidR="00664BD1" w:rsidRPr="00D534B9" w:rsidRDefault="00664BD1" w:rsidP="00CD2532">
      <w:pPr>
        <w:spacing w:after="0" w:line="240" w:lineRule="auto"/>
        <w:ind w:left="705" w:hanging="705"/>
        <w:jc w:val="both"/>
        <w:rPr>
          <w:rFonts w:ascii="Garamond" w:hAnsi="Garamond"/>
        </w:rPr>
      </w:pPr>
      <w:r w:rsidRPr="00D534B9">
        <w:rPr>
          <w:rFonts w:ascii="Garamond" w:hAnsi="Garamond"/>
        </w:rPr>
        <w:t xml:space="preserve">1.§ </w:t>
      </w:r>
      <w:r w:rsidRPr="00D534B9">
        <w:rPr>
          <w:rFonts w:ascii="Garamond" w:hAnsi="Garamond"/>
        </w:rPr>
        <w:tab/>
      </w:r>
      <w:r w:rsidR="00F32EA1" w:rsidRPr="00D534B9">
        <w:rPr>
          <w:rFonts w:ascii="Garamond" w:hAnsi="Garamond"/>
        </w:rPr>
        <w:t xml:space="preserve">Hatályát veszti </w:t>
      </w:r>
      <w:r w:rsidRPr="00D534B9">
        <w:rPr>
          <w:rFonts w:ascii="Garamond" w:hAnsi="Garamond"/>
        </w:rPr>
        <w:t>Balatonrendes Község Önkormányzata Képviselő-testületéne</w:t>
      </w:r>
      <w:r w:rsidR="00F32EA1" w:rsidRPr="00D534B9">
        <w:rPr>
          <w:rFonts w:ascii="Garamond" w:hAnsi="Garamond"/>
        </w:rPr>
        <w:t>k</w:t>
      </w:r>
      <w:r w:rsidRPr="00D534B9">
        <w:rPr>
          <w:rFonts w:ascii="Garamond" w:hAnsi="Garamond"/>
        </w:rPr>
        <w:t xml:space="preserve"> </w:t>
      </w:r>
      <w:r w:rsidR="00CD2532">
        <w:rPr>
          <w:rFonts w:ascii="Garamond" w:hAnsi="Garamond"/>
        </w:rPr>
        <w:t xml:space="preserve">a </w:t>
      </w:r>
      <w:r w:rsidR="00F32EA1" w:rsidRPr="00D534B9">
        <w:rPr>
          <w:rFonts w:ascii="Garamond" w:hAnsi="Garamond"/>
        </w:rPr>
        <w:t xml:space="preserve">helyi adókról szóló 7/2014. (X.9.) önkormányzati redelet 2.§ (1) bekezdés b) pontja és a 2.§ (2) </w:t>
      </w:r>
      <w:r w:rsidR="00CD2532">
        <w:rPr>
          <w:rFonts w:ascii="Garamond" w:hAnsi="Garamond"/>
        </w:rPr>
        <w:t xml:space="preserve">bekezdés </w:t>
      </w:r>
      <w:r w:rsidR="00F32EA1" w:rsidRPr="00D534B9">
        <w:rPr>
          <w:rFonts w:ascii="Garamond" w:hAnsi="Garamond"/>
        </w:rPr>
        <w:t>b) pontja.</w:t>
      </w:r>
    </w:p>
    <w:p w14:paraId="527AA6CC" w14:textId="77777777" w:rsidR="00664BD1" w:rsidRPr="00D534B9" w:rsidRDefault="00F32EA1" w:rsidP="00CD2532">
      <w:pPr>
        <w:spacing w:after="0" w:line="240" w:lineRule="auto"/>
        <w:ind w:left="567" w:hanging="567"/>
        <w:jc w:val="both"/>
        <w:rPr>
          <w:rFonts w:ascii="Garamond" w:hAnsi="Garamond"/>
        </w:rPr>
      </w:pPr>
      <w:r w:rsidRPr="00D534B9">
        <w:rPr>
          <w:rFonts w:ascii="Garamond" w:hAnsi="Garamond"/>
        </w:rPr>
        <w:t>2</w:t>
      </w:r>
      <w:r w:rsidR="00664BD1" w:rsidRPr="00D534B9">
        <w:rPr>
          <w:rFonts w:ascii="Garamond" w:hAnsi="Garamond"/>
        </w:rPr>
        <w:t>.§</w:t>
      </w:r>
      <w:r w:rsidR="00664BD1" w:rsidRPr="00D534B9">
        <w:rPr>
          <w:rFonts w:ascii="Garamond" w:hAnsi="Garamond"/>
        </w:rPr>
        <w:tab/>
        <w:t>Ez a rendelet a kihirdetést követő napon lép hatályba, és a hatálybalépést követő napon hatályát veszti.</w:t>
      </w:r>
    </w:p>
    <w:p w14:paraId="465DCACF" w14:textId="77777777" w:rsidR="00664BD1" w:rsidRDefault="00664BD1" w:rsidP="00CD2532">
      <w:pPr>
        <w:spacing w:after="0" w:line="240" w:lineRule="auto"/>
        <w:jc w:val="both"/>
        <w:rPr>
          <w:rFonts w:ascii="Garamond" w:hAnsi="Garamond"/>
        </w:rPr>
      </w:pPr>
    </w:p>
    <w:p w14:paraId="173A33DB" w14:textId="77777777" w:rsidR="00664BD1" w:rsidRPr="00D534B9" w:rsidRDefault="00664BD1" w:rsidP="00CD2532">
      <w:pPr>
        <w:spacing w:after="0" w:line="240" w:lineRule="auto"/>
        <w:jc w:val="both"/>
        <w:rPr>
          <w:rFonts w:ascii="Garamond" w:hAnsi="Garamond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50"/>
        <w:gridCol w:w="4522"/>
      </w:tblGrid>
      <w:tr w:rsidR="00664BD1" w:rsidRPr="00D534B9" w14:paraId="1E8B83BB" w14:textId="77777777" w:rsidTr="003A67D1">
        <w:tc>
          <w:tcPr>
            <w:tcW w:w="4819" w:type="dxa"/>
            <w:hideMark/>
          </w:tcPr>
          <w:p w14:paraId="2EE40511" w14:textId="77777777" w:rsidR="00664BD1" w:rsidRPr="00D534B9" w:rsidRDefault="00F32EA1" w:rsidP="00CD2532">
            <w:pPr>
              <w:spacing w:after="0" w:line="240" w:lineRule="auto"/>
              <w:jc w:val="center"/>
              <w:rPr>
                <w:rFonts w:ascii="Garamond" w:hAnsi="Garamond"/>
                <w:b/>
              </w:rPr>
            </w:pPr>
            <w:r w:rsidRPr="00D534B9">
              <w:rPr>
                <w:rFonts w:ascii="Garamond" w:hAnsi="Garamond"/>
                <w:b/>
              </w:rPr>
              <w:t>Lenner István</w:t>
            </w:r>
            <w:r w:rsidR="00664BD1" w:rsidRPr="00D534B9">
              <w:rPr>
                <w:rFonts w:ascii="Garamond" w:hAnsi="Garamond"/>
                <w:b/>
              </w:rPr>
              <w:t xml:space="preserve"> sk.</w:t>
            </w:r>
          </w:p>
          <w:p w14:paraId="7CA332F7" w14:textId="77777777" w:rsidR="00664BD1" w:rsidRPr="00D534B9" w:rsidRDefault="00664BD1" w:rsidP="00CD2532">
            <w:pPr>
              <w:spacing w:after="0" w:line="240" w:lineRule="auto"/>
              <w:jc w:val="center"/>
              <w:rPr>
                <w:rFonts w:ascii="Garamond" w:hAnsi="Garamond"/>
              </w:rPr>
            </w:pPr>
            <w:r w:rsidRPr="00D534B9">
              <w:rPr>
                <w:rFonts w:ascii="Garamond" w:hAnsi="Garamond"/>
              </w:rPr>
              <w:t>polgármester</w:t>
            </w:r>
          </w:p>
        </w:tc>
        <w:tc>
          <w:tcPr>
            <w:tcW w:w="4819" w:type="dxa"/>
            <w:hideMark/>
          </w:tcPr>
          <w:p w14:paraId="1BE72D1C" w14:textId="77777777" w:rsidR="00664BD1" w:rsidRPr="00D534B9" w:rsidRDefault="00664BD1" w:rsidP="00CD2532">
            <w:pPr>
              <w:spacing w:after="0" w:line="240" w:lineRule="auto"/>
              <w:jc w:val="center"/>
              <w:rPr>
                <w:rFonts w:ascii="Garamond" w:hAnsi="Garamond"/>
                <w:b/>
              </w:rPr>
            </w:pPr>
            <w:r w:rsidRPr="00D534B9">
              <w:rPr>
                <w:rFonts w:ascii="Garamond" w:hAnsi="Garamond"/>
                <w:b/>
              </w:rPr>
              <w:t>Wolf Viktória sk.</w:t>
            </w:r>
          </w:p>
          <w:p w14:paraId="0EBA5CEC" w14:textId="77777777" w:rsidR="00664BD1" w:rsidRPr="00D534B9" w:rsidRDefault="00664BD1" w:rsidP="00CD2532">
            <w:pPr>
              <w:spacing w:after="0" w:line="240" w:lineRule="auto"/>
              <w:jc w:val="center"/>
              <w:rPr>
                <w:rFonts w:ascii="Garamond" w:hAnsi="Garamond"/>
              </w:rPr>
            </w:pPr>
            <w:r w:rsidRPr="00D534B9">
              <w:rPr>
                <w:rFonts w:ascii="Garamond" w:hAnsi="Garamond"/>
              </w:rPr>
              <w:t>jegyző</w:t>
            </w:r>
          </w:p>
        </w:tc>
      </w:tr>
    </w:tbl>
    <w:p w14:paraId="69496709" w14:textId="77777777" w:rsidR="00664BD1" w:rsidRPr="00D534B9" w:rsidRDefault="00664BD1" w:rsidP="00CD2532">
      <w:pPr>
        <w:spacing w:after="0" w:line="240" w:lineRule="auto"/>
        <w:jc w:val="both"/>
      </w:pPr>
    </w:p>
    <w:p w14:paraId="4002B6C3" w14:textId="77777777" w:rsidR="00021113" w:rsidRPr="00D534B9" w:rsidRDefault="00021113" w:rsidP="00CD2532">
      <w:pPr>
        <w:pStyle w:val="Szvegtrzsbehzssal3"/>
        <w:spacing w:after="0"/>
        <w:ind w:left="0"/>
        <w:rPr>
          <w:rFonts w:ascii="Garamond" w:hAnsi="Garamond"/>
          <w:sz w:val="22"/>
          <w:szCs w:val="22"/>
        </w:rPr>
      </w:pPr>
      <w:r w:rsidRPr="00D534B9">
        <w:rPr>
          <w:rFonts w:ascii="Garamond" w:hAnsi="Garamond"/>
          <w:sz w:val="22"/>
          <w:szCs w:val="22"/>
        </w:rPr>
        <w:t>Kihirdetési záradék:</w:t>
      </w:r>
    </w:p>
    <w:p w14:paraId="432A1F4C" w14:textId="77777777" w:rsidR="00664BD1" w:rsidRPr="00D534B9" w:rsidRDefault="00664BD1" w:rsidP="00CD2532">
      <w:pPr>
        <w:pStyle w:val="Szvegtrzsbehzssal3"/>
        <w:spacing w:after="0"/>
        <w:ind w:left="0"/>
        <w:rPr>
          <w:rFonts w:ascii="Garamond" w:hAnsi="Garamond"/>
          <w:sz w:val="22"/>
          <w:szCs w:val="22"/>
        </w:rPr>
      </w:pPr>
      <w:r w:rsidRPr="00D534B9">
        <w:rPr>
          <w:rFonts w:ascii="Garamond" w:hAnsi="Garamond"/>
          <w:sz w:val="22"/>
          <w:szCs w:val="22"/>
        </w:rPr>
        <w:t xml:space="preserve">Jelen rendelet kihirdetésre került 2020. </w:t>
      </w:r>
      <w:r w:rsidR="00F32EA1" w:rsidRPr="00D534B9">
        <w:rPr>
          <w:rFonts w:ascii="Garamond" w:hAnsi="Garamond"/>
          <w:sz w:val="22"/>
          <w:szCs w:val="22"/>
        </w:rPr>
        <w:t>október</w:t>
      </w:r>
      <w:r w:rsidRPr="00D534B9">
        <w:rPr>
          <w:rFonts w:ascii="Garamond" w:hAnsi="Garamond"/>
          <w:sz w:val="22"/>
          <w:szCs w:val="22"/>
        </w:rPr>
        <w:t xml:space="preserve"> </w:t>
      </w:r>
      <w:r w:rsidR="00F32EA1" w:rsidRPr="00D534B9">
        <w:rPr>
          <w:rFonts w:ascii="Garamond" w:hAnsi="Garamond"/>
          <w:sz w:val="22"/>
          <w:szCs w:val="22"/>
        </w:rPr>
        <w:t>…….</w:t>
      </w:r>
      <w:r w:rsidRPr="00D534B9">
        <w:rPr>
          <w:rFonts w:ascii="Garamond" w:hAnsi="Garamond"/>
          <w:sz w:val="22"/>
          <w:szCs w:val="22"/>
        </w:rPr>
        <w:t xml:space="preserve"> napján.</w:t>
      </w:r>
    </w:p>
    <w:p w14:paraId="41FF72E3" w14:textId="77777777" w:rsidR="00021113" w:rsidRPr="00D534B9" w:rsidRDefault="00021113" w:rsidP="00CD2532">
      <w:pPr>
        <w:pStyle w:val="Szvegtrzsbehzssal3"/>
        <w:spacing w:after="0"/>
        <w:ind w:left="0"/>
        <w:rPr>
          <w:rFonts w:ascii="Garamond" w:hAnsi="Garamond"/>
          <w:sz w:val="22"/>
          <w:szCs w:val="22"/>
        </w:rPr>
      </w:pPr>
    </w:p>
    <w:p w14:paraId="7FE744DB" w14:textId="77777777" w:rsidR="00664BD1" w:rsidRPr="00D534B9" w:rsidRDefault="00664BD1" w:rsidP="00CD2532">
      <w:pPr>
        <w:pStyle w:val="Szvegtrzsbehzssal3"/>
        <w:spacing w:after="0"/>
        <w:ind w:left="0"/>
        <w:rPr>
          <w:rFonts w:ascii="Garamond" w:hAnsi="Garamond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11"/>
        <w:gridCol w:w="4561"/>
      </w:tblGrid>
      <w:tr w:rsidR="00664BD1" w:rsidRPr="00D534B9" w14:paraId="6A170567" w14:textId="77777777" w:rsidTr="003A67D1">
        <w:tc>
          <w:tcPr>
            <w:tcW w:w="4819" w:type="dxa"/>
            <w:hideMark/>
          </w:tcPr>
          <w:p w14:paraId="66496FF4" w14:textId="77777777" w:rsidR="00664BD1" w:rsidRPr="00D534B9" w:rsidRDefault="00664BD1" w:rsidP="00CD2532">
            <w:pPr>
              <w:spacing w:after="0" w:line="240" w:lineRule="auto"/>
              <w:jc w:val="center"/>
              <w:rPr>
                <w:rFonts w:ascii="Garamond" w:hAnsi="Garamond"/>
              </w:rPr>
            </w:pPr>
            <w:r w:rsidRPr="00D534B9">
              <w:rPr>
                <w:rFonts w:ascii="Garamond" w:hAnsi="Garamond"/>
              </w:rPr>
              <w:t xml:space="preserve"> </w:t>
            </w:r>
          </w:p>
        </w:tc>
        <w:tc>
          <w:tcPr>
            <w:tcW w:w="4819" w:type="dxa"/>
            <w:hideMark/>
          </w:tcPr>
          <w:p w14:paraId="2A58E126" w14:textId="77777777" w:rsidR="00664BD1" w:rsidRPr="00D534B9" w:rsidRDefault="00664BD1" w:rsidP="00CD2532">
            <w:pPr>
              <w:spacing w:after="0" w:line="240" w:lineRule="auto"/>
              <w:jc w:val="center"/>
              <w:rPr>
                <w:rFonts w:ascii="Garamond" w:hAnsi="Garamond"/>
                <w:b/>
              </w:rPr>
            </w:pPr>
            <w:r w:rsidRPr="00D534B9">
              <w:rPr>
                <w:rFonts w:ascii="Garamond" w:hAnsi="Garamond"/>
                <w:b/>
              </w:rPr>
              <w:t>Wolf Viktória sk.</w:t>
            </w:r>
          </w:p>
          <w:p w14:paraId="2EC22BCC" w14:textId="77777777" w:rsidR="00664BD1" w:rsidRPr="00D534B9" w:rsidRDefault="00664BD1" w:rsidP="00CD2532">
            <w:pPr>
              <w:spacing w:after="0" w:line="240" w:lineRule="auto"/>
              <w:jc w:val="center"/>
              <w:rPr>
                <w:rFonts w:ascii="Garamond" w:hAnsi="Garamond"/>
              </w:rPr>
            </w:pPr>
            <w:r w:rsidRPr="00D534B9">
              <w:rPr>
                <w:rFonts w:ascii="Garamond" w:hAnsi="Garamond"/>
              </w:rPr>
              <w:t>jegyző</w:t>
            </w:r>
          </w:p>
        </w:tc>
      </w:tr>
    </w:tbl>
    <w:p w14:paraId="10372786" w14:textId="77777777" w:rsidR="00664BD1" w:rsidRPr="00A92E71" w:rsidRDefault="00664BD1" w:rsidP="00CD2532">
      <w:pPr>
        <w:spacing w:after="0" w:line="240" w:lineRule="auto"/>
        <w:rPr>
          <w:sz w:val="24"/>
          <w:szCs w:val="24"/>
        </w:rPr>
      </w:pPr>
    </w:p>
    <w:sectPr w:rsidR="00664BD1" w:rsidRPr="00A92E71" w:rsidSect="00C870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4EDD2E" w14:textId="77777777" w:rsidR="00910515" w:rsidRPr="00344B17" w:rsidRDefault="00910515" w:rsidP="0015384A">
      <w:pPr>
        <w:spacing w:after="0" w:line="240" w:lineRule="auto"/>
      </w:pPr>
      <w:r>
        <w:separator/>
      </w:r>
    </w:p>
  </w:endnote>
  <w:endnote w:type="continuationSeparator" w:id="0">
    <w:p w14:paraId="1E0978B9" w14:textId="77777777" w:rsidR="00910515" w:rsidRPr="00344B17" w:rsidRDefault="00910515" w:rsidP="00153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6D25B9" w14:textId="77777777" w:rsidR="00910515" w:rsidRPr="00344B17" w:rsidRDefault="00910515" w:rsidP="0015384A">
      <w:pPr>
        <w:spacing w:after="0" w:line="240" w:lineRule="auto"/>
      </w:pPr>
      <w:r>
        <w:separator/>
      </w:r>
    </w:p>
  </w:footnote>
  <w:footnote w:type="continuationSeparator" w:id="0">
    <w:p w14:paraId="57989DEE" w14:textId="77777777" w:rsidR="00910515" w:rsidRPr="00344B17" w:rsidRDefault="00910515" w:rsidP="00153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D3317"/>
    <w:multiLevelType w:val="hybridMultilevel"/>
    <w:tmpl w:val="A4945EB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4931269"/>
    <w:multiLevelType w:val="hybridMultilevel"/>
    <w:tmpl w:val="DAFEDCC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957136"/>
    <w:multiLevelType w:val="hybridMultilevel"/>
    <w:tmpl w:val="CEA420D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06C15AD"/>
    <w:multiLevelType w:val="singleLevel"/>
    <w:tmpl w:val="A3DE1460"/>
    <w:lvl w:ilvl="0">
      <w:start w:val="1"/>
      <w:numFmt w:val="lowerLetter"/>
      <w:lvlText w:val="%1.)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</w:abstractNum>
  <w:abstractNum w:abstractNumId="4" w15:restartNumberingAfterBreak="0">
    <w:nsid w:val="229E3D74"/>
    <w:multiLevelType w:val="hybridMultilevel"/>
    <w:tmpl w:val="C7A2134E"/>
    <w:lvl w:ilvl="0" w:tplc="5386AE72">
      <w:start w:val="1"/>
      <w:numFmt w:val="decimal"/>
      <w:lvlText w:val="%1."/>
      <w:lvlJc w:val="left"/>
      <w:pPr>
        <w:ind w:left="360" w:hanging="360"/>
      </w:pPr>
      <w:rPr>
        <w:rFonts w:ascii="Garamond" w:hAnsi="Garamond" w:cs="Arial" w:hint="default"/>
        <w:color w:val="323232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4224D6"/>
    <w:multiLevelType w:val="hybridMultilevel"/>
    <w:tmpl w:val="A364B930"/>
    <w:lvl w:ilvl="0" w:tplc="040E0017">
      <w:start w:val="1"/>
      <w:numFmt w:val="lowerLetter"/>
      <w:lvlText w:val="%1)"/>
      <w:lvlJc w:val="left"/>
      <w:pPr>
        <w:ind w:left="2138" w:hanging="360"/>
      </w:pPr>
    </w:lvl>
    <w:lvl w:ilvl="1" w:tplc="040E0019" w:tentative="1">
      <w:start w:val="1"/>
      <w:numFmt w:val="lowerLetter"/>
      <w:lvlText w:val="%2."/>
      <w:lvlJc w:val="left"/>
      <w:pPr>
        <w:ind w:left="2858" w:hanging="360"/>
      </w:pPr>
    </w:lvl>
    <w:lvl w:ilvl="2" w:tplc="040E001B" w:tentative="1">
      <w:start w:val="1"/>
      <w:numFmt w:val="lowerRoman"/>
      <w:lvlText w:val="%3."/>
      <w:lvlJc w:val="right"/>
      <w:pPr>
        <w:ind w:left="3578" w:hanging="180"/>
      </w:pPr>
    </w:lvl>
    <w:lvl w:ilvl="3" w:tplc="040E000F" w:tentative="1">
      <w:start w:val="1"/>
      <w:numFmt w:val="decimal"/>
      <w:lvlText w:val="%4."/>
      <w:lvlJc w:val="left"/>
      <w:pPr>
        <w:ind w:left="4298" w:hanging="360"/>
      </w:pPr>
    </w:lvl>
    <w:lvl w:ilvl="4" w:tplc="040E0019" w:tentative="1">
      <w:start w:val="1"/>
      <w:numFmt w:val="lowerLetter"/>
      <w:lvlText w:val="%5."/>
      <w:lvlJc w:val="left"/>
      <w:pPr>
        <w:ind w:left="5018" w:hanging="360"/>
      </w:pPr>
    </w:lvl>
    <w:lvl w:ilvl="5" w:tplc="040E001B" w:tentative="1">
      <w:start w:val="1"/>
      <w:numFmt w:val="lowerRoman"/>
      <w:lvlText w:val="%6."/>
      <w:lvlJc w:val="right"/>
      <w:pPr>
        <w:ind w:left="5738" w:hanging="180"/>
      </w:pPr>
    </w:lvl>
    <w:lvl w:ilvl="6" w:tplc="040E000F" w:tentative="1">
      <w:start w:val="1"/>
      <w:numFmt w:val="decimal"/>
      <w:lvlText w:val="%7."/>
      <w:lvlJc w:val="left"/>
      <w:pPr>
        <w:ind w:left="6458" w:hanging="360"/>
      </w:pPr>
    </w:lvl>
    <w:lvl w:ilvl="7" w:tplc="040E0019" w:tentative="1">
      <w:start w:val="1"/>
      <w:numFmt w:val="lowerLetter"/>
      <w:lvlText w:val="%8."/>
      <w:lvlJc w:val="left"/>
      <w:pPr>
        <w:ind w:left="7178" w:hanging="360"/>
      </w:pPr>
    </w:lvl>
    <w:lvl w:ilvl="8" w:tplc="040E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245F16E1"/>
    <w:multiLevelType w:val="hybridMultilevel"/>
    <w:tmpl w:val="5F4A1C10"/>
    <w:lvl w:ilvl="0" w:tplc="A36A86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51E187E"/>
    <w:multiLevelType w:val="hybridMultilevel"/>
    <w:tmpl w:val="8048D238"/>
    <w:lvl w:ilvl="0" w:tplc="56AA311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4E0960"/>
    <w:multiLevelType w:val="hybridMultilevel"/>
    <w:tmpl w:val="9A86AE96"/>
    <w:lvl w:ilvl="0" w:tplc="EA88F8BA">
      <w:start w:val="1"/>
      <w:numFmt w:val="decimal"/>
      <w:lvlText w:val="(%1)"/>
      <w:lvlJc w:val="left"/>
      <w:pPr>
        <w:ind w:left="435" w:hanging="37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 w15:restartNumberingAfterBreak="0">
    <w:nsid w:val="29E60B36"/>
    <w:multiLevelType w:val="hybridMultilevel"/>
    <w:tmpl w:val="960CD30A"/>
    <w:lvl w:ilvl="0" w:tplc="040E0017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0" w15:restartNumberingAfterBreak="0">
    <w:nsid w:val="2F5D35C4"/>
    <w:multiLevelType w:val="hybridMultilevel"/>
    <w:tmpl w:val="BAFA838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725870"/>
    <w:multiLevelType w:val="hybridMultilevel"/>
    <w:tmpl w:val="09EABC9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5AB3236"/>
    <w:multiLevelType w:val="hybridMultilevel"/>
    <w:tmpl w:val="90DCDACA"/>
    <w:lvl w:ilvl="0" w:tplc="F7A4D12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6C846F3"/>
    <w:multiLevelType w:val="hybridMultilevel"/>
    <w:tmpl w:val="5AB44470"/>
    <w:lvl w:ilvl="0" w:tplc="040E0017">
      <w:start w:val="1"/>
      <w:numFmt w:val="lowerLetter"/>
      <w:lvlText w:val="%1)"/>
      <w:lvlJc w:val="left"/>
      <w:pPr>
        <w:ind w:left="872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592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312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032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752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472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92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912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632" w:hanging="180"/>
      </w:pPr>
      <w:rPr>
        <w:rFonts w:cs="Times New Roman"/>
      </w:rPr>
    </w:lvl>
  </w:abstractNum>
  <w:abstractNum w:abstractNumId="14" w15:restartNumberingAfterBreak="0">
    <w:nsid w:val="37CA09CB"/>
    <w:multiLevelType w:val="hybridMultilevel"/>
    <w:tmpl w:val="2A28BE86"/>
    <w:lvl w:ilvl="0" w:tplc="8830F9FE">
      <w:start w:val="1"/>
      <w:numFmt w:val="decimal"/>
      <w:lvlText w:val="(%1)"/>
      <w:lvlJc w:val="left"/>
      <w:pPr>
        <w:ind w:left="825" w:hanging="46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C40171E"/>
    <w:multiLevelType w:val="hybridMultilevel"/>
    <w:tmpl w:val="2E865872"/>
    <w:lvl w:ilvl="0" w:tplc="211CB1DE">
      <w:start w:val="4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B05236"/>
    <w:multiLevelType w:val="hybridMultilevel"/>
    <w:tmpl w:val="DC60112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8BE70D1"/>
    <w:multiLevelType w:val="hybridMultilevel"/>
    <w:tmpl w:val="DB1EC7E8"/>
    <w:lvl w:ilvl="0" w:tplc="F3F82D3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D333E4"/>
    <w:multiLevelType w:val="hybridMultilevel"/>
    <w:tmpl w:val="B6CC4246"/>
    <w:lvl w:ilvl="0" w:tplc="DBF25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3A70125"/>
    <w:multiLevelType w:val="hybridMultilevel"/>
    <w:tmpl w:val="533C95F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55E4016"/>
    <w:multiLevelType w:val="hybridMultilevel"/>
    <w:tmpl w:val="8F52E63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64C6813"/>
    <w:multiLevelType w:val="hybridMultilevel"/>
    <w:tmpl w:val="9B9C52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813AE"/>
    <w:multiLevelType w:val="hybridMultilevel"/>
    <w:tmpl w:val="5A947C4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B5770AB"/>
    <w:multiLevelType w:val="hybridMultilevel"/>
    <w:tmpl w:val="236E9D7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F7A1575"/>
    <w:multiLevelType w:val="hybridMultilevel"/>
    <w:tmpl w:val="BAAC0E2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F0158C6"/>
    <w:multiLevelType w:val="hybridMultilevel"/>
    <w:tmpl w:val="FF9C92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101A95"/>
    <w:multiLevelType w:val="hybridMultilevel"/>
    <w:tmpl w:val="21B23218"/>
    <w:lvl w:ilvl="0" w:tplc="C3E269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27E201F"/>
    <w:multiLevelType w:val="hybridMultilevel"/>
    <w:tmpl w:val="3CCE29A0"/>
    <w:lvl w:ilvl="0" w:tplc="B0DC7D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5760923"/>
    <w:multiLevelType w:val="hybridMultilevel"/>
    <w:tmpl w:val="850821A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9FC1263"/>
    <w:multiLevelType w:val="hybridMultilevel"/>
    <w:tmpl w:val="31E453B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D7668B1"/>
    <w:multiLevelType w:val="hybridMultilevel"/>
    <w:tmpl w:val="1DC6A01C"/>
    <w:lvl w:ilvl="0" w:tplc="4050AB1E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CA20DE06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10"/>
  </w:num>
  <w:num w:numId="3">
    <w:abstractNumId w:val="16"/>
  </w:num>
  <w:num w:numId="4">
    <w:abstractNumId w:val="22"/>
  </w:num>
  <w:num w:numId="5">
    <w:abstractNumId w:val="7"/>
  </w:num>
  <w:num w:numId="6">
    <w:abstractNumId w:val="15"/>
  </w:num>
  <w:num w:numId="7">
    <w:abstractNumId w:val="8"/>
  </w:num>
  <w:num w:numId="8">
    <w:abstractNumId w:val="12"/>
  </w:num>
  <w:num w:numId="9">
    <w:abstractNumId w:val="23"/>
  </w:num>
  <w:num w:numId="10">
    <w:abstractNumId w:val="6"/>
  </w:num>
  <w:num w:numId="11">
    <w:abstractNumId w:val="1"/>
  </w:num>
  <w:num w:numId="12">
    <w:abstractNumId w:val="0"/>
  </w:num>
  <w:num w:numId="13">
    <w:abstractNumId w:val="30"/>
  </w:num>
  <w:num w:numId="14">
    <w:abstractNumId w:val="24"/>
  </w:num>
  <w:num w:numId="15">
    <w:abstractNumId w:val="27"/>
  </w:num>
  <w:num w:numId="16">
    <w:abstractNumId w:val="28"/>
  </w:num>
  <w:num w:numId="17">
    <w:abstractNumId w:val="2"/>
  </w:num>
  <w:num w:numId="18">
    <w:abstractNumId w:val="3"/>
  </w:num>
  <w:num w:numId="19">
    <w:abstractNumId w:val="14"/>
  </w:num>
  <w:num w:numId="20">
    <w:abstractNumId w:val="26"/>
  </w:num>
  <w:num w:numId="21">
    <w:abstractNumId w:val="29"/>
  </w:num>
  <w:num w:numId="22">
    <w:abstractNumId w:val="13"/>
  </w:num>
  <w:num w:numId="23">
    <w:abstractNumId w:val="9"/>
  </w:num>
  <w:num w:numId="24">
    <w:abstractNumId w:val="17"/>
  </w:num>
  <w:num w:numId="25">
    <w:abstractNumId w:val="18"/>
  </w:num>
  <w:num w:numId="26">
    <w:abstractNumId w:val="11"/>
  </w:num>
  <w:num w:numId="27">
    <w:abstractNumId w:val="19"/>
  </w:num>
  <w:num w:numId="28">
    <w:abstractNumId w:val="25"/>
  </w:num>
  <w:num w:numId="29">
    <w:abstractNumId w:val="21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FC8"/>
    <w:rsid w:val="0001722B"/>
    <w:rsid w:val="00021113"/>
    <w:rsid w:val="0003285B"/>
    <w:rsid w:val="00034405"/>
    <w:rsid w:val="00045D84"/>
    <w:rsid w:val="00061AC8"/>
    <w:rsid w:val="00073B07"/>
    <w:rsid w:val="00094A84"/>
    <w:rsid w:val="000A188D"/>
    <w:rsid w:val="000A2E07"/>
    <w:rsid w:val="000A43BC"/>
    <w:rsid w:val="000B2D51"/>
    <w:rsid w:val="000D3475"/>
    <w:rsid w:val="000E4934"/>
    <w:rsid w:val="000F7C0B"/>
    <w:rsid w:val="00100190"/>
    <w:rsid w:val="00105F91"/>
    <w:rsid w:val="00116F58"/>
    <w:rsid w:val="00123369"/>
    <w:rsid w:val="001233FF"/>
    <w:rsid w:val="001279F8"/>
    <w:rsid w:val="0014724E"/>
    <w:rsid w:val="0015384A"/>
    <w:rsid w:val="00161FC8"/>
    <w:rsid w:val="00172FD8"/>
    <w:rsid w:val="00192B0C"/>
    <w:rsid w:val="001966A2"/>
    <w:rsid w:val="001A3A6A"/>
    <w:rsid w:val="001B57D0"/>
    <w:rsid w:val="001B62E7"/>
    <w:rsid w:val="001C7A9D"/>
    <w:rsid w:val="001D53CA"/>
    <w:rsid w:val="00207E5D"/>
    <w:rsid w:val="00213494"/>
    <w:rsid w:val="00223301"/>
    <w:rsid w:val="00224D9D"/>
    <w:rsid w:val="00224DDB"/>
    <w:rsid w:val="00226C41"/>
    <w:rsid w:val="002369E1"/>
    <w:rsid w:val="002477D2"/>
    <w:rsid w:val="002518C0"/>
    <w:rsid w:val="00270669"/>
    <w:rsid w:val="00287881"/>
    <w:rsid w:val="00296FDA"/>
    <w:rsid w:val="002D33D0"/>
    <w:rsid w:val="002D4D7A"/>
    <w:rsid w:val="002E7382"/>
    <w:rsid w:val="002F28C6"/>
    <w:rsid w:val="003051ED"/>
    <w:rsid w:val="0031452B"/>
    <w:rsid w:val="00316200"/>
    <w:rsid w:val="00317B97"/>
    <w:rsid w:val="003323E2"/>
    <w:rsid w:val="00343F17"/>
    <w:rsid w:val="00344B17"/>
    <w:rsid w:val="003824AC"/>
    <w:rsid w:val="00387F3B"/>
    <w:rsid w:val="0039416F"/>
    <w:rsid w:val="003B7AA7"/>
    <w:rsid w:val="003B7FD2"/>
    <w:rsid w:val="003D0FC0"/>
    <w:rsid w:val="003D10FA"/>
    <w:rsid w:val="003F4E0F"/>
    <w:rsid w:val="00424673"/>
    <w:rsid w:val="00434FEE"/>
    <w:rsid w:val="00441196"/>
    <w:rsid w:val="00443499"/>
    <w:rsid w:val="00467912"/>
    <w:rsid w:val="00491704"/>
    <w:rsid w:val="004A7D2D"/>
    <w:rsid w:val="004B032F"/>
    <w:rsid w:val="004B4B2D"/>
    <w:rsid w:val="004C5248"/>
    <w:rsid w:val="004D3E25"/>
    <w:rsid w:val="004D6ED6"/>
    <w:rsid w:val="004E2CC7"/>
    <w:rsid w:val="004E6829"/>
    <w:rsid w:val="00501581"/>
    <w:rsid w:val="00506A15"/>
    <w:rsid w:val="005102B0"/>
    <w:rsid w:val="00523071"/>
    <w:rsid w:val="0053372A"/>
    <w:rsid w:val="00552E8C"/>
    <w:rsid w:val="005737A7"/>
    <w:rsid w:val="005926C7"/>
    <w:rsid w:val="00593A1F"/>
    <w:rsid w:val="005C2494"/>
    <w:rsid w:val="005C7431"/>
    <w:rsid w:val="005D24CE"/>
    <w:rsid w:val="005D29D0"/>
    <w:rsid w:val="005F1278"/>
    <w:rsid w:val="005F4CE7"/>
    <w:rsid w:val="00606600"/>
    <w:rsid w:val="00632EB2"/>
    <w:rsid w:val="00653D79"/>
    <w:rsid w:val="00655E00"/>
    <w:rsid w:val="00664BD1"/>
    <w:rsid w:val="00671BCA"/>
    <w:rsid w:val="006770FE"/>
    <w:rsid w:val="006905F2"/>
    <w:rsid w:val="006A4D78"/>
    <w:rsid w:val="006A6E5C"/>
    <w:rsid w:val="006B5B3B"/>
    <w:rsid w:val="006C5B03"/>
    <w:rsid w:val="006D2DCE"/>
    <w:rsid w:val="006D35E6"/>
    <w:rsid w:val="006D48D9"/>
    <w:rsid w:val="006E22C1"/>
    <w:rsid w:val="006F0D76"/>
    <w:rsid w:val="006F5DA6"/>
    <w:rsid w:val="00705D3C"/>
    <w:rsid w:val="00716F91"/>
    <w:rsid w:val="0072278F"/>
    <w:rsid w:val="00724CA5"/>
    <w:rsid w:val="00731794"/>
    <w:rsid w:val="00733B71"/>
    <w:rsid w:val="00737A1D"/>
    <w:rsid w:val="0075653C"/>
    <w:rsid w:val="00792D5C"/>
    <w:rsid w:val="007B7EC2"/>
    <w:rsid w:val="007D2AC2"/>
    <w:rsid w:val="007D39C1"/>
    <w:rsid w:val="007D49C7"/>
    <w:rsid w:val="007E59C5"/>
    <w:rsid w:val="007E6749"/>
    <w:rsid w:val="007E7768"/>
    <w:rsid w:val="007F16DA"/>
    <w:rsid w:val="007F1BE8"/>
    <w:rsid w:val="007F5F04"/>
    <w:rsid w:val="0080378C"/>
    <w:rsid w:val="00804F12"/>
    <w:rsid w:val="008237AF"/>
    <w:rsid w:val="00836522"/>
    <w:rsid w:val="0083719A"/>
    <w:rsid w:val="008371A4"/>
    <w:rsid w:val="00843398"/>
    <w:rsid w:val="008553F1"/>
    <w:rsid w:val="00856027"/>
    <w:rsid w:val="00875124"/>
    <w:rsid w:val="00875323"/>
    <w:rsid w:val="00877778"/>
    <w:rsid w:val="00896298"/>
    <w:rsid w:val="008A31FE"/>
    <w:rsid w:val="008B5CFD"/>
    <w:rsid w:val="008B684C"/>
    <w:rsid w:val="008B7710"/>
    <w:rsid w:val="008C2FCC"/>
    <w:rsid w:val="008C60B1"/>
    <w:rsid w:val="008C6FC3"/>
    <w:rsid w:val="008D3AD9"/>
    <w:rsid w:val="008F0949"/>
    <w:rsid w:val="00903353"/>
    <w:rsid w:val="00903BCC"/>
    <w:rsid w:val="00910515"/>
    <w:rsid w:val="00921310"/>
    <w:rsid w:val="00925365"/>
    <w:rsid w:val="00931EF9"/>
    <w:rsid w:val="00943266"/>
    <w:rsid w:val="0095238B"/>
    <w:rsid w:val="009550F3"/>
    <w:rsid w:val="00962146"/>
    <w:rsid w:val="00963C84"/>
    <w:rsid w:val="00973B97"/>
    <w:rsid w:val="009761EA"/>
    <w:rsid w:val="00987D06"/>
    <w:rsid w:val="009939B5"/>
    <w:rsid w:val="00996364"/>
    <w:rsid w:val="009C0D18"/>
    <w:rsid w:val="009C5F4A"/>
    <w:rsid w:val="009C7C62"/>
    <w:rsid w:val="009E1794"/>
    <w:rsid w:val="009F5310"/>
    <w:rsid w:val="00A12486"/>
    <w:rsid w:val="00A62E6E"/>
    <w:rsid w:val="00A7324E"/>
    <w:rsid w:val="00A80997"/>
    <w:rsid w:val="00A825ED"/>
    <w:rsid w:val="00A91758"/>
    <w:rsid w:val="00A97F49"/>
    <w:rsid w:val="00AA2AE8"/>
    <w:rsid w:val="00AB1A7F"/>
    <w:rsid w:val="00AC06CB"/>
    <w:rsid w:val="00AD5844"/>
    <w:rsid w:val="00AF3916"/>
    <w:rsid w:val="00B053D7"/>
    <w:rsid w:val="00B06F36"/>
    <w:rsid w:val="00B20DCE"/>
    <w:rsid w:val="00B24ADD"/>
    <w:rsid w:val="00B447E7"/>
    <w:rsid w:val="00B65411"/>
    <w:rsid w:val="00B675DC"/>
    <w:rsid w:val="00B7391F"/>
    <w:rsid w:val="00B76DB9"/>
    <w:rsid w:val="00B83C0C"/>
    <w:rsid w:val="00BC4A11"/>
    <w:rsid w:val="00BE77D5"/>
    <w:rsid w:val="00C035F3"/>
    <w:rsid w:val="00C050EF"/>
    <w:rsid w:val="00C177D0"/>
    <w:rsid w:val="00C20C04"/>
    <w:rsid w:val="00C33F43"/>
    <w:rsid w:val="00C71533"/>
    <w:rsid w:val="00C801E6"/>
    <w:rsid w:val="00C820D1"/>
    <w:rsid w:val="00C87065"/>
    <w:rsid w:val="00CA2708"/>
    <w:rsid w:val="00CA27F3"/>
    <w:rsid w:val="00CA71DA"/>
    <w:rsid w:val="00CC753E"/>
    <w:rsid w:val="00CD2532"/>
    <w:rsid w:val="00CD2ED8"/>
    <w:rsid w:val="00CD6093"/>
    <w:rsid w:val="00D3274E"/>
    <w:rsid w:val="00D534B9"/>
    <w:rsid w:val="00D73A41"/>
    <w:rsid w:val="00D90526"/>
    <w:rsid w:val="00DC5AF2"/>
    <w:rsid w:val="00DC697F"/>
    <w:rsid w:val="00DD16F2"/>
    <w:rsid w:val="00DD2E81"/>
    <w:rsid w:val="00DD55AB"/>
    <w:rsid w:val="00E14B48"/>
    <w:rsid w:val="00E20090"/>
    <w:rsid w:val="00E32429"/>
    <w:rsid w:val="00E3257D"/>
    <w:rsid w:val="00E476AA"/>
    <w:rsid w:val="00E51F4A"/>
    <w:rsid w:val="00E53597"/>
    <w:rsid w:val="00E62309"/>
    <w:rsid w:val="00E70552"/>
    <w:rsid w:val="00E75C58"/>
    <w:rsid w:val="00E83B8F"/>
    <w:rsid w:val="00E86640"/>
    <w:rsid w:val="00E942C1"/>
    <w:rsid w:val="00EA467D"/>
    <w:rsid w:val="00EB1EF6"/>
    <w:rsid w:val="00EC3F91"/>
    <w:rsid w:val="00ED27D4"/>
    <w:rsid w:val="00EE0BF2"/>
    <w:rsid w:val="00EF1249"/>
    <w:rsid w:val="00F32EA1"/>
    <w:rsid w:val="00F354BA"/>
    <w:rsid w:val="00F3612E"/>
    <w:rsid w:val="00F43D87"/>
    <w:rsid w:val="00F47CAC"/>
    <w:rsid w:val="00F5554E"/>
    <w:rsid w:val="00F5655C"/>
    <w:rsid w:val="00F7293F"/>
    <w:rsid w:val="00F733F0"/>
    <w:rsid w:val="00F75055"/>
    <w:rsid w:val="00F80AEC"/>
    <w:rsid w:val="00F97D29"/>
    <w:rsid w:val="00FA0FF2"/>
    <w:rsid w:val="00FC1E51"/>
    <w:rsid w:val="00FC2846"/>
    <w:rsid w:val="00FC5F80"/>
    <w:rsid w:val="00FF055B"/>
    <w:rsid w:val="00FF13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0B799F"/>
  <w15:docId w15:val="{8DA9A488-BEF4-4051-94D9-A70D5A8E0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iPriority="0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F4CE7"/>
    <w:pPr>
      <w:spacing w:after="200" w:line="276" w:lineRule="auto"/>
    </w:pPr>
    <w:rPr>
      <w:noProof/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5F4CE7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9"/>
    <w:qFormat/>
    <w:rsid w:val="005F4CE7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9"/>
    <w:qFormat/>
    <w:rsid w:val="005F4CE7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Cmsor4">
    <w:name w:val="heading 4"/>
    <w:basedOn w:val="Norml"/>
    <w:next w:val="Norml"/>
    <w:link w:val="Cmsor4Char"/>
    <w:uiPriority w:val="99"/>
    <w:qFormat/>
    <w:rsid w:val="005F4CE7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99"/>
    <w:qFormat/>
    <w:rsid w:val="005F4CE7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Cmsor6">
    <w:name w:val="heading 6"/>
    <w:basedOn w:val="Norml"/>
    <w:next w:val="Norml"/>
    <w:link w:val="Cmsor6Char"/>
    <w:uiPriority w:val="99"/>
    <w:qFormat/>
    <w:rsid w:val="005F4CE7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Cmsor7">
    <w:name w:val="heading 7"/>
    <w:basedOn w:val="Norml"/>
    <w:next w:val="Norml"/>
    <w:link w:val="Cmsor7Char"/>
    <w:uiPriority w:val="99"/>
    <w:qFormat/>
    <w:rsid w:val="005F4CE7"/>
    <w:pPr>
      <w:spacing w:after="0"/>
      <w:outlineLvl w:val="6"/>
    </w:pPr>
    <w:rPr>
      <w:rFonts w:ascii="Cambria" w:hAnsi="Cambria"/>
      <w:i/>
      <w:iCs/>
    </w:rPr>
  </w:style>
  <w:style w:type="paragraph" w:styleId="Cmsor8">
    <w:name w:val="heading 8"/>
    <w:basedOn w:val="Norml"/>
    <w:next w:val="Norml"/>
    <w:link w:val="Cmsor8Char"/>
    <w:uiPriority w:val="99"/>
    <w:qFormat/>
    <w:rsid w:val="005F4CE7"/>
    <w:pPr>
      <w:spacing w:after="0"/>
      <w:outlineLvl w:val="7"/>
    </w:pPr>
    <w:rPr>
      <w:rFonts w:ascii="Cambria" w:hAnsi="Cambria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9"/>
    <w:qFormat/>
    <w:rsid w:val="005F4CE7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5F4CE7"/>
    <w:rPr>
      <w:rFonts w:ascii="Cambria" w:hAnsi="Cambria" w:cs="Times New Roman"/>
      <w:b/>
      <w:bCs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9"/>
    <w:locked/>
    <w:rsid w:val="005F4CE7"/>
    <w:rPr>
      <w:rFonts w:ascii="Cambria" w:hAnsi="Cambria" w:cs="Times New Roman"/>
      <w:b/>
      <w:bCs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9"/>
    <w:locked/>
    <w:rsid w:val="005F4CE7"/>
    <w:rPr>
      <w:rFonts w:ascii="Cambria" w:hAnsi="Cambria" w:cs="Times New Roman"/>
      <w:b/>
      <w:bCs/>
    </w:rPr>
  </w:style>
  <w:style w:type="character" w:customStyle="1" w:styleId="Cmsor4Char">
    <w:name w:val="Címsor 4 Char"/>
    <w:basedOn w:val="Bekezdsalapbettpusa"/>
    <w:link w:val="Cmsor4"/>
    <w:uiPriority w:val="99"/>
    <w:locked/>
    <w:rsid w:val="005F4CE7"/>
    <w:rPr>
      <w:rFonts w:ascii="Cambria" w:hAnsi="Cambria" w:cs="Times New Roman"/>
      <w:b/>
      <w:bCs/>
      <w:i/>
      <w:iCs/>
    </w:rPr>
  </w:style>
  <w:style w:type="character" w:customStyle="1" w:styleId="Cmsor5Char">
    <w:name w:val="Címsor 5 Char"/>
    <w:basedOn w:val="Bekezdsalapbettpusa"/>
    <w:link w:val="Cmsor5"/>
    <w:uiPriority w:val="99"/>
    <w:locked/>
    <w:rsid w:val="005F4CE7"/>
    <w:rPr>
      <w:rFonts w:ascii="Cambria" w:hAnsi="Cambria" w:cs="Times New Roman"/>
      <w:b/>
      <w:bCs/>
      <w:color w:val="7F7F7F"/>
    </w:rPr>
  </w:style>
  <w:style w:type="character" w:customStyle="1" w:styleId="Cmsor6Char">
    <w:name w:val="Címsor 6 Char"/>
    <w:basedOn w:val="Bekezdsalapbettpusa"/>
    <w:link w:val="Cmsor6"/>
    <w:uiPriority w:val="99"/>
    <w:locked/>
    <w:rsid w:val="005F4CE7"/>
    <w:rPr>
      <w:rFonts w:ascii="Cambria" w:hAnsi="Cambria" w:cs="Times New Roman"/>
      <w:b/>
      <w:bCs/>
      <w:i/>
      <w:iCs/>
      <w:color w:val="7F7F7F"/>
    </w:rPr>
  </w:style>
  <w:style w:type="character" w:customStyle="1" w:styleId="Cmsor7Char">
    <w:name w:val="Címsor 7 Char"/>
    <w:basedOn w:val="Bekezdsalapbettpusa"/>
    <w:link w:val="Cmsor7"/>
    <w:uiPriority w:val="99"/>
    <w:locked/>
    <w:rsid w:val="005F4CE7"/>
    <w:rPr>
      <w:rFonts w:ascii="Cambria" w:hAnsi="Cambria" w:cs="Times New Roman"/>
      <w:i/>
      <w:iCs/>
    </w:rPr>
  </w:style>
  <w:style w:type="character" w:customStyle="1" w:styleId="Cmsor8Char">
    <w:name w:val="Címsor 8 Char"/>
    <w:basedOn w:val="Bekezdsalapbettpusa"/>
    <w:link w:val="Cmsor8"/>
    <w:uiPriority w:val="99"/>
    <w:locked/>
    <w:rsid w:val="005F4CE7"/>
    <w:rPr>
      <w:rFonts w:ascii="Cambria" w:hAnsi="Cambria" w:cs="Times New Roman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9"/>
    <w:locked/>
    <w:rsid w:val="005F4CE7"/>
    <w:rPr>
      <w:rFonts w:ascii="Cambria" w:hAnsi="Cambria" w:cs="Times New Roman"/>
      <w:i/>
      <w:iCs/>
      <w:spacing w:val="5"/>
      <w:sz w:val="20"/>
      <w:szCs w:val="20"/>
    </w:rPr>
  </w:style>
  <w:style w:type="paragraph" w:styleId="Cm">
    <w:name w:val="Title"/>
    <w:basedOn w:val="Norml"/>
    <w:next w:val="Norml"/>
    <w:link w:val="CmChar"/>
    <w:uiPriority w:val="99"/>
    <w:qFormat/>
    <w:rsid w:val="005F4CE7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CmChar">
    <w:name w:val="Cím Char"/>
    <w:basedOn w:val="Bekezdsalapbettpusa"/>
    <w:link w:val="Cm"/>
    <w:uiPriority w:val="99"/>
    <w:locked/>
    <w:rsid w:val="005F4CE7"/>
    <w:rPr>
      <w:rFonts w:ascii="Cambria" w:hAnsi="Cambria" w:cs="Times New Roman"/>
      <w:spacing w:val="5"/>
      <w:sz w:val="52"/>
      <w:szCs w:val="52"/>
    </w:rPr>
  </w:style>
  <w:style w:type="paragraph" w:styleId="Alcm">
    <w:name w:val="Subtitle"/>
    <w:basedOn w:val="Norml"/>
    <w:next w:val="Norml"/>
    <w:link w:val="AlcmChar"/>
    <w:uiPriority w:val="99"/>
    <w:qFormat/>
    <w:rsid w:val="005F4CE7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99"/>
    <w:locked/>
    <w:rsid w:val="005F4CE7"/>
    <w:rPr>
      <w:rFonts w:ascii="Cambria" w:hAnsi="Cambria" w:cs="Times New Roman"/>
      <w:i/>
      <w:iCs/>
      <w:spacing w:val="13"/>
      <w:sz w:val="24"/>
      <w:szCs w:val="24"/>
    </w:rPr>
  </w:style>
  <w:style w:type="character" w:styleId="Kiemels2">
    <w:name w:val="Strong"/>
    <w:basedOn w:val="Bekezdsalapbettpusa"/>
    <w:uiPriority w:val="99"/>
    <w:qFormat/>
    <w:rsid w:val="005F4CE7"/>
    <w:rPr>
      <w:rFonts w:cs="Times New Roman"/>
      <w:b/>
    </w:rPr>
  </w:style>
  <w:style w:type="character" w:styleId="Kiemels">
    <w:name w:val="Emphasis"/>
    <w:basedOn w:val="Bekezdsalapbettpusa"/>
    <w:uiPriority w:val="99"/>
    <w:qFormat/>
    <w:rsid w:val="005F4CE7"/>
    <w:rPr>
      <w:rFonts w:cs="Times New Roman"/>
      <w:b/>
      <w:i/>
      <w:spacing w:val="10"/>
      <w:shd w:val="clear" w:color="auto" w:fill="auto"/>
    </w:rPr>
  </w:style>
  <w:style w:type="paragraph" w:styleId="Nincstrkz">
    <w:name w:val="No Spacing"/>
    <w:basedOn w:val="Norml"/>
    <w:uiPriority w:val="1"/>
    <w:qFormat/>
    <w:rsid w:val="005F4CE7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5F4CE7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99"/>
    <w:qFormat/>
    <w:rsid w:val="005F4CE7"/>
    <w:pPr>
      <w:spacing w:before="200" w:after="0"/>
      <w:ind w:left="360" w:right="360"/>
    </w:pPr>
    <w:rPr>
      <w:i/>
      <w:iCs/>
    </w:rPr>
  </w:style>
  <w:style w:type="character" w:customStyle="1" w:styleId="IdzetChar">
    <w:name w:val="Idézet Char"/>
    <w:basedOn w:val="Bekezdsalapbettpusa"/>
    <w:link w:val="Idzet"/>
    <w:uiPriority w:val="99"/>
    <w:locked/>
    <w:rsid w:val="005F4CE7"/>
    <w:rPr>
      <w:rFonts w:cs="Times New Roman"/>
      <w:i/>
      <w:iCs/>
    </w:rPr>
  </w:style>
  <w:style w:type="paragraph" w:styleId="Kiemeltidzet">
    <w:name w:val="Intense Quote"/>
    <w:basedOn w:val="Norml"/>
    <w:next w:val="Norml"/>
    <w:link w:val="KiemeltidzetChar"/>
    <w:uiPriority w:val="99"/>
    <w:qFormat/>
    <w:rsid w:val="005F4CE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99"/>
    <w:locked/>
    <w:rsid w:val="005F4CE7"/>
    <w:rPr>
      <w:rFonts w:cs="Times New Roman"/>
      <w:b/>
      <w:bCs/>
      <w:i/>
      <w:iCs/>
    </w:rPr>
  </w:style>
  <w:style w:type="character" w:styleId="Finomkiemels">
    <w:name w:val="Subtle Emphasis"/>
    <w:basedOn w:val="Bekezdsalapbettpusa"/>
    <w:uiPriority w:val="99"/>
    <w:qFormat/>
    <w:rsid w:val="005F4CE7"/>
    <w:rPr>
      <w:rFonts w:cs="Times New Roman"/>
      <w:i/>
    </w:rPr>
  </w:style>
  <w:style w:type="character" w:styleId="Erskiemels">
    <w:name w:val="Intense Emphasis"/>
    <w:basedOn w:val="Bekezdsalapbettpusa"/>
    <w:uiPriority w:val="99"/>
    <w:qFormat/>
    <w:rsid w:val="005F4CE7"/>
    <w:rPr>
      <w:rFonts w:cs="Times New Roman"/>
      <w:b/>
    </w:rPr>
  </w:style>
  <w:style w:type="character" w:styleId="Finomhivatkozs">
    <w:name w:val="Subtle Reference"/>
    <w:basedOn w:val="Bekezdsalapbettpusa"/>
    <w:uiPriority w:val="99"/>
    <w:qFormat/>
    <w:rsid w:val="005F4CE7"/>
    <w:rPr>
      <w:rFonts w:cs="Times New Roman"/>
      <w:smallCaps/>
    </w:rPr>
  </w:style>
  <w:style w:type="character" w:styleId="Ershivatkozs">
    <w:name w:val="Intense Reference"/>
    <w:basedOn w:val="Bekezdsalapbettpusa"/>
    <w:uiPriority w:val="99"/>
    <w:qFormat/>
    <w:rsid w:val="005F4CE7"/>
    <w:rPr>
      <w:rFonts w:cs="Times New Roman"/>
      <w:smallCaps/>
      <w:spacing w:val="5"/>
      <w:u w:val="single"/>
    </w:rPr>
  </w:style>
  <w:style w:type="character" w:styleId="Knyvcme">
    <w:name w:val="Book Title"/>
    <w:basedOn w:val="Bekezdsalapbettpusa"/>
    <w:uiPriority w:val="99"/>
    <w:qFormat/>
    <w:rsid w:val="005F4CE7"/>
    <w:rPr>
      <w:rFonts w:cs="Times New Roman"/>
      <w:i/>
      <w:smallCaps/>
      <w:spacing w:val="5"/>
    </w:rPr>
  </w:style>
  <w:style w:type="paragraph" w:styleId="Tartalomjegyzkcmsora">
    <w:name w:val="TOC Heading"/>
    <w:basedOn w:val="Cmsor1"/>
    <w:next w:val="Norml"/>
    <w:uiPriority w:val="99"/>
    <w:qFormat/>
    <w:rsid w:val="005F4CE7"/>
    <w:pPr>
      <w:outlineLvl w:val="9"/>
    </w:pPr>
  </w:style>
  <w:style w:type="paragraph" w:styleId="Szvegtrzs">
    <w:name w:val="Body Text"/>
    <w:basedOn w:val="Norml"/>
    <w:link w:val="SzvegtrzsChar"/>
    <w:uiPriority w:val="99"/>
    <w:semiHidden/>
    <w:rsid w:val="009E1794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9E1794"/>
    <w:rPr>
      <w:rFonts w:cs="Times New Roman"/>
      <w:lang w:eastAsia="ar-SA" w:bidi="ar-SA"/>
    </w:rPr>
  </w:style>
  <w:style w:type="paragraph" w:styleId="NormlWeb">
    <w:name w:val="Normal (Web)"/>
    <w:basedOn w:val="Norml"/>
    <w:uiPriority w:val="99"/>
    <w:rsid w:val="00FC1E51"/>
    <w:pPr>
      <w:suppressAutoHyphens/>
      <w:spacing w:before="280" w:after="119" w:line="240" w:lineRule="auto"/>
    </w:pPr>
    <w:rPr>
      <w:rFonts w:ascii="Times New Roman" w:hAnsi="Times New Roman"/>
      <w:sz w:val="24"/>
      <w:szCs w:val="24"/>
      <w:lang w:eastAsia="ar-SA"/>
    </w:rPr>
  </w:style>
  <w:style w:type="character" w:styleId="Hiperhivatkozs">
    <w:name w:val="Hyperlink"/>
    <w:basedOn w:val="Bekezdsalapbettpusa"/>
    <w:uiPriority w:val="99"/>
    <w:rsid w:val="00FC1E51"/>
    <w:rPr>
      <w:rFonts w:cs="Times New Roman"/>
      <w:color w:val="0000FF"/>
      <w:u w:val="single"/>
    </w:rPr>
  </w:style>
  <w:style w:type="table" w:styleId="Rcsostblzat">
    <w:name w:val="Table Grid"/>
    <w:basedOn w:val="Normltblzat"/>
    <w:rsid w:val="00921310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uborkszveg">
    <w:name w:val="Balloon Text"/>
    <w:basedOn w:val="Norml"/>
    <w:link w:val="BuborkszvegChar"/>
    <w:uiPriority w:val="99"/>
    <w:semiHidden/>
    <w:rsid w:val="00921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921310"/>
    <w:rPr>
      <w:rFonts w:ascii="Tahoma" w:hAnsi="Tahoma" w:cs="Tahoma"/>
      <w:sz w:val="16"/>
      <w:szCs w:val="16"/>
    </w:rPr>
  </w:style>
  <w:style w:type="paragraph" w:customStyle="1" w:styleId="Char1">
    <w:name w:val="Char1"/>
    <w:basedOn w:val="Norml"/>
    <w:uiPriority w:val="99"/>
    <w:rsid w:val="0015384A"/>
    <w:pPr>
      <w:spacing w:after="160" w:line="240" w:lineRule="exact"/>
    </w:pPr>
    <w:rPr>
      <w:rFonts w:ascii="Verdana" w:hAnsi="Verdana"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rsid w:val="0015384A"/>
    <w:pPr>
      <w:spacing w:after="0" w:line="240" w:lineRule="auto"/>
    </w:pPr>
    <w:rPr>
      <w:rFonts w:ascii="Times New Roman" w:hAnsi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locked/>
    <w:rsid w:val="0015384A"/>
    <w:rPr>
      <w:rFonts w:ascii="Times New Roman" w:hAnsi="Times New Roman" w:cs="Times New Roman"/>
      <w:sz w:val="20"/>
      <w:szCs w:val="20"/>
      <w:lang w:val="hu-HU" w:eastAsia="hu-HU" w:bidi="ar-SA"/>
    </w:rPr>
  </w:style>
  <w:style w:type="character" w:styleId="Lbjegyzet-hivatkozs">
    <w:name w:val="footnote reference"/>
    <w:basedOn w:val="Bekezdsalapbettpusa"/>
    <w:uiPriority w:val="99"/>
    <w:rsid w:val="0015384A"/>
    <w:rPr>
      <w:rFonts w:cs="Times New Roman"/>
      <w:vertAlign w:val="superscript"/>
    </w:rPr>
  </w:style>
  <w:style w:type="character" w:customStyle="1" w:styleId="section">
    <w:name w:val="section"/>
    <w:basedOn w:val="Bekezdsalapbettpusa"/>
    <w:uiPriority w:val="99"/>
    <w:rsid w:val="00343F17"/>
    <w:rPr>
      <w:rFonts w:cs="Times New Roman"/>
    </w:rPr>
  </w:style>
  <w:style w:type="character" w:customStyle="1" w:styleId="apple-converted-space">
    <w:name w:val="apple-converted-space"/>
    <w:basedOn w:val="Bekezdsalapbettpusa"/>
    <w:uiPriority w:val="99"/>
    <w:rsid w:val="00343F17"/>
    <w:rPr>
      <w:rFonts w:cs="Times New Roman"/>
    </w:rPr>
  </w:style>
  <w:style w:type="character" w:customStyle="1" w:styleId="point">
    <w:name w:val="point"/>
    <w:basedOn w:val="Bekezdsalapbettpusa"/>
    <w:uiPriority w:val="99"/>
    <w:rsid w:val="00343F17"/>
    <w:rPr>
      <w:rFonts w:cs="Times New Roman"/>
    </w:rPr>
  </w:style>
  <w:style w:type="character" w:customStyle="1" w:styleId="para">
    <w:name w:val="para"/>
    <w:basedOn w:val="Bekezdsalapbettpusa"/>
    <w:uiPriority w:val="99"/>
    <w:rsid w:val="002D4D7A"/>
    <w:rPr>
      <w:rFonts w:cs="Times New Roman"/>
    </w:rPr>
  </w:style>
  <w:style w:type="paragraph" w:styleId="lfej">
    <w:name w:val="header"/>
    <w:basedOn w:val="Norml"/>
    <w:link w:val="lfejChar"/>
    <w:uiPriority w:val="99"/>
    <w:locked/>
    <w:rsid w:val="0022330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804F12"/>
    <w:rPr>
      <w:rFonts w:cs="Times New Roman"/>
      <w:lang w:val="en-US" w:eastAsia="en-US"/>
    </w:rPr>
  </w:style>
  <w:style w:type="paragraph" w:customStyle="1" w:styleId="CharCharCharChar">
    <w:name w:val="Char Char Char Char"/>
    <w:basedOn w:val="Norml"/>
    <w:uiPriority w:val="99"/>
    <w:rsid w:val="00AF3916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l"/>
    <w:uiPriority w:val="99"/>
    <w:rsid w:val="001B57D0"/>
    <w:pPr>
      <w:spacing w:after="160" w:line="240" w:lineRule="exact"/>
    </w:pPr>
    <w:rPr>
      <w:rFonts w:ascii="Times New Roman" w:hAnsi="Times New Roman"/>
      <w:color w:val="000000"/>
      <w:sz w:val="20"/>
      <w:szCs w:val="20"/>
      <w:lang w:eastAsia="hu-HU"/>
    </w:rPr>
  </w:style>
  <w:style w:type="paragraph" w:customStyle="1" w:styleId="Char10">
    <w:name w:val="Char1"/>
    <w:basedOn w:val="Norml"/>
    <w:rsid w:val="007F5F04"/>
    <w:pPr>
      <w:spacing w:after="160" w:line="240" w:lineRule="exact"/>
    </w:pPr>
    <w:rPr>
      <w:rFonts w:ascii="Verdana" w:hAnsi="Verdana"/>
      <w:noProof w:val="0"/>
      <w:sz w:val="20"/>
      <w:szCs w:val="20"/>
      <w:lang w:val="en-US"/>
    </w:rPr>
  </w:style>
  <w:style w:type="paragraph" w:styleId="Szvegtrzsbehzssal3">
    <w:name w:val="Body Text Indent 3"/>
    <w:basedOn w:val="Norml"/>
    <w:link w:val="Szvegtrzsbehzssal3Char"/>
    <w:locked/>
    <w:rsid w:val="00664BD1"/>
    <w:pPr>
      <w:spacing w:after="120" w:line="240" w:lineRule="auto"/>
      <w:ind w:left="283"/>
    </w:pPr>
    <w:rPr>
      <w:rFonts w:ascii="Times New Roman" w:hAnsi="Times New Roman"/>
      <w:noProof w:val="0"/>
      <w:sz w:val="16"/>
      <w:szCs w:val="16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rsid w:val="00664BD1"/>
    <w:rPr>
      <w:rFonts w:ascii="Times New Roman" w:hAnsi="Times New Roman"/>
      <w:sz w:val="16"/>
      <w:szCs w:val="16"/>
    </w:rPr>
  </w:style>
  <w:style w:type="paragraph" w:customStyle="1" w:styleId="CharChar">
    <w:name w:val="Char Char"/>
    <w:basedOn w:val="Norml"/>
    <w:rsid w:val="00664BD1"/>
    <w:pPr>
      <w:spacing w:after="160" w:line="240" w:lineRule="exact"/>
    </w:pPr>
    <w:rPr>
      <w:rFonts w:ascii="Verdana" w:hAnsi="Verdana"/>
      <w:noProof w:val="0"/>
      <w:sz w:val="20"/>
      <w:szCs w:val="20"/>
      <w:lang w:val="en-US"/>
    </w:rPr>
  </w:style>
  <w:style w:type="paragraph" w:styleId="Lista">
    <w:name w:val="List"/>
    <w:basedOn w:val="Szvegtrzs"/>
    <w:uiPriority w:val="99"/>
    <w:semiHidden/>
    <w:unhideWhenUsed/>
    <w:locked/>
    <w:rsid w:val="00CD2532"/>
    <w:pPr>
      <w:suppressAutoHyphens/>
      <w:spacing w:after="140" w:line="288" w:lineRule="auto"/>
    </w:pPr>
    <w:rPr>
      <w:rFonts w:ascii="Times New Roman" w:hAnsi="Times New Roman" w:cs="Mangal"/>
      <w:noProof w:val="0"/>
      <w:sz w:val="24"/>
      <w:szCs w:val="24"/>
      <w:lang w:eastAsia="zh-CN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locked/>
    <w:rsid w:val="00CD2532"/>
    <w:pPr>
      <w:spacing w:after="120" w:line="240" w:lineRule="auto"/>
      <w:ind w:left="283"/>
    </w:pPr>
    <w:rPr>
      <w:rFonts w:ascii="Times New Roman" w:hAnsi="Times New Roman"/>
      <w:noProof w:val="0"/>
      <w:sz w:val="24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CD2532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0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1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9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82096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2097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2098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2101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2102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2104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2106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2107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8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82095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8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8209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209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209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210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210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210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4D17B-D4C0-400E-A6A6-C7CB82687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797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ÁBRAHÁMHEGY KÖZSÉG</vt:lpstr>
    </vt:vector>
  </TitlesOfParts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ÁBRAHÁMHEGY KÖZSÉG</dc:title>
  <dc:creator>Viki</dc:creator>
  <cp:lastModifiedBy>Szilvi</cp:lastModifiedBy>
  <cp:revision>2</cp:revision>
  <cp:lastPrinted>2020-05-19T05:49:00Z</cp:lastPrinted>
  <dcterms:created xsi:type="dcterms:W3CDTF">2020-09-22T08:16:00Z</dcterms:created>
  <dcterms:modified xsi:type="dcterms:W3CDTF">2020-09-22T08:16:00Z</dcterms:modified>
</cp:coreProperties>
</file>