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E4F" w:rsidRDefault="00A13E4F" w:rsidP="00A13E4F">
      <w:pPr>
        <w:pStyle w:val="Norml0"/>
        <w:tabs>
          <w:tab w:val="left" w:pos="6804"/>
        </w:tabs>
        <w:jc w:val="center"/>
        <w:rPr>
          <w:rFonts w:ascii="Times New Roman" w:hAnsi="Times New Roman" w:cs="Times New Roman"/>
          <w:sz w:val="24"/>
          <w:szCs w:val="24"/>
        </w:rPr>
      </w:pPr>
      <w:r w:rsidRPr="007B23BF">
        <w:rPr>
          <w:rFonts w:ascii="Times New Roman" w:hAnsi="Times New Roman" w:cs="Times New Roman"/>
          <w:b/>
          <w:i/>
          <w:sz w:val="24"/>
          <w:szCs w:val="24"/>
          <w:u w:val="single"/>
        </w:rPr>
        <w:t>1. sz. melléklet</w:t>
      </w:r>
      <w:r w:rsidRPr="001471CA">
        <w:rPr>
          <w:rFonts w:ascii="Times New Roman" w:hAnsi="Times New Roman" w:cs="Times New Roman"/>
          <w:b/>
          <w:i/>
          <w:sz w:val="24"/>
          <w:szCs w:val="24"/>
        </w:rPr>
        <w:t xml:space="preserve"> </w:t>
      </w:r>
      <w:r w:rsidRPr="001471CA">
        <w:rPr>
          <w:rStyle w:val="Lbjegyzet-hivatkozs"/>
          <w:rFonts w:ascii="Times New Roman" w:hAnsi="Times New Roman" w:cs="Times New Roman"/>
          <w:b/>
          <w:i/>
          <w:sz w:val="24"/>
          <w:szCs w:val="24"/>
        </w:rPr>
        <w:footnoteReference w:id="1"/>
      </w:r>
    </w:p>
    <w:p w:rsidR="00A13E4F" w:rsidRDefault="00A13E4F" w:rsidP="00A13E4F">
      <w:pPr>
        <w:pStyle w:val="Norml0"/>
        <w:tabs>
          <w:tab w:val="left" w:pos="6804"/>
        </w:tabs>
        <w:jc w:val="center"/>
        <w:rPr>
          <w:rFonts w:ascii="Times New Roman" w:hAnsi="Times New Roman" w:cs="Times New Roman"/>
          <w:i/>
          <w:sz w:val="24"/>
          <w:szCs w:val="24"/>
        </w:rPr>
      </w:pPr>
      <w:proofErr w:type="gramStart"/>
      <w:r w:rsidRPr="007B23BF">
        <w:rPr>
          <w:rFonts w:ascii="Times New Roman" w:hAnsi="Times New Roman" w:cs="Times New Roman"/>
          <w:i/>
          <w:sz w:val="24"/>
          <w:szCs w:val="24"/>
        </w:rPr>
        <w:t>az</w:t>
      </w:r>
      <w:proofErr w:type="gramEnd"/>
      <w:r w:rsidRPr="007B23BF">
        <w:rPr>
          <w:rFonts w:ascii="Times New Roman" w:hAnsi="Times New Roman" w:cs="Times New Roman"/>
          <w:i/>
          <w:sz w:val="24"/>
          <w:szCs w:val="24"/>
        </w:rPr>
        <w:t xml:space="preserve"> Önkormányzat önként vállalt feladatai</w:t>
      </w:r>
    </w:p>
    <w:p w:rsidR="00A13E4F" w:rsidRPr="007B23BF" w:rsidRDefault="00A13E4F" w:rsidP="00A13E4F">
      <w:pPr>
        <w:pStyle w:val="Norml0"/>
        <w:tabs>
          <w:tab w:val="left" w:pos="6804"/>
        </w:tabs>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1"/>
        <w:gridCol w:w="4541"/>
      </w:tblGrid>
      <w:tr w:rsidR="00A13E4F" w:rsidTr="00924EAE">
        <w:tc>
          <w:tcPr>
            <w:tcW w:w="4639" w:type="dxa"/>
            <w:tcBorders>
              <w:top w:val="single" w:sz="4" w:space="0" w:color="auto"/>
              <w:left w:val="single" w:sz="4" w:space="0" w:color="auto"/>
              <w:bottom w:val="single" w:sz="4" w:space="0" w:color="auto"/>
              <w:right w:val="single" w:sz="4" w:space="0" w:color="auto"/>
            </w:tcBorders>
            <w:hideMark/>
          </w:tcPr>
          <w:p w:rsidR="00A13E4F" w:rsidRDefault="00A13E4F" w:rsidP="00924EAE">
            <w:pPr>
              <w:pStyle w:val="Szvegtrzs"/>
              <w:spacing w:line="276" w:lineRule="auto"/>
              <w:rPr>
                <w:rFonts w:ascii="Times New Roman" w:hAnsi="Times New Roman" w:cs="Times New Roman"/>
                <w:b/>
                <w:i/>
                <w:sz w:val="22"/>
                <w:szCs w:val="22"/>
                <w:u w:val="single"/>
              </w:rPr>
            </w:pPr>
            <w:r>
              <w:rPr>
                <w:rFonts w:ascii="Times New Roman" w:hAnsi="Times New Roman" w:cs="Times New Roman"/>
                <w:b/>
                <w:i/>
                <w:sz w:val="22"/>
                <w:szCs w:val="22"/>
                <w:u w:val="single"/>
              </w:rPr>
              <w:t>Jogszabály megjelölés, vagy a feladatellátás alapja</w:t>
            </w:r>
          </w:p>
        </w:tc>
        <w:tc>
          <w:tcPr>
            <w:tcW w:w="4649" w:type="dxa"/>
            <w:tcBorders>
              <w:top w:val="single" w:sz="4" w:space="0" w:color="auto"/>
              <w:left w:val="single" w:sz="4" w:space="0" w:color="auto"/>
              <w:bottom w:val="single" w:sz="4" w:space="0" w:color="auto"/>
              <w:right w:val="single" w:sz="4" w:space="0" w:color="auto"/>
            </w:tcBorders>
          </w:tcPr>
          <w:p w:rsidR="00A13E4F" w:rsidRDefault="00A13E4F" w:rsidP="00924EAE">
            <w:pPr>
              <w:pStyle w:val="Szvegtrzs"/>
              <w:spacing w:line="276" w:lineRule="auto"/>
              <w:jc w:val="center"/>
              <w:rPr>
                <w:rFonts w:ascii="Times New Roman" w:hAnsi="Times New Roman" w:cs="Times New Roman"/>
                <w:b/>
                <w:i/>
                <w:sz w:val="22"/>
                <w:szCs w:val="22"/>
                <w:u w:val="single"/>
              </w:rPr>
            </w:pPr>
            <w:r>
              <w:rPr>
                <w:rFonts w:ascii="Times New Roman" w:hAnsi="Times New Roman" w:cs="Times New Roman"/>
                <w:b/>
                <w:i/>
                <w:sz w:val="22"/>
                <w:szCs w:val="22"/>
                <w:u w:val="single"/>
              </w:rPr>
              <w:t>Feladat</w:t>
            </w:r>
          </w:p>
          <w:p w:rsidR="00A13E4F" w:rsidRDefault="00A13E4F" w:rsidP="00924EAE">
            <w:pPr>
              <w:pStyle w:val="Szvegtrzs"/>
              <w:spacing w:line="276" w:lineRule="auto"/>
              <w:jc w:val="center"/>
              <w:rPr>
                <w:rFonts w:ascii="Times New Roman" w:hAnsi="Times New Roman" w:cs="Times New Roman"/>
                <w:b/>
                <w:i/>
                <w:sz w:val="22"/>
                <w:szCs w:val="22"/>
                <w:u w:val="single"/>
              </w:rPr>
            </w:pPr>
          </w:p>
        </w:tc>
      </w:tr>
      <w:tr w:rsidR="00A13E4F" w:rsidRPr="001471CA" w:rsidTr="00924EAE">
        <w:tc>
          <w:tcPr>
            <w:tcW w:w="4639" w:type="dxa"/>
            <w:tcBorders>
              <w:top w:val="single" w:sz="4" w:space="0" w:color="auto"/>
              <w:left w:val="single" w:sz="4" w:space="0" w:color="auto"/>
              <w:bottom w:val="single" w:sz="4" w:space="0" w:color="auto"/>
              <w:right w:val="single" w:sz="4" w:space="0" w:color="auto"/>
            </w:tcBorders>
          </w:tcPr>
          <w:p w:rsidR="00A13E4F" w:rsidRPr="001471CA" w:rsidRDefault="00A13E4F" w:rsidP="00924EAE">
            <w:pPr>
              <w:pStyle w:val="Szvegtrzs"/>
              <w:spacing w:line="276" w:lineRule="auto"/>
              <w:rPr>
                <w:rFonts w:ascii="Times New Roman" w:hAnsi="Times New Roman" w:cs="Times New Roman"/>
                <w:sz w:val="22"/>
                <w:szCs w:val="22"/>
              </w:rPr>
            </w:pPr>
            <w:r w:rsidRPr="001471CA">
              <w:rPr>
                <w:rFonts w:ascii="Times New Roman" w:hAnsi="Times New Roman" w:cs="Times New Roman"/>
                <w:sz w:val="22"/>
                <w:szCs w:val="22"/>
              </w:rPr>
              <w:t xml:space="preserve">252/2006. (XII. 7.) Korm. rend. </w:t>
            </w:r>
            <w:r w:rsidRPr="001471CA">
              <w:rPr>
                <w:rFonts w:ascii="Times New Roman" w:hAnsi="Times New Roman" w:cs="Times New Roman"/>
                <w:sz w:val="22"/>
                <w:szCs w:val="22"/>
              </w:rPr>
              <w:br/>
              <w:t>12/2013. (V.14.) önkormányzati rendelet</w:t>
            </w:r>
          </w:p>
          <w:p w:rsidR="00A13E4F" w:rsidRPr="001471CA" w:rsidRDefault="00A13E4F" w:rsidP="00924EAE">
            <w:pPr>
              <w:pStyle w:val="Szvegtrzs"/>
              <w:spacing w:line="276" w:lineRule="auto"/>
              <w:rPr>
                <w:rFonts w:ascii="Times New Roman" w:hAnsi="Times New Roman" w:cs="Times New Roman"/>
                <w:sz w:val="22"/>
                <w:szCs w:val="22"/>
              </w:rPr>
            </w:pPr>
          </w:p>
        </w:tc>
        <w:tc>
          <w:tcPr>
            <w:tcW w:w="464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pStyle w:val="Szvegtrzs"/>
              <w:spacing w:line="276" w:lineRule="auto"/>
              <w:jc w:val="center"/>
              <w:rPr>
                <w:rFonts w:ascii="Times New Roman" w:hAnsi="Times New Roman" w:cs="Times New Roman"/>
                <w:sz w:val="22"/>
                <w:szCs w:val="22"/>
              </w:rPr>
            </w:pPr>
            <w:r w:rsidRPr="001471CA">
              <w:rPr>
                <w:rFonts w:ascii="Times New Roman" w:hAnsi="Times New Roman" w:cs="Times New Roman"/>
                <w:sz w:val="22"/>
                <w:szCs w:val="22"/>
              </w:rPr>
              <w:t>Tervtanács működtetése</w:t>
            </w:r>
          </w:p>
        </w:tc>
      </w:tr>
      <w:tr w:rsidR="00A13E4F" w:rsidRPr="001471CA" w:rsidTr="00924EAE">
        <w:tc>
          <w:tcPr>
            <w:tcW w:w="463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rPr>
                <w:sz w:val="22"/>
                <w:szCs w:val="22"/>
              </w:rPr>
            </w:pPr>
            <w:r w:rsidRPr="001471CA">
              <w:rPr>
                <w:sz w:val="22"/>
                <w:szCs w:val="22"/>
              </w:rPr>
              <w:t>1997. évi CLIV. tv.</w:t>
            </w:r>
          </w:p>
          <w:p w:rsidR="00A13E4F" w:rsidRPr="001471CA" w:rsidRDefault="00A13E4F" w:rsidP="00924EAE">
            <w:pPr>
              <w:pStyle w:val="Szvegtrzs"/>
              <w:spacing w:line="276" w:lineRule="auto"/>
              <w:rPr>
                <w:rFonts w:ascii="Times New Roman" w:hAnsi="Times New Roman" w:cs="Times New Roman"/>
                <w:sz w:val="22"/>
                <w:szCs w:val="22"/>
              </w:rPr>
            </w:pPr>
            <w:r w:rsidRPr="001471CA">
              <w:rPr>
                <w:rFonts w:ascii="Times New Roman" w:hAnsi="Times New Roman" w:cs="Times New Roman"/>
                <w:sz w:val="22"/>
                <w:szCs w:val="22"/>
              </w:rPr>
              <w:t>30/2013. (II.14.) Kt. sz. határozat</w:t>
            </w:r>
          </w:p>
        </w:tc>
        <w:tc>
          <w:tcPr>
            <w:tcW w:w="464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pStyle w:val="Szvegtrzs"/>
              <w:spacing w:line="276" w:lineRule="auto"/>
              <w:jc w:val="center"/>
              <w:rPr>
                <w:rFonts w:ascii="Times New Roman" w:hAnsi="Times New Roman" w:cs="Times New Roman"/>
                <w:sz w:val="22"/>
                <w:szCs w:val="22"/>
              </w:rPr>
            </w:pPr>
            <w:r w:rsidRPr="001471CA">
              <w:rPr>
                <w:rFonts w:ascii="Times New Roman" w:hAnsi="Times New Roman" w:cs="Times New Roman"/>
                <w:sz w:val="22"/>
                <w:szCs w:val="22"/>
              </w:rPr>
              <w:t>Járóbeteg szakellátás</w:t>
            </w:r>
          </w:p>
        </w:tc>
      </w:tr>
      <w:tr w:rsidR="00A13E4F" w:rsidRPr="001471CA" w:rsidTr="00924EAE">
        <w:tc>
          <w:tcPr>
            <w:tcW w:w="463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rPr>
                <w:sz w:val="22"/>
                <w:szCs w:val="22"/>
                <w:lang w:eastAsia="en-US"/>
              </w:rPr>
            </w:pPr>
            <w:r w:rsidRPr="001471CA">
              <w:rPr>
                <w:sz w:val="22"/>
                <w:szCs w:val="22"/>
              </w:rPr>
              <w:t>201/2014. (IX.11.) Kt. sz. határozat</w:t>
            </w:r>
          </w:p>
        </w:tc>
        <w:tc>
          <w:tcPr>
            <w:tcW w:w="464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pStyle w:val="Szvegtrzs"/>
              <w:spacing w:line="276" w:lineRule="auto"/>
              <w:jc w:val="center"/>
              <w:rPr>
                <w:rFonts w:ascii="Times New Roman" w:hAnsi="Times New Roman" w:cs="Times New Roman"/>
                <w:sz w:val="22"/>
                <w:szCs w:val="22"/>
              </w:rPr>
            </w:pPr>
            <w:proofErr w:type="spellStart"/>
            <w:r w:rsidRPr="001471CA">
              <w:rPr>
                <w:rFonts w:ascii="Times New Roman" w:hAnsi="Times New Roman" w:cs="Times New Roman"/>
                <w:sz w:val="22"/>
                <w:szCs w:val="22"/>
              </w:rPr>
              <w:t>Bursa</w:t>
            </w:r>
            <w:proofErr w:type="spellEnd"/>
            <w:r w:rsidRPr="001471CA">
              <w:rPr>
                <w:rFonts w:ascii="Times New Roman" w:hAnsi="Times New Roman" w:cs="Times New Roman"/>
                <w:sz w:val="22"/>
                <w:szCs w:val="22"/>
              </w:rPr>
              <w:t xml:space="preserve"> Hungarica Felsőoktatási Önkormányzati Ösztöndíj biztosítása</w:t>
            </w:r>
          </w:p>
        </w:tc>
      </w:tr>
      <w:tr w:rsidR="00A13E4F" w:rsidRPr="001471CA" w:rsidTr="00924EAE">
        <w:trPr>
          <w:trHeight w:val="136"/>
        </w:trPr>
        <w:tc>
          <w:tcPr>
            <w:tcW w:w="463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rPr>
                <w:sz w:val="22"/>
                <w:szCs w:val="22"/>
                <w:lang w:eastAsia="en-US"/>
              </w:rPr>
            </w:pPr>
            <w:r w:rsidRPr="001471CA">
              <w:rPr>
                <w:sz w:val="22"/>
                <w:szCs w:val="22"/>
              </w:rPr>
              <w:t>50/2007.(X.12.) Önk. sz. rendelet</w:t>
            </w:r>
          </w:p>
        </w:tc>
        <w:tc>
          <w:tcPr>
            <w:tcW w:w="464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pStyle w:val="Szvegtrzs"/>
              <w:spacing w:line="276" w:lineRule="auto"/>
              <w:jc w:val="center"/>
              <w:rPr>
                <w:rFonts w:ascii="Times New Roman" w:hAnsi="Times New Roman" w:cs="Times New Roman"/>
                <w:sz w:val="22"/>
                <w:szCs w:val="22"/>
              </w:rPr>
            </w:pPr>
            <w:r w:rsidRPr="001471CA">
              <w:rPr>
                <w:rFonts w:ascii="Times New Roman" w:hAnsi="Times New Roman" w:cs="Times New Roman"/>
                <w:sz w:val="22"/>
                <w:szCs w:val="22"/>
              </w:rPr>
              <w:t>„Talentum” Ösztöndíj biztosítása</w:t>
            </w:r>
          </w:p>
        </w:tc>
      </w:tr>
      <w:tr w:rsidR="00A13E4F" w:rsidRPr="001471CA" w:rsidTr="00924EAE">
        <w:trPr>
          <w:trHeight w:val="136"/>
        </w:trPr>
        <w:tc>
          <w:tcPr>
            <w:tcW w:w="463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rPr>
                <w:sz w:val="22"/>
                <w:szCs w:val="22"/>
                <w:lang w:eastAsia="en-US"/>
              </w:rPr>
            </w:pPr>
            <w:r w:rsidRPr="001471CA">
              <w:rPr>
                <w:sz w:val="22"/>
                <w:szCs w:val="22"/>
              </w:rPr>
              <w:t>Éves költségvetési rendelet szerint</w:t>
            </w:r>
          </w:p>
        </w:tc>
        <w:tc>
          <w:tcPr>
            <w:tcW w:w="464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pStyle w:val="Szvegtrzs"/>
              <w:spacing w:line="276" w:lineRule="auto"/>
              <w:jc w:val="center"/>
              <w:rPr>
                <w:rFonts w:ascii="Times New Roman" w:hAnsi="Times New Roman" w:cs="Times New Roman"/>
                <w:sz w:val="22"/>
                <w:szCs w:val="22"/>
              </w:rPr>
            </w:pPr>
            <w:r w:rsidRPr="001471CA">
              <w:rPr>
                <w:rFonts w:ascii="Times New Roman" w:hAnsi="Times New Roman" w:cs="Times New Roman"/>
                <w:sz w:val="22"/>
                <w:szCs w:val="22"/>
              </w:rPr>
              <w:t>Jó tanuló, jó sportoló díj adományozása</w:t>
            </w:r>
          </w:p>
        </w:tc>
      </w:tr>
      <w:tr w:rsidR="00A13E4F" w:rsidRPr="001471CA" w:rsidTr="00924EAE">
        <w:tc>
          <w:tcPr>
            <w:tcW w:w="463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rPr>
                <w:sz w:val="22"/>
                <w:szCs w:val="22"/>
              </w:rPr>
            </w:pPr>
            <w:r w:rsidRPr="001471CA">
              <w:rPr>
                <w:sz w:val="22"/>
                <w:szCs w:val="22"/>
              </w:rPr>
              <w:t>1995. évi LIII. törvény 58. § (1)</w:t>
            </w:r>
          </w:p>
          <w:p w:rsidR="00A13E4F" w:rsidRPr="001471CA" w:rsidRDefault="00A13E4F" w:rsidP="00924EAE">
            <w:pPr>
              <w:autoSpaceDE w:val="0"/>
              <w:autoSpaceDN w:val="0"/>
              <w:adjustRightInd w:val="0"/>
              <w:spacing w:after="160" w:line="256" w:lineRule="auto"/>
              <w:rPr>
                <w:sz w:val="22"/>
                <w:szCs w:val="22"/>
                <w:lang w:eastAsia="en-US"/>
              </w:rPr>
            </w:pPr>
            <w:r w:rsidRPr="001471CA">
              <w:rPr>
                <w:sz w:val="22"/>
                <w:szCs w:val="22"/>
              </w:rPr>
              <w:t>20/2011. (V.18.) Önk. sz. rendelet</w:t>
            </w:r>
          </w:p>
        </w:tc>
        <w:tc>
          <w:tcPr>
            <w:tcW w:w="464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pStyle w:val="Szvegtrzs"/>
              <w:spacing w:line="276" w:lineRule="auto"/>
              <w:jc w:val="center"/>
              <w:rPr>
                <w:rFonts w:ascii="Times New Roman" w:hAnsi="Times New Roman" w:cs="Times New Roman"/>
                <w:sz w:val="22"/>
                <w:szCs w:val="22"/>
              </w:rPr>
            </w:pPr>
            <w:r w:rsidRPr="001471CA">
              <w:rPr>
                <w:rFonts w:ascii="Times New Roman" w:hAnsi="Times New Roman" w:cs="Times New Roman"/>
                <w:sz w:val="22"/>
                <w:szCs w:val="22"/>
              </w:rPr>
              <w:t>Környezetvédelmi Alap terhére nyújtandó támogatások</w:t>
            </w:r>
          </w:p>
        </w:tc>
      </w:tr>
      <w:tr w:rsidR="00A13E4F" w:rsidRPr="001471CA" w:rsidTr="00924EAE">
        <w:trPr>
          <w:trHeight w:val="136"/>
        </w:trPr>
        <w:tc>
          <w:tcPr>
            <w:tcW w:w="463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rPr>
                <w:sz w:val="22"/>
                <w:szCs w:val="22"/>
                <w:lang w:eastAsia="en-US"/>
              </w:rPr>
            </w:pPr>
            <w:r w:rsidRPr="001471CA">
              <w:rPr>
                <w:sz w:val="22"/>
                <w:szCs w:val="22"/>
              </w:rPr>
              <w:t>Éves költségvetési rendelet szerint</w:t>
            </w:r>
          </w:p>
        </w:tc>
        <w:tc>
          <w:tcPr>
            <w:tcW w:w="464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pStyle w:val="Szvegtrzs"/>
              <w:spacing w:line="276" w:lineRule="auto"/>
              <w:jc w:val="center"/>
              <w:rPr>
                <w:rFonts w:ascii="Times New Roman" w:hAnsi="Times New Roman" w:cs="Times New Roman"/>
                <w:sz w:val="22"/>
                <w:szCs w:val="22"/>
              </w:rPr>
            </w:pPr>
            <w:r w:rsidRPr="001471CA">
              <w:rPr>
                <w:rFonts w:ascii="Times New Roman" w:hAnsi="Times New Roman" w:cs="Times New Roman"/>
                <w:sz w:val="22"/>
                <w:szCs w:val="22"/>
              </w:rPr>
              <w:t>Városi sportrendezvények támogatása</w:t>
            </w:r>
          </w:p>
        </w:tc>
      </w:tr>
      <w:tr w:rsidR="00A13E4F" w:rsidRPr="001471CA" w:rsidTr="00924EAE">
        <w:trPr>
          <w:trHeight w:val="745"/>
        </w:trPr>
        <w:tc>
          <w:tcPr>
            <w:tcW w:w="463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rPr>
                <w:sz w:val="22"/>
                <w:szCs w:val="22"/>
                <w:lang w:eastAsia="en-US"/>
              </w:rPr>
            </w:pPr>
            <w:r w:rsidRPr="001471CA">
              <w:rPr>
                <w:sz w:val="22"/>
                <w:szCs w:val="22"/>
              </w:rPr>
              <w:t>Éves költségvetési rendelet szerint</w:t>
            </w:r>
          </w:p>
        </w:tc>
        <w:tc>
          <w:tcPr>
            <w:tcW w:w="464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jc w:val="center"/>
              <w:rPr>
                <w:sz w:val="22"/>
                <w:szCs w:val="22"/>
                <w:lang w:eastAsia="en-US"/>
              </w:rPr>
            </w:pPr>
            <w:r w:rsidRPr="001471CA">
              <w:rPr>
                <w:sz w:val="22"/>
                <w:szCs w:val="22"/>
              </w:rPr>
              <w:t>Közalapítványok, egyházak, kulturális, oktatási, egészségügyi ifjúsági, szociális, civil és egyéb szervezetek támogatása</w:t>
            </w:r>
          </w:p>
        </w:tc>
      </w:tr>
      <w:tr w:rsidR="00A13E4F" w:rsidRPr="001471CA" w:rsidTr="00924EAE">
        <w:tc>
          <w:tcPr>
            <w:tcW w:w="463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rPr>
                <w:sz w:val="22"/>
                <w:szCs w:val="22"/>
              </w:rPr>
            </w:pPr>
            <w:r w:rsidRPr="001471CA">
              <w:rPr>
                <w:sz w:val="22"/>
                <w:szCs w:val="22"/>
              </w:rPr>
              <w:t>41/2003. (VI.18.) Önk. sz. rendelet</w:t>
            </w:r>
          </w:p>
          <w:p w:rsidR="00A13E4F" w:rsidRPr="001471CA" w:rsidRDefault="00A13E4F" w:rsidP="00924EAE">
            <w:pPr>
              <w:autoSpaceDE w:val="0"/>
              <w:autoSpaceDN w:val="0"/>
              <w:adjustRightInd w:val="0"/>
              <w:spacing w:after="160" w:line="256" w:lineRule="auto"/>
              <w:rPr>
                <w:sz w:val="22"/>
                <w:szCs w:val="22"/>
                <w:lang w:eastAsia="en-US"/>
              </w:rPr>
            </w:pPr>
            <w:r w:rsidRPr="001471CA">
              <w:rPr>
                <w:sz w:val="22"/>
                <w:szCs w:val="22"/>
              </w:rPr>
              <w:t>10/2008. (II.20.) Önk. sz. rendelet</w:t>
            </w:r>
          </w:p>
        </w:tc>
        <w:tc>
          <w:tcPr>
            <w:tcW w:w="464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jc w:val="center"/>
              <w:rPr>
                <w:sz w:val="22"/>
                <w:szCs w:val="22"/>
                <w:lang w:eastAsia="en-US"/>
              </w:rPr>
            </w:pPr>
            <w:r w:rsidRPr="001471CA">
              <w:rPr>
                <w:sz w:val="22"/>
                <w:szCs w:val="22"/>
              </w:rPr>
              <w:t>Városi kitüntető díjak adományozása</w:t>
            </w:r>
          </w:p>
        </w:tc>
      </w:tr>
      <w:tr w:rsidR="00A13E4F" w:rsidRPr="001471CA" w:rsidTr="00924EAE">
        <w:tc>
          <w:tcPr>
            <w:tcW w:w="463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rPr>
                <w:sz w:val="22"/>
                <w:szCs w:val="22"/>
                <w:lang w:eastAsia="en-US"/>
              </w:rPr>
            </w:pPr>
            <w:r w:rsidRPr="001471CA">
              <w:rPr>
                <w:sz w:val="22"/>
                <w:szCs w:val="22"/>
              </w:rPr>
              <w:t>Éves költségvetési rendelet szerint</w:t>
            </w:r>
          </w:p>
        </w:tc>
        <w:tc>
          <w:tcPr>
            <w:tcW w:w="464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jc w:val="center"/>
              <w:rPr>
                <w:sz w:val="22"/>
                <w:szCs w:val="22"/>
                <w:lang w:eastAsia="en-US"/>
              </w:rPr>
            </w:pPr>
            <w:r w:rsidRPr="001471CA">
              <w:rPr>
                <w:sz w:val="22"/>
                <w:szCs w:val="22"/>
              </w:rPr>
              <w:t>Szobrok, emléktáblák felállítása</w:t>
            </w:r>
          </w:p>
        </w:tc>
      </w:tr>
      <w:tr w:rsidR="00A13E4F" w:rsidRPr="001471CA" w:rsidTr="00924EAE">
        <w:tc>
          <w:tcPr>
            <w:tcW w:w="463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rPr>
                <w:sz w:val="22"/>
                <w:szCs w:val="22"/>
                <w:lang w:eastAsia="en-US"/>
              </w:rPr>
            </w:pPr>
            <w:r w:rsidRPr="001471CA">
              <w:rPr>
                <w:sz w:val="22"/>
                <w:szCs w:val="22"/>
              </w:rPr>
              <w:t>Éves költségvetési rendelet szerint</w:t>
            </w:r>
          </w:p>
        </w:tc>
        <w:tc>
          <w:tcPr>
            <w:tcW w:w="464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jc w:val="center"/>
              <w:rPr>
                <w:sz w:val="22"/>
                <w:szCs w:val="22"/>
                <w:lang w:eastAsia="en-US"/>
              </w:rPr>
            </w:pPr>
            <w:r w:rsidRPr="001471CA">
              <w:rPr>
                <w:sz w:val="22"/>
                <w:szCs w:val="22"/>
              </w:rPr>
              <w:t>Testvérvárosi kapcsolatok</w:t>
            </w:r>
          </w:p>
        </w:tc>
      </w:tr>
      <w:tr w:rsidR="00A13E4F" w:rsidRPr="001471CA" w:rsidTr="00924EAE">
        <w:tc>
          <w:tcPr>
            <w:tcW w:w="463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rPr>
                <w:sz w:val="22"/>
                <w:szCs w:val="22"/>
                <w:lang w:eastAsia="en-US"/>
              </w:rPr>
            </w:pPr>
            <w:r w:rsidRPr="001471CA">
              <w:rPr>
                <w:sz w:val="22"/>
                <w:szCs w:val="22"/>
              </w:rPr>
              <w:t>Éves költségvetési rendelet szerint</w:t>
            </w:r>
          </w:p>
        </w:tc>
        <w:tc>
          <w:tcPr>
            <w:tcW w:w="464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jc w:val="center"/>
              <w:rPr>
                <w:sz w:val="22"/>
                <w:szCs w:val="22"/>
                <w:lang w:eastAsia="en-US"/>
              </w:rPr>
            </w:pPr>
            <w:r w:rsidRPr="001471CA">
              <w:rPr>
                <w:sz w:val="22"/>
                <w:szCs w:val="22"/>
              </w:rPr>
              <w:t>Részvétel önkormányzati szakmai és érdekvédelmi szervezetekben</w:t>
            </w:r>
          </w:p>
        </w:tc>
      </w:tr>
      <w:tr w:rsidR="00A13E4F" w:rsidRPr="001471CA" w:rsidTr="00924EAE">
        <w:tc>
          <w:tcPr>
            <w:tcW w:w="463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rPr>
                <w:sz w:val="22"/>
                <w:szCs w:val="22"/>
                <w:lang w:eastAsia="en-US"/>
              </w:rPr>
            </w:pPr>
            <w:r w:rsidRPr="001471CA">
              <w:rPr>
                <w:sz w:val="22"/>
                <w:szCs w:val="22"/>
              </w:rPr>
              <w:t>Éves költségvetési rendelet szerint</w:t>
            </w:r>
          </w:p>
        </w:tc>
        <w:tc>
          <w:tcPr>
            <w:tcW w:w="464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tabs>
                <w:tab w:val="left" w:pos="1680"/>
              </w:tabs>
              <w:autoSpaceDE w:val="0"/>
              <w:autoSpaceDN w:val="0"/>
              <w:adjustRightInd w:val="0"/>
              <w:spacing w:after="160" w:line="256" w:lineRule="auto"/>
              <w:jc w:val="center"/>
              <w:rPr>
                <w:sz w:val="22"/>
                <w:szCs w:val="22"/>
                <w:lang w:eastAsia="en-US"/>
              </w:rPr>
            </w:pPr>
            <w:r w:rsidRPr="001471CA">
              <w:rPr>
                <w:sz w:val="22"/>
                <w:szCs w:val="22"/>
              </w:rPr>
              <w:t>Polgárőrség, Rendőrség támogatása</w:t>
            </w:r>
          </w:p>
        </w:tc>
      </w:tr>
      <w:tr w:rsidR="00A13E4F" w:rsidRPr="001471CA" w:rsidTr="00924EAE">
        <w:trPr>
          <w:trHeight w:val="422"/>
        </w:trPr>
        <w:tc>
          <w:tcPr>
            <w:tcW w:w="463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rPr>
                <w:sz w:val="22"/>
                <w:szCs w:val="22"/>
                <w:lang w:eastAsia="en-US"/>
              </w:rPr>
            </w:pPr>
            <w:r w:rsidRPr="001471CA">
              <w:rPr>
                <w:sz w:val="22"/>
                <w:szCs w:val="22"/>
              </w:rPr>
              <w:t>Éves költségvetési rendelet szerint</w:t>
            </w:r>
          </w:p>
        </w:tc>
        <w:tc>
          <w:tcPr>
            <w:tcW w:w="464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jc w:val="center"/>
              <w:rPr>
                <w:sz w:val="22"/>
                <w:szCs w:val="22"/>
                <w:lang w:eastAsia="en-US"/>
              </w:rPr>
            </w:pPr>
            <w:r w:rsidRPr="001471CA">
              <w:rPr>
                <w:sz w:val="22"/>
                <w:szCs w:val="22"/>
              </w:rPr>
              <w:t>1+1 út és járdaépítési fejlesztési program</w:t>
            </w:r>
          </w:p>
        </w:tc>
      </w:tr>
      <w:tr w:rsidR="00A13E4F" w:rsidRPr="001471CA" w:rsidTr="00924EAE">
        <w:tc>
          <w:tcPr>
            <w:tcW w:w="463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rPr>
                <w:sz w:val="22"/>
                <w:szCs w:val="22"/>
                <w:lang w:eastAsia="en-US"/>
              </w:rPr>
            </w:pPr>
            <w:r w:rsidRPr="001471CA">
              <w:rPr>
                <w:sz w:val="22"/>
                <w:szCs w:val="22"/>
              </w:rPr>
              <w:t>Éves költségvetési rendelet szerint</w:t>
            </w:r>
          </w:p>
        </w:tc>
        <w:tc>
          <w:tcPr>
            <w:tcW w:w="464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tabs>
                <w:tab w:val="left" w:pos="720"/>
              </w:tabs>
              <w:autoSpaceDE w:val="0"/>
              <w:autoSpaceDN w:val="0"/>
              <w:adjustRightInd w:val="0"/>
              <w:spacing w:after="160" w:line="256" w:lineRule="auto"/>
              <w:jc w:val="center"/>
              <w:rPr>
                <w:sz w:val="22"/>
                <w:szCs w:val="22"/>
                <w:lang w:eastAsia="en-US"/>
              </w:rPr>
            </w:pPr>
            <w:r w:rsidRPr="001471CA">
              <w:rPr>
                <w:sz w:val="22"/>
                <w:szCs w:val="22"/>
              </w:rPr>
              <w:t xml:space="preserve">Kulturális </w:t>
            </w:r>
            <w:proofErr w:type="gramStart"/>
            <w:r w:rsidRPr="001471CA">
              <w:rPr>
                <w:sz w:val="22"/>
                <w:szCs w:val="22"/>
              </w:rPr>
              <w:t>Központ fejlesztési</w:t>
            </w:r>
            <w:proofErr w:type="gramEnd"/>
            <w:r w:rsidRPr="001471CA">
              <w:rPr>
                <w:sz w:val="22"/>
                <w:szCs w:val="22"/>
              </w:rPr>
              <w:t xml:space="preserve"> támogatás</w:t>
            </w:r>
          </w:p>
        </w:tc>
      </w:tr>
      <w:tr w:rsidR="00A13E4F" w:rsidRPr="001471CA" w:rsidTr="00924EAE">
        <w:tc>
          <w:tcPr>
            <w:tcW w:w="463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rPr>
                <w:b/>
                <w:sz w:val="22"/>
                <w:szCs w:val="22"/>
                <w:lang w:eastAsia="en-US"/>
              </w:rPr>
            </w:pPr>
            <w:r w:rsidRPr="001471CA">
              <w:rPr>
                <w:sz w:val="22"/>
                <w:szCs w:val="22"/>
              </w:rPr>
              <w:t>Éves költségvetési rendelet szerint</w:t>
            </w:r>
          </w:p>
        </w:tc>
        <w:tc>
          <w:tcPr>
            <w:tcW w:w="464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jc w:val="center"/>
              <w:rPr>
                <w:sz w:val="22"/>
                <w:szCs w:val="22"/>
                <w:lang w:eastAsia="en-US"/>
              </w:rPr>
            </w:pPr>
            <w:r w:rsidRPr="001471CA">
              <w:rPr>
                <w:sz w:val="22"/>
                <w:szCs w:val="22"/>
              </w:rPr>
              <w:t xml:space="preserve">Városi Szolgáltató </w:t>
            </w:r>
            <w:proofErr w:type="spellStart"/>
            <w:r w:rsidRPr="001471CA">
              <w:rPr>
                <w:sz w:val="22"/>
                <w:szCs w:val="22"/>
              </w:rPr>
              <w:t>NZrt</w:t>
            </w:r>
            <w:proofErr w:type="spellEnd"/>
            <w:r w:rsidRPr="001471CA">
              <w:rPr>
                <w:sz w:val="22"/>
                <w:szCs w:val="22"/>
              </w:rPr>
              <w:t>. fejlesztési támogatása</w:t>
            </w:r>
          </w:p>
        </w:tc>
      </w:tr>
      <w:tr w:rsidR="00A13E4F" w:rsidRPr="001471CA" w:rsidTr="00924EAE">
        <w:tc>
          <w:tcPr>
            <w:tcW w:w="4639" w:type="dxa"/>
            <w:tcBorders>
              <w:top w:val="single" w:sz="4" w:space="0" w:color="auto"/>
              <w:left w:val="single" w:sz="4" w:space="0" w:color="auto"/>
              <w:bottom w:val="single" w:sz="4" w:space="0" w:color="auto"/>
              <w:right w:val="single" w:sz="4" w:space="0" w:color="auto"/>
            </w:tcBorders>
            <w:hideMark/>
          </w:tcPr>
          <w:p w:rsidR="00A13E4F" w:rsidRPr="001E0D55" w:rsidRDefault="00A13E4F" w:rsidP="00924EAE">
            <w:pPr>
              <w:autoSpaceDE w:val="0"/>
              <w:autoSpaceDN w:val="0"/>
              <w:adjustRightInd w:val="0"/>
              <w:spacing w:after="160" w:line="256" w:lineRule="auto"/>
              <w:rPr>
                <w:sz w:val="22"/>
                <w:szCs w:val="22"/>
                <w:lang w:eastAsia="en-US"/>
              </w:rPr>
            </w:pPr>
            <w:r w:rsidRPr="001E0D55">
              <w:rPr>
                <w:sz w:val="22"/>
                <w:szCs w:val="22"/>
              </w:rPr>
              <w:t xml:space="preserve">Éves költségvetési rendelet szerint </w:t>
            </w:r>
          </w:p>
        </w:tc>
        <w:tc>
          <w:tcPr>
            <w:tcW w:w="4649" w:type="dxa"/>
            <w:tcBorders>
              <w:top w:val="single" w:sz="4" w:space="0" w:color="auto"/>
              <w:left w:val="single" w:sz="4" w:space="0" w:color="auto"/>
              <w:bottom w:val="single" w:sz="4" w:space="0" w:color="auto"/>
              <w:right w:val="single" w:sz="4" w:space="0" w:color="auto"/>
            </w:tcBorders>
          </w:tcPr>
          <w:p w:rsidR="00A13E4F" w:rsidRPr="001E0D55" w:rsidRDefault="00A13E4F" w:rsidP="00924EAE">
            <w:pPr>
              <w:pStyle w:val="Szvegtrzs"/>
              <w:tabs>
                <w:tab w:val="left" w:pos="720"/>
              </w:tabs>
              <w:spacing w:line="276" w:lineRule="auto"/>
              <w:jc w:val="center"/>
              <w:rPr>
                <w:rFonts w:ascii="Times New Roman" w:hAnsi="Times New Roman" w:cs="Times New Roman"/>
                <w:sz w:val="22"/>
                <w:szCs w:val="22"/>
              </w:rPr>
            </w:pPr>
            <w:r w:rsidRPr="001E0D55">
              <w:rPr>
                <w:rFonts w:ascii="Times New Roman" w:hAnsi="Times New Roman" w:cs="Times New Roman"/>
                <w:sz w:val="22"/>
                <w:szCs w:val="22"/>
              </w:rPr>
              <w:t>Gyermekek úszásoktatásának biztosítása</w:t>
            </w:r>
          </w:p>
          <w:p w:rsidR="00A13E4F" w:rsidRPr="001E0D55" w:rsidRDefault="00A13E4F" w:rsidP="00924EAE">
            <w:pPr>
              <w:pStyle w:val="Szvegtrzs"/>
              <w:spacing w:line="276" w:lineRule="auto"/>
              <w:rPr>
                <w:rFonts w:ascii="Times New Roman" w:hAnsi="Times New Roman" w:cs="Times New Roman"/>
                <w:sz w:val="22"/>
                <w:szCs w:val="22"/>
              </w:rPr>
            </w:pPr>
          </w:p>
        </w:tc>
      </w:tr>
      <w:tr w:rsidR="00A13E4F" w:rsidRPr="001471CA" w:rsidTr="00924EAE">
        <w:tc>
          <w:tcPr>
            <w:tcW w:w="4639" w:type="dxa"/>
            <w:tcBorders>
              <w:top w:val="single" w:sz="4" w:space="0" w:color="auto"/>
              <w:left w:val="single" w:sz="4" w:space="0" w:color="auto"/>
              <w:bottom w:val="single" w:sz="4" w:space="0" w:color="auto"/>
              <w:right w:val="single" w:sz="4" w:space="0" w:color="auto"/>
            </w:tcBorders>
            <w:hideMark/>
          </w:tcPr>
          <w:p w:rsidR="00A13E4F" w:rsidRPr="001E0D55" w:rsidRDefault="00A13E4F" w:rsidP="00924EAE">
            <w:pPr>
              <w:autoSpaceDE w:val="0"/>
              <w:autoSpaceDN w:val="0"/>
              <w:adjustRightInd w:val="0"/>
              <w:spacing w:after="160" w:line="256" w:lineRule="auto"/>
              <w:rPr>
                <w:sz w:val="22"/>
                <w:szCs w:val="22"/>
                <w:lang w:eastAsia="en-US"/>
              </w:rPr>
            </w:pPr>
            <w:r w:rsidRPr="001E0D55">
              <w:rPr>
                <w:sz w:val="22"/>
                <w:szCs w:val="22"/>
              </w:rPr>
              <w:t>Éves költségvetési rendelet szerint</w:t>
            </w:r>
          </w:p>
        </w:tc>
        <w:tc>
          <w:tcPr>
            <w:tcW w:w="4649" w:type="dxa"/>
            <w:tcBorders>
              <w:top w:val="single" w:sz="4" w:space="0" w:color="auto"/>
              <w:left w:val="single" w:sz="4" w:space="0" w:color="auto"/>
              <w:bottom w:val="single" w:sz="4" w:space="0" w:color="auto"/>
              <w:right w:val="single" w:sz="4" w:space="0" w:color="auto"/>
            </w:tcBorders>
            <w:hideMark/>
          </w:tcPr>
          <w:p w:rsidR="00A13E4F" w:rsidRPr="001E0D55" w:rsidRDefault="00A13E4F" w:rsidP="00924EAE">
            <w:pPr>
              <w:autoSpaceDE w:val="0"/>
              <w:autoSpaceDN w:val="0"/>
              <w:adjustRightInd w:val="0"/>
              <w:spacing w:after="160" w:line="256" w:lineRule="auto"/>
              <w:jc w:val="center"/>
              <w:rPr>
                <w:sz w:val="22"/>
                <w:szCs w:val="22"/>
                <w:lang w:eastAsia="en-US"/>
              </w:rPr>
            </w:pPr>
            <w:proofErr w:type="spellStart"/>
            <w:r w:rsidRPr="001E0D55">
              <w:rPr>
                <w:sz w:val="22"/>
                <w:szCs w:val="22"/>
              </w:rPr>
              <w:t>Aquapalace</w:t>
            </w:r>
            <w:proofErr w:type="spellEnd"/>
            <w:r w:rsidRPr="001E0D55">
              <w:rPr>
                <w:sz w:val="22"/>
                <w:szCs w:val="22"/>
              </w:rPr>
              <w:t xml:space="preserve"> Kft. működtetése és fejlesztésének támogatása</w:t>
            </w:r>
          </w:p>
        </w:tc>
      </w:tr>
      <w:tr w:rsidR="00A13E4F" w:rsidRPr="001471CA" w:rsidTr="00924EAE">
        <w:tc>
          <w:tcPr>
            <w:tcW w:w="463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rPr>
                <w:sz w:val="22"/>
                <w:szCs w:val="22"/>
                <w:lang w:eastAsia="en-US"/>
              </w:rPr>
            </w:pPr>
            <w:r w:rsidRPr="001471CA">
              <w:rPr>
                <w:sz w:val="22"/>
                <w:szCs w:val="22"/>
              </w:rPr>
              <w:t>Éves költségvetési rendelet szerint</w:t>
            </w:r>
          </w:p>
        </w:tc>
        <w:tc>
          <w:tcPr>
            <w:tcW w:w="464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jc w:val="center"/>
              <w:rPr>
                <w:sz w:val="22"/>
                <w:szCs w:val="22"/>
                <w:lang w:eastAsia="en-US"/>
              </w:rPr>
            </w:pPr>
            <w:r w:rsidRPr="001471CA">
              <w:rPr>
                <w:sz w:val="22"/>
                <w:szCs w:val="22"/>
              </w:rPr>
              <w:t>Dunakanyar csatorna társulás működési hozzájárulása</w:t>
            </w:r>
          </w:p>
        </w:tc>
      </w:tr>
      <w:tr w:rsidR="00A13E4F" w:rsidRPr="001471CA" w:rsidTr="00924EAE">
        <w:tc>
          <w:tcPr>
            <w:tcW w:w="463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rPr>
                <w:sz w:val="22"/>
                <w:szCs w:val="22"/>
                <w:lang w:eastAsia="en-US"/>
              </w:rPr>
            </w:pPr>
            <w:r w:rsidRPr="001471CA">
              <w:rPr>
                <w:sz w:val="22"/>
                <w:szCs w:val="22"/>
              </w:rPr>
              <w:t>Éves költségvetési rendelet szerint</w:t>
            </w:r>
          </w:p>
        </w:tc>
        <w:tc>
          <w:tcPr>
            <w:tcW w:w="4649" w:type="dxa"/>
            <w:tcBorders>
              <w:top w:val="single" w:sz="4" w:space="0" w:color="auto"/>
              <w:left w:val="single" w:sz="4" w:space="0" w:color="auto"/>
              <w:bottom w:val="single" w:sz="4" w:space="0" w:color="auto"/>
              <w:right w:val="single" w:sz="4" w:space="0" w:color="auto"/>
            </w:tcBorders>
            <w:hideMark/>
          </w:tcPr>
          <w:p w:rsidR="00A13E4F" w:rsidRPr="001471CA" w:rsidRDefault="00A13E4F" w:rsidP="00924EAE">
            <w:pPr>
              <w:autoSpaceDE w:val="0"/>
              <w:autoSpaceDN w:val="0"/>
              <w:adjustRightInd w:val="0"/>
              <w:spacing w:after="160" w:line="256" w:lineRule="auto"/>
              <w:jc w:val="center"/>
              <w:rPr>
                <w:sz w:val="22"/>
                <w:szCs w:val="22"/>
                <w:lang w:eastAsia="en-US"/>
              </w:rPr>
            </w:pPr>
            <w:r w:rsidRPr="001471CA">
              <w:rPr>
                <w:sz w:val="22"/>
                <w:szCs w:val="22"/>
              </w:rPr>
              <w:t>Polgármesteri keretből nyújtott támogatások</w:t>
            </w:r>
          </w:p>
        </w:tc>
      </w:tr>
    </w:tbl>
    <w:p w:rsidR="00A13E4F" w:rsidRDefault="00A13E4F" w:rsidP="00A13E4F">
      <w:pPr>
        <w:pStyle w:val="Szvegtrzs"/>
        <w:jc w:val="center"/>
        <w:rPr>
          <w:rFonts w:ascii="Times New Roman" w:hAnsi="Times New Roman" w:cs="Times New Roman"/>
          <w:b/>
          <w:i/>
          <w:szCs w:val="24"/>
          <w:u w:val="single"/>
        </w:rPr>
      </w:pPr>
    </w:p>
    <w:p w:rsidR="00A13E4F" w:rsidRDefault="00A13E4F" w:rsidP="00A13E4F">
      <w:pPr>
        <w:pStyle w:val="Szvegtrzs"/>
        <w:jc w:val="center"/>
        <w:rPr>
          <w:rFonts w:ascii="Times New Roman" w:hAnsi="Times New Roman" w:cs="Times New Roman"/>
          <w:b/>
          <w:i/>
          <w:szCs w:val="24"/>
          <w:u w:val="single"/>
        </w:rPr>
      </w:pPr>
    </w:p>
    <w:p w:rsidR="00A13E4F" w:rsidRDefault="00A13E4F" w:rsidP="00A13E4F">
      <w:pPr>
        <w:pStyle w:val="Szvegtrzs"/>
        <w:jc w:val="center"/>
        <w:rPr>
          <w:rFonts w:ascii="Times New Roman" w:hAnsi="Times New Roman" w:cs="Times New Roman"/>
          <w:b/>
          <w:i/>
          <w:szCs w:val="24"/>
          <w:u w:val="single"/>
        </w:rPr>
      </w:pPr>
    </w:p>
    <w:p w:rsidR="00A13E4F" w:rsidRDefault="00A13E4F" w:rsidP="00A13E4F">
      <w:pPr>
        <w:pStyle w:val="Szvegtrzs"/>
        <w:jc w:val="center"/>
        <w:rPr>
          <w:rFonts w:ascii="Times New Roman" w:hAnsi="Times New Roman" w:cs="Times New Roman"/>
          <w:b/>
          <w:i/>
          <w:szCs w:val="24"/>
          <w:u w:val="single"/>
        </w:rPr>
      </w:pPr>
    </w:p>
    <w:p w:rsidR="00A13E4F" w:rsidRPr="007B23BF" w:rsidRDefault="00A13E4F" w:rsidP="00A13E4F">
      <w:pPr>
        <w:pStyle w:val="Szvegtrzs"/>
        <w:jc w:val="center"/>
        <w:rPr>
          <w:rFonts w:ascii="Times New Roman" w:hAnsi="Times New Roman" w:cs="Times New Roman"/>
          <w:b/>
          <w:i/>
          <w:szCs w:val="24"/>
          <w:u w:val="single"/>
        </w:rPr>
      </w:pPr>
      <w:r>
        <w:rPr>
          <w:rFonts w:ascii="Times New Roman" w:hAnsi="Times New Roman" w:cs="Times New Roman"/>
          <w:b/>
          <w:i/>
          <w:szCs w:val="24"/>
          <w:u w:val="single"/>
        </w:rPr>
        <w:t xml:space="preserve"> 2</w:t>
      </w:r>
      <w:r w:rsidRPr="007B23BF">
        <w:rPr>
          <w:rFonts w:ascii="Times New Roman" w:hAnsi="Times New Roman" w:cs="Times New Roman"/>
          <w:b/>
          <w:i/>
          <w:szCs w:val="24"/>
          <w:u w:val="single"/>
        </w:rPr>
        <w:t>. számú melléklet</w:t>
      </w:r>
    </w:p>
    <w:p w:rsidR="00A13E4F" w:rsidRPr="008C32BE" w:rsidRDefault="00A13E4F" w:rsidP="00A13E4F">
      <w:pPr>
        <w:pStyle w:val="Szvegtrzs"/>
        <w:jc w:val="center"/>
        <w:rPr>
          <w:rFonts w:ascii="Times New Roman" w:hAnsi="Times New Roman" w:cs="Times New Roman"/>
          <w:i/>
        </w:rPr>
      </w:pPr>
      <w:r w:rsidRPr="008C32BE">
        <w:rPr>
          <w:rFonts w:ascii="Times New Roman" w:hAnsi="Times New Roman" w:cs="Times New Roman"/>
          <w:i/>
        </w:rPr>
        <w:t xml:space="preserve"> </w:t>
      </w:r>
      <w:proofErr w:type="gramStart"/>
      <w:r w:rsidRPr="008C32BE">
        <w:rPr>
          <w:rFonts w:ascii="Times New Roman" w:hAnsi="Times New Roman" w:cs="Times New Roman"/>
          <w:i/>
        </w:rPr>
        <w:t>az</w:t>
      </w:r>
      <w:proofErr w:type="gramEnd"/>
      <w:r w:rsidRPr="008C32BE">
        <w:rPr>
          <w:rFonts w:ascii="Times New Roman" w:hAnsi="Times New Roman" w:cs="Times New Roman"/>
          <w:i/>
        </w:rPr>
        <w:t xml:space="preserve"> önkormányzati képviselők, a polgármester és az alpolgármesterek vagyonnyilatkozatának nyilvántartása, a nyilatkozatokkal kapcsolatos ellenőrzési eljárás, adatvédelem</w:t>
      </w:r>
    </w:p>
    <w:p w:rsidR="00A13E4F" w:rsidRPr="00EA1410" w:rsidRDefault="00A13E4F" w:rsidP="00A13E4F">
      <w:pPr>
        <w:pStyle w:val="Szvegtrzs"/>
        <w:rPr>
          <w:rFonts w:ascii="Times New Roman" w:hAnsi="Times New Roman" w:cs="Times New Roman"/>
        </w:rPr>
      </w:pPr>
    </w:p>
    <w:p w:rsidR="00A13E4F" w:rsidRPr="00F22BC9" w:rsidRDefault="00A13E4F" w:rsidP="00A13E4F">
      <w:pPr>
        <w:pStyle w:val="Szvegtrzs"/>
        <w:rPr>
          <w:rFonts w:ascii="Times New Roman" w:hAnsi="Times New Roman" w:cs="Times New Roman"/>
          <w:szCs w:val="24"/>
        </w:rPr>
      </w:pPr>
      <w:r w:rsidRPr="00F22BC9">
        <w:rPr>
          <w:rFonts w:ascii="Times New Roman" w:hAnsi="Times New Roman" w:cs="Times New Roman"/>
          <w:szCs w:val="24"/>
        </w:rPr>
        <w:t xml:space="preserve">A képviselők vagyonnyilatkozatainak nyilvántartását és ellenőrzését, valamint a vagyonnyilatkozati eljárással kapcsolatos Képviselő-testületi döntések előkészítését a </w:t>
      </w:r>
      <w:r w:rsidRPr="000B3878">
        <w:rPr>
          <w:rFonts w:ascii="Times New Roman" w:hAnsi="Times New Roman" w:cs="Times New Roman"/>
          <w:szCs w:val="24"/>
        </w:rPr>
        <w:t>Városfejlesztési, Jogi és Pénzügyi Bizottság</w:t>
      </w:r>
      <w:r>
        <w:rPr>
          <w:rStyle w:val="Lbjegyzet-hivatkozs"/>
          <w:rFonts w:ascii="Times New Roman" w:hAnsi="Times New Roman" w:cs="Times New Roman"/>
          <w:szCs w:val="24"/>
        </w:rPr>
        <w:footnoteReference w:id="2"/>
      </w:r>
      <w:r w:rsidRPr="00F22BC9">
        <w:rPr>
          <w:rFonts w:ascii="Times New Roman" w:hAnsi="Times New Roman" w:cs="Times New Roman"/>
          <w:szCs w:val="24"/>
        </w:rPr>
        <w:t xml:space="preserve"> (továbbiakban: bizottság) az alábbiak szerint végzi: </w:t>
      </w:r>
    </w:p>
    <w:p w:rsidR="00A13E4F" w:rsidRPr="00F22BC9" w:rsidRDefault="00A13E4F" w:rsidP="00A13E4F">
      <w:pPr>
        <w:pStyle w:val="Szvegtrzs"/>
        <w:rPr>
          <w:rFonts w:ascii="Times New Roman" w:hAnsi="Times New Roman" w:cs="Times New Roman"/>
          <w:szCs w:val="24"/>
        </w:rPr>
      </w:pPr>
    </w:p>
    <w:p w:rsidR="00A13E4F" w:rsidRPr="00F22BC9" w:rsidRDefault="00A13E4F" w:rsidP="00A13E4F">
      <w:pPr>
        <w:pStyle w:val="Cmsor2"/>
        <w:numPr>
          <w:ilvl w:val="1"/>
          <w:numId w:val="2"/>
        </w:numPr>
        <w:ind w:left="0" w:firstLine="0"/>
        <w:rPr>
          <w:rFonts w:ascii="Times New Roman" w:hAnsi="Times New Roman" w:cs="Times New Roman"/>
          <w:sz w:val="24"/>
          <w:szCs w:val="24"/>
        </w:rPr>
      </w:pPr>
      <w:r w:rsidRPr="00F22BC9">
        <w:rPr>
          <w:rFonts w:ascii="Times New Roman" w:hAnsi="Times New Roman" w:cs="Times New Roman"/>
          <w:sz w:val="24"/>
          <w:szCs w:val="24"/>
        </w:rPr>
        <w:t>I.</w:t>
      </w:r>
    </w:p>
    <w:p w:rsidR="00A13E4F" w:rsidRPr="00F22BC9" w:rsidRDefault="00A13E4F" w:rsidP="00A13E4F">
      <w:pPr>
        <w:jc w:val="center"/>
      </w:pPr>
    </w:p>
    <w:p w:rsidR="00A13E4F" w:rsidRPr="00F22BC9" w:rsidRDefault="00A13E4F" w:rsidP="00A13E4F">
      <w:pPr>
        <w:pStyle w:val="Szvegtrzs21"/>
        <w:jc w:val="center"/>
        <w:rPr>
          <w:rFonts w:ascii="Times New Roman" w:hAnsi="Times New Roman" w:cs="Times New Roman"/>
          <w:sz w:val="24"/>
          <w:szCs w:val="24"/>
        </w:rPr>
      </w:pPr>
      <w:r w:rsidRPr="00F22BC9">
        <w:rPr>
          <w:rFonts w:ascii="Times New Roman" w:hAnsi="Times New Roman" w:cs="Times New Roman"/>
          <w:b/>
          <w:sz w:val="24"/>
          <w:szCs w:val="24"/>
        </w:rPr>
        <w:t>A</w:t>
      </w:r>
      <w:r>
        <w:rPr>
          <w:rFonts w:ascii="Times New Roman" w:hAnsi="Times New Roman" w:cs="Times New Roman"/>
          <w:b/>
          <w:sz w:val="24"/>
          <w:szCs w:val="24"/>
        </w:rPr>
        <w:t xml:space="preserve"> vagyonnyilatkozatok beadása és nyilvántartása</w:t>
      </w:r>
    </w:p>
    <w:p w:rsidR="00A13E4F" w:rsidRPr="00F22BC9" w:rsidRDefault="00A13E4F" w:rsidP="00A13E4F">
      <w:pPr>
        <w:jc w:val="center"/>
      </w:pPr>
    </w:p>
    <w:p w:rsidR="00A13E4F" w:rsidRPr="00F22BC9" w:rsidRDefault="00A13E4F" w:rsidP="00A13E4F">
      <w:pPr>
        <w:tabs>
          <w:tab w:val="left" w:pos="709"/>
        </w:tabs>
        <w:ind w:left="709" w:hanging="709"/>
        <w:jc w:val="both"/>
      </w:pPr>
      <w:r w:rsidRPr="00F22BC9">
        <w:t xml:space="preserve">(1) </w:t>
      </w:r>
      <w:r w:rsidRPr="00F22BC9">
        <w:tab/>
        <w:t>A bizottság a Hivatal Önkormányzati és Szervezési Irodája közreműködésével felhívja az érintett személyeket vagyonnyilatkozat-tételi kötelezettségük teljesítésére és esedékességének időpontjára. Ezzel egyidejűleg biztosítja a vagyonnyilatkozat megtételéhez szükséges nyomtatványokat és megadja a vagyonnyilatkozat-tételhez szükséges tájékoztatást.</w:t>
      </w:r>
    </w:p>
    <w:p w:rsidR="00A13E4F" w:rsidRPr="00F22BC9" w:rsidRDefault="00A13E4F" w:rsidP="00A13E4F">
      <w:pPr>
        <w:tabs>
          <w:tab w:val="left" w:pos="709"/>
        </w:tabs>
        <w:ind w:left="709" w:hanging="709"/>
        <w:jc w:val="both"/>
      </w:pPr>
      <w:r w:rsidRPr="00F22BC9">
        <w:t xml:space="preserve">(2) </w:t>
      </w:r>
      <w:r w:rsidRPr="00F22BC9">
        <w:tab/>
        <w:t>A vagyonnyilatkozatot két példányban kell kitölteni, melyből egy példány a vagyonnyilatkozatra kötelezettnél marad.</w:t>
      </w:r>
    </w:p>
    <w:p w:rsidR="00A13E4F" w:rsidRPr="00F22BC9" w:rsidRDefault="00A13E4F" w:rsidP="00A13E4F">
      <w:pPr>
        <w:tabs>
          <w:tab w:val="left" w:pos="709"/>
        </w:tabs>
        <w:ind w:left="709" w:hanging="709"/>
        <w:jc w:val="both"/>
      </w:pPr>
      <w:r w:rsidRPr="00F22BC9">
        <w:t xml:space="preserve">(3) </w:t>
      </w:r>
      <w:r w:rsidRPr="00F22BC9">
        <w:tab/>
        <w:t xml:space="preserve">A vagyonnyilatkozatot </w:t>
      </w:r>
      <w:proofErr w:type="gramStart"/>
      <w:r w:rsidRPr="00F22BC9">
        <w:t>dátummal</w:t>
      </w:r>
      <w:proofErr w:type="gramEnd"/>
      <w:r w:rsidRPr="00F22BC9">
        <w:t xml:space="preserve"> és aláírással látja el az érintett, nagykorú hozzátartozója, kiskorú hozzátartozó esetében annak törvényes képviselője.  </w:t>
      </w:r>
    </w:p>
    <w:p w:rsidR="00A13E4F" w:rsidRPr="00F22BC9" w:rsidRDefault="00A13E4F" w:rsidP="00A13E4F">
      <w:pPr>
        <w:tabs>
          <w:tab w:val="left" w:pos="709"/>
        </w:tabs>
        <w:ind w:left="709" w:hanging="709"/>
        <w:jc w:val="both"/>
      </w:pPr>
      <w:r w:rsidRPr="00F22BC9">
        <w:t xml:space="preserve">(4) </w:t>
      </w:r>
      <w:r w:rsidRPr="00F22BC9">
        <w:tab/>
        <w:t xml:space="preserve">A vagyonnyilatkozattételre kötelezett a saját és a hozzátartozói vagyonnyilatkozatának egy-egy példányát külön-külön borítékba helyezi, lezárja és a borítékot nevével ellátja és aláírja. A lezárt borítékokat a törvényben meghatározott határidőben a Hivatal Önkormányzati és Szervezési Irodája útján kell átadni a Bizottság részére. Az Önkormányzati és Szervezési Iroda a képviselő jelenlétében </w:t>
      </w:r>
      <w:proofErr w:type="gramStart"/>
      <w:r w:rsidRPr="00F22BC9">
        <w:t>dátummal</w:t>
      </w:r>
      <w:proofErr w:type="gramEnd"/>
      <w:r w:rsidRPr="00F22BC9">
        <w:t xml:space="preserve"> és a hivatali bélyegzőlenyomattal látja el a borítékot.</w:t>
      </w:r>
    </w:p>
    <w:p w:rsidR="00A13E4F" w:rsidRPr="00F22BC9" w:rsidRDefault="00A13E4F" w:rsidP="00A13E4F">
      <w:pPr>
        <w:tabs>
          <w:tab w:val="left" w:pos="709"/>
        </w:tabs>
        <w:ind w:left="709" w:hanging="709"/>
        <w:jc w:val="both"/>
      </w:pPr>
      <w:r w:rsidRPr="00F22BC9">
        <w:t xml:space="preserve">(5) </w:t>
      </w:r>
      <w:r w:rsidRPr="00F22BC9">
        <w:tab/>
        <w:t xml:space="preserve">A bizottság a vagyonnyilatkozatok nyilvántartásával, őrzésével kapcsolatos feladatokat az Önkormányzati és Szervezési Iroda </w:t>
      </w:r>
      <w:proofErr w:type="gramStart"/>
      <w:r w:rsidRPr="00F22BC9">
        <w:t>adminisztrációs</w:t>
      </w:r>
      <w:proofErr w:type="gramEnd"/>
      <w:r w:rsidRPr="00F22BC9">
        <w:t>, technikai közreműködésével látja el.</w:t>
      </w:r>
    </w:p>
    <w:p w:rsidR="00A13E4F" w:rsidRPr="00F22BC9" w:rsidRDefault="00A13E4F" w:rsidP="00A13E4F">
      <w:pPr>
        <w:tabs>
          <w:tab w:val="left" w:pos="709"/>
        </w:tabs>
        <w:ind w:left="709" w:hanging="709"/>
        <w:jc w:val="both"/>
      </w:pPr>
      <w:r w:rsidRPr="00F22BC9">
        <w:t>(6)</w:t>
      </w:r>
      <w:r w:rsidRPr="00F22BC9">
        <w:tab/>
        <w:t>A</w:t>
      </w:r>
      <w:r>
        <w:t xml:space="preserve"> vagyonnyilatkozatok beadására nyitva álló határidő elteltét követő ülésén a bizottság ellenőrzi a </w:t>
      </w:r>
      <w:r w:rsidRPr="00F22BC9">
        <w:t>vagyonnyilatkozat</w:t>
      </w:r>
      <w:r>
        <w:t xml:space="preserve">-tételi </w:t>
      </w:r>
      <w:r w:rsidRPr="00F22BC9">
        <w:t>kötelezettség</w:t>
      </w:r>
      <w:r>
        <w:t>ek</w:t>
      </w:r>
      <w:r w:rsidRPr="00F22BC9">
        <w:t xml:space="preserve"> teljesítésé</w:t>
      </w:r>
      <w:r>
        <w:t xml:space="preserve">t, mely kötelezettségek teljesítéséről vagy </w:t>
      </w:r>
      <w:r w:rsidRPr="00F22BC9">
        <w:t xml:space="preserve">annak elmulasztásáról tájékoztatja a Képviselő-testületet. </w:t>
      </w:r>
    </w:p>
    <w:p w:rsidR="00A13E4F" w:rsidRDefault="00A13E4F" w:rsidP="00A13E4F">
      <w:pPr>
        <w:tabs>
          <w:tab w:val="left" w:pos="709"/>
        </w:tabs>
        <w:ind w:left="709" w:hanging="709"/>
        <w:jc w:val="both"/>
      </w:pPr>
      <w:r w:rsidRPr="00F22BC9">
        <w:t>(</w:t>
      </w:r>
      <w:r>
        <w:t>7</w:t>
      </w:r>
      <w:r w:rsidRPr="00F22BC9">
        <w:t>)</w:t>
      </w:r>
      <w:r w:rsidRPr="00F22BC9">
        <w:tab/>
      </w:r>
      <w:proofErr w:type="gramStart"/>
      <w:r w:rsidRPr="00F22BC9">
        <w:t>Mandátum</w:t>
      </w:r>
      <w:proofErr w:type="gramEnd"/>
      <w:r w:rsidRPr="00F22BC9">
        <w:t xml:space="preserve"> megszűnése esetén a bizottság gondoskodik a vagyonnyilatkozat visszaadásáról az érintett képviselő részére. A hozzátartozó közös háztartásban történő életvitelének megszűnése esetén gondoskodik a vagyonnyilatkozat visszaadásáról, ha a </w:t>
      </w:r>
      <w:r w:rsidRPr="00214A59">
        <w:t>képviselő azt bejelentette</w:t>
      </w:r>
      <w:r>
        <w:t>.</w:t>
      </w:r>
    </w:p>
    <w:p w:rsidR="00A13E4F" w:rsidRDefault="00A13E4F" w:rsidP="00A13E4F">
      <w:pPr>
        <w:tabs>
          <w:tab w:val="left" w:pos="709"/>
        </w:tabs>
        <w:ind w:left="709" w:hanging="709"/>
        <w:jc w:val="both"/>
      </w:pPr>
      <w:r>
        <w:t>(8)</w:t>
      </w:r>
      <w:r>
        <w:tab/>
        <w:t xml:space="preserve">Az önkormányzati képviselő és hozzátartozója tárgyévben tett vagyonnyilatkozatának benyújtását követően, az előző évre vonatkozó vagyonnyilatkozatukat a vagyonnyilatkozat-vizsgáló bizottság - a </w:t>
      </w:r>
      <w:r w:rsidRPr="008042C3">
        <w:t>Hivatal Önkormányzati és Szervezési Irodája</w:t>
      </w:r>
      <w:r>
        <w:t xml:space="preserve"> segítségével - a képviselőnek visszaadja.</w:t>
      </w:r>
    </w:p>
    <w:p w:rsidR="00A13E4F" w:rsidRPr="00370598" w:rsidRDefault="00A13E4F" w:rsidP="00A13E4F">
      <w:pPr>
        <w:tabs>
          <w:tab w:val="left" w:pos="709"/>
        </w:tabs>
        <w:ind w:left="709" w:hanging="709"/>
        <w:jc w:val="both"/>
      </w:pPr>
      <w:r>
        <w:t>(9</w:t>
      </w:r>
      <w:r w:rsidRPr="00370598">
        <w:t xml:space="preserve">) </w:t>
      </w:r>
      <w:r w:rsidRPr="00370598">
        <w:tab/>
        <w:t xml:space="preserve">Az érintett hozzájárulása esetén a bizottság a hivatal közreműködésével gondoskodik a polgármesteri, alpolgármesteri és a képviselői vagyonnyilatkozatok </w:t>
      </w:r>
      <w:r>
        <w:t>városi honlapon történő közzétételéről.</w:t>
      </w:r>
    </w:p>
    <w:p w:rsidR="00A13E4F" w:rsidRPr="00F22BC9" w:rsidRDefault="00A13E4F" w:rsidP="00A13E4F">
      <w:pPr>
        <w:pStyle w:val="Szvegtrzs21"/>
        <w:rPr>
          <w:rFonts w:ascii="Times New Roman" w:hAnsi="Times New Roman" w:cs="Times New Roman"/>
          <w:b/>
          <w:sz w:val="24"/>
          <w:szCs w:val="24"/>
        </w:rPr>
      </w:pPr>
    </w:p>
    <w:p w:rsidR="00A13E4F" w:rsidRPr="00F22BC9" w:rsidRDefault="00A13E4F" w:rsidP="00A13E4F">
      <w:pPr>
        <w:pStyle w:val="Szvegtrzs21"/>
        <w:jc w:val="center"/>
        <w:rPr>
          <w:rFonts w:ascii="Times New Roman" w:hAnsi="Times New Roman" w:cs="Times New Roman"/>
          <w:sz w:val="24"/>
          <w:szCs w:val="24"/>
        </w:rPr>
      </w:pPr>
      <w:r w:rsidRPr="00F22BC9">
        <w:rPr>
          <w:rFonts w:ascii="Times New Roman" w:hAnsi="Times New Roman" w:cs="Times New Roman"/>
          <w:b/>
          <w:sz w:val="24"/>
          <w:szCs w:val="24"/>
        </w:rPr>
        <w:lastRenderedPageBreak/>
        <w:t>II.</w:t>
      </w:r>
    </w:p>
    <w:p w:rsidR="00A13E4F" w:rsidRPr="00F22BC9" w:rsidRDefault="00A13E4F" w:rsidP="00A13E4F">
      <w:pPr>
        <w:pStyle w:val="Cmsor1"/>
        <w:numPr>
          <w:ilvl w:val="0"/>
          <w:numId w:val="2"/>
        </w:numPr>
        <w:rPr>
          <w:rFonts w:ascii="Times New Roman" w:hAnsi="Times New Roman" w:cs="Times New Roman"/>
          <w:sz w:val="24"/>
          <w:szCs w:val="24"/>
        </w:rPr>
      </w:pPr>
      <w:r w:rsidRPr="00F22BC9">
        <w:rPr>
          <w:rFonts w:ascii="Times New Roman" w:hAnsi="Times New Roman" w:cs="Times New Roman"/>
          <w:sz w:val="24"/>
          <w:szCs w:val="24"/>
        </w:rPr>
        <w:t>A vagyonnyilatkozatokkal kapcsolatos ellenőrzési eljárás</w:t>
      </w:r>
    </w:p>
    <w:p w:rsidR="00A13E4F" w:rsidRPr="00F22BC9" w:rsidRDefault="00A13E4F" w:rsidP="00A13E4F">
      <w:pPr>
        <w:jc w:val="both"/>
        <w:rPr>
          <w:b/>
        </w:rPr>
      </w:pPr>
    </w:p>
    <w:p w:rsidR="00A13E4F" w:rsidRPr="00F22BC9" w:rsidRDefault="00A13E4F" w:rsidP="00A13E4F">
      <w:pPr>
        <w:ind w:left="705" w:hanging="705"/>
        <w:jc w:val="both"/>
      </w:pPr>
      <w:r w:rsidRPr="00F22BC9">
        <w:t xml:space="preserve">(1) </w:t>
      </w:r>
      <w:r w:rsidRPr="00F22BC9">
        <w:tab/>
        <w:t xml:space="preserve">A vagyonnyilatkozattal kapcsolatosan a bizottságnál bárki kezdeményezheti az eljárás lefolytatását. </w:t>
      </w:r>
    </w:p>
    <w:p w:rsidR="00A13E4F" w:rsidRPr="00F22BC9" w:rsidRDefault="00A13E4F" w:rsidP="00A13E4F">
      <w:pPr>
        <w:ind w:left="705" w:hanging="705"/>
        <w:jc w:val="both"/>
      </w:pPr>
      <w:r w:rsidRPr="00F22BC9">
        <w:t xml:space="preserve">(2) </w:t>
      </w:r>
      <w:r w:rsidRPr="00F22BC9">
        <w:tab/>
        <w:t>A vagyonnyilatkozattal kapcsolatos eljárás célja a vagyonnyilatkozatban foglaltak valóságtartalmának ellenőrzése.</w:t>
      </w:r>
    </w:p>
    <w:p w:rsidR="00A13E4F" w:rsidRPr="00F22BC9" w:rsidRDefault="00A13E4F" w:rsidP="00A13E4F">
      <w:pPr>
        <w:ind w:left="705" w:hanging="705"/>
        <w:jc w:val="both"/>
      </w:pPr>
      <w:r w:rsidRPr="00F22BC9">
        <w:t>(3)</w:t>
      </w:r>
      <w:r w:rsidRPr="00F22BC9">
        <w:tab/>
        <w:t xml:space="preserve">Vagyonnyilatkozattal kapcsolatos eljárás lefolytatásának csak a vagyonnyilatkozat </w:t>
      </w:r>
      <w:proofErr w:type="gramStart"/>
      <w:r w:rsidRPr="00F22BC9">
        <w:t>konkrét</w:t>
      </w:r>
      <w:proofErr w:type="gramEnd"/>
      <w:r w:rsidRPr="00F22BC9">
        <w:t xml:space="preserve"> tartalmára vonatkozó tényállítás esetén van helye. Amennyiben az eljárásra irányuló kezdeményezés nem jelöli meg </w:t>
      </w:r>
      <w:proofErr w:type="gramStart"/>
      <w:r w:rsidRPr="00F22BC9">
        <w:t>konkrétan</w:t>
      </w:r>
      <w:proofErr w:type="gramEnd"/>
      <w:r w:rsidRPr="00F22BC9">
        <w:t xml:space="preserve"> a vagyonnyilatkozat kifogásolt részét és tartalmát, a bizottság elnöke felhívja a kezdeményezőt a hiány pótlására. Ha a kezdeményező 15 napon belül nem tesz eleget a felhívásnak, vagy ha ismételten hiányosan nyújtja be, a bizottság elnöke az eljárás lefolytatása nélkül elutasítja a kezdeményezést.</w:t>
      </w:r>
    </w:p>
    <w:p w:rsidR="00A13E4F" w:rsidRPr="00F22BC9" w:rsidRDefault="00A13E4F" w:rsidP="00A13E4F">
      <w:pPr>
        <w:ind w:left="705" w:hanging="705"/>
        <w:jc w:val="both"/>
      </w:pPr>
      <w:r w:rsidRPr="00F22BC9">
        <w:t xml:space="preserve">(4) </w:t>
      </w:r>
      <w:r w:rsidRPr="00F22BC9">
        <w:tab/>
        <w:t>A bizottság elnöke az ellenőrzés jogszerű kezdeményezés</w:t>
      </w:r>
      <w:r>
        <w:t>e</w:t>
      </w:r>
      <w:r w:rsidRPr="00F22BC9">
        <w:t xml:space="preserve"> esetén felhívja az érintett képviselőt, hogy 8 napon belül nyilatkozzon a kezdeményezéssel kapcsolatosan, illetve – amennyiben az</w:t>
      </w:r>
      <w:r>
        <w:t>t</w:t>
      </w:r>
      <w:r w:rsidRPr="00F22BC9">
        <w:t xml:space="preserve"> alaposnak találja – javítsa ki a kezdeményezésben kifogásolt adatokat.</w:t>
      </w:r>
    </w:p>
    <w:p w:rsidR="00A13E4F" w:rsidRPr="00F22BC9" w:rsidRDefault="00A13E4F" w:rsidP="00A13E4F">
      <w:pPr>
        <w:ind w:left="705" w:hanging="705"/>
        <w:jc w:val="both"/>
      </w:pPr>
      <w:r w:rsidRPr="00F22BC9">
        <w:t xml:space="preserve">(5) </w:t>
      </w:r>
      <w:r w:rsidRPr="00F22BC9">
        <w:tab/>
        <w:t>A bizottság elnöke az érintett képviselő nyilatkozatát követően elrendeli a vagyonnyilatkozat vizsgálatát, mely során a bizottság tagjai betekinthetnek a képviselővel közös háztartásban élő házas- vagy élettársának, valamint gyermekének vagyonnyilatkozatába</w:t>
      </w:r>
      <w:r>
        <w:t xml:space="preserve"> is</w:t>
      </w:r>
      <w:r w:rsidRPr="00F22BC9">
        <w:t xml:space="preserve">.  </w:t>
      </w:r>
    </w:p>
    <w:p w:rsidR="00A13E4F" w:rsidRPr="00F22BC9" w:rsidRDefault="00A13E4F" w:rsidP="00A13E4F">
      <w:pPr>
        <w:ind w:left="705" w:hanging="705"/>
        <w:jc w:val="both"/>
      </w:pPr>
      <w:r w:rsidRPr="00F22BC9">
        <w:t xml:space="preserve">(6) </w:t>
      </w:r>
      <w:r w:rsidRPr="00F22BC9">
        <w:tab/>
        <w:t xml:space="preserve">A bizottság eljárására a bizottság zárt ülésén kerülhet sor, </w:t>
      </w:r>
      <w:proofErr w:type="gramStart"/>
      <w:r w:rsidRPr="00F22BC9">
        <w:t>melyre  a</w:t>
      </w:r>
      <w:proofErr w:type="gramEnd"/>
      <w:r w:rsidRPr="00F22BC9">
        <w:t xml:space="preserve"> képviselő-testületi zárt ülésre vonatkozó szabályokat kell alkalmazni.</w:t>
      </w:r>
    </w:p>
    <w:p w:rsidR="00A13E4F" w:rsidRPr="00F22BC9" w:rsidRDefault="00A13E4F" w:rsidP="00A13E4F">
      <w:pPr>
        <w:ind w:left="705" w:hanging="705"/>
        <w:jc w:val="both"/>
      </w:pPr>
      <w:r w:rsidRPr="00F22BC9">
        <w:t xml:space="preserve">(7) </w:t>
      </w:r>
      <w:r w:rsidRPr="00F22BC9">
        <w:tab/>
        <w:t xml:space="preserve">A bizottság felhívására a képviselő a saját, illetve a hozzátartozója vagyonnyilatkozatában feltüntetett adatokra vonatkozó azonosító adatokat köteles haladéktalanul írásban bejelenteni. A bizottság mérlegelési jogkörében jogosult dönteni az azonosító adatok köréről, de csak a vagyonnyilatkozat megtételére szolgáló nyomtatványon szereplő adatkörrel kapcsolatosan kérhet azonosító adatokat. </w:t>
      </w:r>
    </w:p>
    <w:p w:rsidR="00A13E4F" w:rsidRPr="00F22BC9" w:rsidRDefault="00A13E4F" w:rsidP="00A13E4F">
      <w:pPr>
        <w:tabs>
          <w:tab w:val="left" w:pos="720"/>
        </w:tabs>
        <w:jc w:val="both"/>
      </w:pPr>
      <w:r w:rsidRPr="00F22BC9">
        <w:t>(8)</w:t>
      </w:r>
      <w:r w:rsidRPr="00F22BC9">
        <w:tab/>
        <w:t>Az azonosító adatokat csak a bizottság tagjai ismerhetik meg.</w:t>
      </w:r>
    </w:p>
    <w:p w:rsidR="00A13E4F" w:rsidRPr="00F22BC9" w:rsidRDefault="00A13E4F" w:rsidP="00A13E4F">
      <w:pPr>
        <w:ind w:left="705" w:hanging="705"/>
        <w:jc w:val="both"/>
      </w:pPr>
      <w:r w:rsidRPr="00F22BC9">
        <w:t xml:space="preserve">(9) </w:t>
      </w:r>
      <w:r w:rsidRPr="00F22BC9">
        <w:tab/>
        <w:t xml:space="preserve">A vagyonnyilatkozatokra vonatkozó azonosító adatokat az eljárás lezárását követő 8 napon belül törölni kell. </w:t>
      </w:r>
      <w:r w:rsidRPr="008042C3">
        <w:t xml:space="preserve">A </w:t>
      </w:r>
      <w:r>
        <w:t>törlésről</w:t>
      </w:r>
      <w:r w:rsidRPr="008042C3">
        <w:t xml:space="preserve"> jegyzőkönyvet kell felvenni, melyet </w:t>
      </w:r>
      <w:r>
        <w:t xml:space="preserve">két bizottsági tag ír alá és melyet </w:t>
      </w:r>
      <w:r w:rsidRPr="008042C3">
        <w:t>az iratok között kell megőrizni.</w:t>
      </w:r>
    </w:p>
    <w:p w:rsidR="00A13E4F" w:rsidRPr="00F22BC9" w:rsidRDefault="00A13E4F" w:rsidP="00A13E4F">
      <w:pPr>
        <w:ind w:left="705" w:hanging="705"/>
        <w:jc w:val="both"/>
      </w:pPr>
      <w:r w:rsidRPr="00F22BC9">
        <w:t>(10)</w:t>
      </w:r>
      <w:r w:rsidRPr="00F22BC9">
        <w:tab/>
      </w:r>
      <w:r>
        <w:t>Az e</w:t>
      </w:r>
      <w:r w:rsidRPr="00F22BC9">
        <w:t xml:space="preserve">llenőrzési eljárás megismétlésének ugyanazon vagyonnyilatkozat esetében csak akkor van helye, ha az erre irányuló kezdeményezés új tényállást, illetve adatot tartalmaz. A vagyonnyilatkozattal kapcsolatos eljárásra irányuló – új tényállítás nélküli – ismételt kezdeményezést a bizottság elnöke az eljárás lefolytatása nélkül elutasítja. </w:t>
      </w:r>
    </w:p>
    <w:p w:rsidR="00A13E4F" w:rsidRPr="00F726CE" w:rsidRDefault="00A13E4F" w:rsidP="00A13E4F">
      <w:pPr>
        <w:ind w:left="705" w:hanging="705"/>
        <w:jc w:val="both"/>
      </w:pPr>
      <w:r w:rsidRPr="00F726CE">
        <w:t>(</w:t>
      </w:r>
      <w:r>
        <w:t>11</w:t>
      </w:r>
      <w:r w:rsidRPr="00F726CE">
        <w:t>)</w:t>
      </w:r>
      <w:r w:rsidRPr="00F726CE">
        <w:tab/>
        <w:t xml:space="preserve">A bizottság </w:t>
      </w:r>
      <w:r>
        <w:t xml:space="preserve">az eljárás lezárását követően </w:t>
      </w:r>
      <w:r w:rsidRPr="00F726CE">
        <w:t>írásban tájékoztatja a Képviselő-testületet - soron következő ülésén - a vagyonnyilatkozati eljárással kapcsolatos megállapításairól. A tájékoztatóra a Képviselő-testület zárt ülésén kerül sor.</w:t>
      </w:r>
    </w:p>
    <w:p w:rsidR="00A13E4F" w:rsidRPr="00F22BC9" w:rsidRDefault="00A13E4F" w:rsidP="00A13E4F">
      <w:pPr>
        <w:jc w:val="both"/>
      </w:pPr>
    </w:p>
    <w:p w:rsidR="00A13E4F" w:rsidRPr="00F22BC9" w:rsidRDefault="00A13E4F" w:rsidP="00A13E4F">
      <w:pPr>
        <w:pStyle w:val="Cmsor2"/>
        <w:numPr>
          <w:ilvl w:val="1"/>
          <w:numId w:val="2"/>
        </w:numPr>
        <w:tabs>
          <w:tab w:val="clear" w:pos="576"/>
          <w:tab w:val="num" w:pos="0"/>
        </w:tabs>
        <w:ind w:left="0" w:firstLine="0"/>
        <w:rPr>
          <w:rFonts w:ascii="Times New Roman" w:hAnsi="Times New Roman" w:cs="Times New Roman"/>
          <w:sz w:val="24"/>
          <w:szCs w:val="24"/>
        </w:rPr>
      </w:pPr>
      <w:r>
        <w:rPr>
          <w:rFonts w:ascii="Times New Roman" w:hAnsi="Times New Roman" w:cs="Times New Roman"/>
          <w:sz w:val="24"/>
          <w:szCs w:val="24"/>
        </w:rPr>
        <w:t>III</w:t>
      </w:r>
      <w:r w:rsidRPr="00F22BC9">
        <w:rPr>
          <w:rFonts w:ascii="Times New Roman" w:hAnsi="Times New Roman" w:cs="Times New Roman"/>
          <w:sz w:val="24"/>
          <w:szCs w:val="24"/>
        </w:rPr>
        <w:t>.</w:t>
      </w:r>
    </w:p>
    <w:p w:rsidR="00A13E4F" w:rsidRPr="00F22BC9" w:rsidRDefault="00A13E4F" w:rsidP="00A13E4F">
      <w:pPr>
        <w:pStyle w:val="Cmsor1"/>
        <w:numPr>
          <w:ilvl w:val="0"/>
          <w:numId w:val="2"/>
        </w:numPr>
        <w:tabs>
          <w:tab w:val="num" w:pos="0"/>
        </w:tabs>
        <w:ind w:left="0" w:firstLine="0"/>
        <w:rPr>
          <w:rFonts w:ascii="Times New Roman" w:hAnsi="Times New Roman" w:cs="Times New Roman"/>
          <w:sz w:val="24"/>
          <w:szCs w:val="24"/>
        </w:rPr>
      </w:pPr>
      <w:r w:rsidRPr="00F22BC9">
        <w:rPr>
          <w:rFonts w:ascii="Times New Roman" w:hAnsi="Times New Roman" w:cs="Times New Roman"/>
          <w:sz w:val="24"/>
          <w:szCs w:val="24"/>
        </w:rPr>
        <w:t>Adatvédelem</w:t>
      </w:r>
    </w:p>
    <w:p w:rsidR="00A13E4F" w:rsidRPr="00F22BC9" w:rsidRDefault="00A13E4F" w:rsidP="00A13E4F">
      <w:pPr>
        <w:jc w:val="both"/>
        <w:rPr>
          <w:b/>
        </w:rPr>
      </w:pPr>
    </w:p>
    <w:p w:rsidR="00A13E4F" w:rsidRPr="00F22BC9" w:rsidRDefault="00A13E4F" w:rsidP="00A13E4F">
      <w:pPr>
        <w:ind w:left="705" w:hanging="705"/>
        <w:jc w:val="both"/>
      </w:pPr>
      <w:r w:rsidRPr="00F22BC9">
        <w:t xml:space="preserve">(1) </w:t>
      </w:r>
      <w:r w:rsidRPr="00F22BC9">
        <w:tab/>
        <w:t>A polgármester, az alpolgármester és az önkormányzati képviselő vagyonnyilatkozata nyilvános.</w:t>
      </w:r>
    </w:p>
    <w:p w:rsidR="00A13E4F" w:rsidRPr="00F22BC9" w:rsidRDefault="00A13E4F" w:rsidP="00A13E4F">
      <w:pPr>
        <w:ind w:left="705" w:hanging="705"/>
        <w:jc w:val="both"/>
      </w:pPr>
      <w:r w:rsidRPr="00F22BC9">
        <w:t xml:space="preserve">(2) </w:t>
      </w:r>
      <w:r w:rsidRPr="00F22BC9">
        <w:tab/>
        <w:t>A hozzátartozók vagyonnyilatkozata és az annak ellenőrzéséhez szolgáltatott azonosító adatok, valamint a polgármester, az alpolgármester és az önkormányzati képviselő vagyonnyilatkozatának ellenőrzéséhez szolgáltatott azonosító adatok nem nyilvánosak, azokba csak a bizottság tagjai tekinthetnek be, kizárólag ellenőrzés céljából.</w:t>
      </w:r>
    </w:p>
    <w:p w:rsidR="00A13E4F" w:rsidRPr="00F22BC9" w:rsidRDefault="00A13E4F" w:rsidP="00A13E4F">
      <w:pPr>
        <w:ind w:left="705" w:hanging="705"/>
        <w:jc w:val="both"/>
      </w:pPr>
      <w:r w:rsidRPr="00F22BC9">
        <w:lastRenderedPageBreak/>
        <w:t xml:space="preserve">(3) </w:t>
      </w:r>
      <w:r w:rsidRPr="00F22BC9">
        <w:tab/>
        <w:t xml:space="preserve">A vagyonnyilatkozatokkal kapcsolatos iratokat páncélszekrényben kell őrizni </w:t>
      </w:r>
      <w:r>
        <w:t xml:space="preserve">és </w:t>
      </w:r>
      <w:r w:rsidRPr="00F22BC9">
        <w:t xml:space="preserve">az egyéb bizottsági iratoktól elkülönítve kell tárolni. </w:t>
      </w:r>
    </w:p>
    <w:p w:rsidR="00A13E4F" w:rsidRPr="00F22BC9" w:rsidRDefault="00A13E4F" w:rsidP="00A13E4F">
      <w:pPr>
        <w:ind w:left="705" w:hanging="705"/>
        <w:jc w:val="both"/>
      </w:pPr>
      <w:r w:rsidRPr="00F22BC9">
        <w:t xml:space="preserve">(4) </w:t>
      </w:r>
      <w:r w:rsidRPr="00F22BC9">
        <w:tab/>
        <w:t>A vagyonnyilatkozatokkal kapcsolatosan keletkezett iratokról külön nyilvántartást kell vezetni. A nyilvántartás tartalmazza:</w:t>
      </w:r>
    </w:p>
    <w:p w:rsidR="00A13E4F" w:rsidRPr="00F22BC9" w:rsidRDefault="00A13E4F" w:rsidP="00A13E4F">
      <w:pPr>
        <w:pStyle w:val="Felsorols2"/>
        <w:ind w:firstLine="143"/>
        <w:jc w:val="both"/>
      </w:pPr>
      <w:r w:rsidRPr="00F22BC9">
        <w:t>- a vagyonnyilatkozat-tételre kötelezett nevét,</w:t>
      </w:r>
    </w:p>
    <w:p w:rsidR="00A13E4F" w:rsidRPr="00F22BC9" w:rsidRDefault="00A13E4F" w:rsidP="00A13E4F">
      <w:pPr>
        <w:pStyle w:val="Felsorols2"/>
        <w:ind w:firstLine="143"/>
        <w:jc w:val="both"/>
      </w:pPr>
      <w:r w:rsidRPr="00F22BC9">
        <w:t>- a vagyonnyilatkozat bizottsági nyilvántartási számát,</w:t>
      </w:r>
    </w:p>
    <w:p w:rsidR="00A13E4F" w:rsidRPr="00F22BC9" w:rsidRDefault="00A13E4F" w:rsidP="00A13E4F">
      <w:pPr>
        <w:pStyle w:val="Felsorols2"/>
        <w:ind w:firstLine="143"/>
        <w:jc w:val="both"/>
      </w:pPr>
      <w:r w:rsidRPr="00F22BC9">
        <w:t>- a hozzátartozói vagyonnyilatkozatok</w:t>
      </w:r>
      <w:r>
        <w:t xml:space="preserve"> számát,</w:t>
      </w:r>
    </w:p>
    <w:p w:rsidR="00A13E4F" w:rsidRPr="00F22BC9" w:rsidRDefault="00A13E4F" w:rsidP="00A13E4F">
      <w:pPr>
        <w:pStyle w:val="Felsorols2"/>
        <w:ind w:firstLine="143"/>
        <w:jc w:val="both"/>
      </w:pPr>
      <w:r w:rsidRPr="00F22BC9">
        <w:t>- az átadás, átvétel</w:t>
      </w:r>
      <w:r>
        <w:t xml:space="preserve"> </w:t>
      </w:r>
      <w:proofErr w:type="gramStart"/>
      <w:r w:rsidRPr="00F22BC9">
        <w:t>dátumát</w:t>
      </w:r>
      <w:proofErr w:type="gramEnd"/>
      <w:r w:rsidRPr="00F22BC9">
        <w:t>.</w:t>
      </w:r>
    </w:p>
    <w:p w:rsidR="00A13E4F" w:rsidRPr="00F22BC9" w:rsidRDefault="00A13E4F" w:rsidP="00A13E4F">
      <w:pPr>
        <w:ind w:left="705" w:hanging="705"/>
        <w:jc w:val="both"/>
      </w:pPr>
      <w:r w:rsidRPr="00F22BC9">
        <w:t xml:space="preserve">(5) </w:t>
      </w:r>
      <w:r w:rsidRPr="00F22BC9">
        <w:tab/>
        <w:t xml:space="preserve">A hozzátartozók vagyonnyilatkozatát és az annak ellenőrzéséhez szolgáltatott azonosító adatokat tartalmazó </w:t>
      </w:r>
      <w:proofErr w:type="gramStart"/>
      <w:r w:rsidRPr="00F22BC9">
        <w:t>dokumentumot</w:t>
      </w:r>
      <w:proofErr w:type="gramEnd"/>
      <w:r w:rsidRPr="00F22BC9">
        <w:t xml:space="preserve">, valamint a polgármester, az alpolgármester és az önkormányzati képviselő vagyonnyilatkozatának ellenőrzéséhez szolgáltatott azonosító adatokat tartalmazó dokumentumot – a velük kapcsolatos tényleges ellenőrzési cselekmények időtartalmát kivéve – zárt borítékban kell tárolni. A </w:t>
      </w:r>
      <w:proofErr w:type="gramStart"/>
      <w:r w:rsidRPr="00F22BC9">
        <w:t>boríték záró</w:t>
      </w:r>
      <w:proofErr w:type="gramEnd"/>
      <w:r w:rsidRPr="00F22BC9">
        <w:t xml:space="preserve"> címkéjét az átadó és az átvevő kézjegyével, valamint az átadás dátumával látja el oly módon, hogy a borítékot annak megsértése nélkül ne lehessen felnyitni. Betekintést követően a bizottság elnöke és egy tagja zárja le a borítékot. </w:t>
      </w:r>
    </w:p>
    <w:p w:rsidR="00A13E4F" w:rsidRPr="00F22BC9" w:rsidRDefault="00A13E4F" w:rsidP="00A13E4F">
      <w:pPr>
        <w:ind w:left="705" w:hanging="705"/>
        <w:jc w:val="both"/>
      </w:pPr>
      <w:r w:rsidRPr="00F22BC9">
        <w:t>(6)</w:t>
      </w:r>
      <w:r w:rsidRPr="00F22BC9">
        <w:tab/>
        <w:t>A csatolt hozzátartozói vagyonnyilatkozatokat külön-külön, zárt borítékban kell elhelyezni. A hozzátartozói vagyonnyilatkozatba csak a vagyonnyilatkozatokat kezelő bizottság tagjai tekinthetnek be, és ők is csak ellenőrzés céljából.</w:t>
      </w:r>
    </w:p>
    <w:p w:rsidR="00A13E4F" w:rsidRPr="00F22BC9" w:rsidRDefault="00A13E4F" w:rsidP="00A13E4F">
      <w:pPr>
        <w:ind w:left="705" w:hanging="705"/>
        <w:jc w:val="both"/>
      </w:pPr>
      <w:r w:rsidRPr="00F22BC9">
        <w:t>(7)</w:t>
      </w:r>
      <w:r w:rsidRPr="00F22BC9">
        <w:tab/>
        <w:t xml:space="preserve">Bárki jogosult a nyilvános vagyonnyilatkozat megtekintésére a bizottság bármelyik 2 tagjának jelenlétében előre egyeztetett időpontban. </w:t>
      </w:r>
    </w:p>
    <w:p w:rsidR="00A13E4F" w:rsidRPr="00F22BC9" w:rsidRDefault="00A13E4F" w:rsidP="00A13E4F">
      <w:pPr>
        <w:ind w:left="705"/>
        <w:jc w:val="both"/>
      </w:pPr>
      <w:r w:rsidRPr="00F22BC9">
        <w:t xml:space="preserve">A Bizottság köteles a betekintésről adattovábbítási nyilvántartást vezetni, amelynek tartalmaznia kell képviselőnként valamennyi betekintés időpontját, a jelenlévő két bizottsági tag nevét, illetve a betekintést kérő személy nevét, lakcímét és az igazoló-okmánya számát. A betekintő személy köteles személyi igazolványával vagy más okmánnyal igazolni magát, ha ennek nem tesz eleget, nem jogosult a betekintésre. Az adattovábbítási nyilvántartásba a </w:t>
      </w:r>
      <w:r>
        <w:t>b</w:t>
      </w:r>
      <w:r w:rsidRPr="00F22BC9">
        <w:t xml:space="preserve">izottság tagjain kívül az érintett képviselő jogosult betekinteni. </w:t>
      </w:r>
    </w:p>
    <w:p w:rsidR="00A13E4F" w:rsidRPr="00EA1410" w:rsidRDefault="00A13E4F" w:rsidP="00A13E4F">
      <w:pPr>
        <w:pStyle w:val="Szvegtrzs"/>
        <w:ind w:left="709" w:hanging="709"/>
        <w:rPr>
          <w:rFonts w:ascii="Times New Roman" w:hAnsi="Times New Roman" w:cs="Times New Roman"/>
        </w:rPr>
      </w:pPr>
      <w:r w:rsidRPr="00F22BC9">
        <w:rPr>
          <w:rFonts w:ascii="Times New Roman" w:hAnsi="Times New Roman" w:cs="Times New Roman"/>
          <w:szCs w:val="24"/>
        </w:rPr>
        <w:t>(8)</w:t>
      </w:r>
      <w:r w:rsidRPr="00F22BC9">
        <w:rPr>
          <w:rFonts w:ascii="Times New Roman" w:hAnsi="Times New Roman" w:cs="Times New Roman"/>
          <w:szCs w:val="24"/>
        </w:rPr>
        <w:tab/>
        <w:t xml:space="preserve">A bizottság az ellenőrzési eljárás során az iratokba történő betekintésről betekintési lapot vezet, mely a betekintés dokumentálására szolgál. A betekintési lap tartalmazza a megtekintett vagyonnyilatkozatok bizottsági azonosító számát, a betekintés </w:t>
      </w:r>
      <w:proofErr w:type="gramStart"/>
      <w:r w:rsidRPr="00F22BC9">
        <w:rPr>
          <w:rFonts w:ascii="Times New Roman" w:hAnsi="Times New Roman" w:cs="Times New Roman"/>
          <w:szCs w:val="24"/>
        </w:rPr>
        <w:t>dátumát</w:t>
      </w:r>
      <w:proofErr w:type="gramEnd"/>
      <w:r w:rsidRPr="00F22BC9">
        <w:rPr>
          <w:rFonts w:ascii="Times New Roman" w:hAnsi="Times New Roman" w:cs="Times New Roman"/>
          <w:szCs w:val="24"/>
        </w:rPr>
        <w:t>, a betekintők nevét</w:t>
      </w:r>
      <w:r>
        <w:t>.</w:t>
      </w:r>
    </w:p>
    <w:p w:rsidR="00A13E4F" w:rsidRDefault="00A13E4F" w:rsidP="00A13E4F">
      <w:pPr>
        <w:pStyle w:val="Szvegtrzs"/>
        <w:jc w:val="center"/>
        <w:rPr>
          <w:rFonts w:ascii="Times New Roman" w:hAnsi="Times New Roman" w:cs="Times New Roman"/>
        </w:rPr>
      </w:pPr>
      <w:r w:rsidRPr="00B6611E">
        <w:rPr>
          <w:rFonts w:ascii="Times New Roman" w:hAnsi="Times New Roman" w:cs="Times New Roman"/>
          <w:szCs w:val="24"/>
        </w:rPr>
        <w:br w:type="page"/>
      </w:r>
      <w:r>
        <w:rPr>
          <w:rFonts w:ascii="Times New Roman" w:hAnsi="Times New Roman" w:cs="Times New Roman"/>
          <w:b/>
          <w:i/>
          <w:u w:val="single"/>
        </w:rPr>
        <w:lastRenderedPageBreak/>
        <w:t>3</w:t>
      </w:r>
      <w:r w:rsidRPr="007B23BF">
        <w:rPr>
          <w:rFonts w:ascii="Times New Roman" w:hAnsi="Times New Roman" w:cs="Times New Roman"/>
          <w:b/>
          <w:i/>
          <w:u w:val="single"/>
        </w:rPr>
        <w:t>/</w:t>
      </w:r>
      <w:proofErr w:type="gramStart"/>
      <w:r w:rsidRPr="007B23BF">
        <w:rPr>
          <w:rFonts w:ascii="Times New Roman" w:hAnsi="Times New Roman" w:cs="Times New Roman"/>
          <w:b/>
          <w:i/>
          <w:u w:val="single"/>
        </w:rPr>
        <w:t>a.</w:t>
      </w:r>
      <w:proofErr w:type="gramEnd"/>
      <w:r w:rsidRPr="007B23BF">
        <w:rPr>
          <w:rFonts w:ascii="Times New Roman" w:hAnsi="Times New Roman" w:cs="Times New Roman"/>
          <w:b/>
          <w:i/>
          <w:u w:val="single"/>
        </w:rPr>
        <w:t xml:space="preserve"> számú melléklet</w:t>
      </w:r>
      <w:r>
        <w:rPr>
          <w:rStyle w:val="Lbjegyzet-hivatkozs"/>
          <w:rFonts w:ascii="Times New Roman" w:hAnsi="Times New Roman" w:cs="Times New Roman"/>
          <w:b/>
          <w:i/>
          <w:u w:val="single"/>
        </w:rPr>
        <w:footnoteReference w:id="3"/>
      </w:r>
    </w:p>
    <w:p w:rsidR="00A13E4F" w:rsidRPr="00B311BC" w:rsidRDefault="00A13E4F" w:rsidP="00A13E4F">
      <w:pPr>
        <w:pStyle w:val="Szvegtrzs"/>
        <w:jc w:val="center"/>
        <w:rPr>
          <w:rFonts w:ascii="Times New Roman" w:hAnsi="Times New Roman" w:cs="Times New Roman"/>
          <w:sz w:val="22"/>
          <w:szCs w:val="22"/>
        </w:rPr>
      </w:pPr>
      <w:proofErr w:type="gramStart"/>
      <w:r w:rsidRPr="00B311BC">
        <w:rPr>
          <w:rFonts w:ascii="Times New Roman" w:hAnsi="Times New Roman" w:cs="Times New Roman"/>
          <w:sz w:val="22"/>
          <w:szCs w:val="22"/>
        </w:rPr>
        <w:t>a</w:t>
      </w:r>
      <w:proofErr w:type="gramEnd"/>
      <w:r w:rsidRPr="00B311BC">
        <w:rPr>
          <w:rFonts w:ascii="Times New Roman" w:hAnsi="Times New Roman" w:cs="Times New Roman"/>
          <w:sz w:val="22"/>
          <w:szCs w:val="22"/>
        </w:rPr>
        <w:t xml:space="preserve"> Városfejlesztési, Jogi és Pénzügyi Bizottság feladat és hatásköre</w:t>
      </w:r>
    </w:p>
    <w:p w:rsidR="00A13E4F" w:rsidRPr="00B311BC" w:rsidRDefault="00A13E4F" w:rsidP="00A13E4F">
      <w:pPr>
        <w:pStyle w:val="Szvegtrzs"/>
        <w:rPr>
          <w:rFonts w:ascii="Times New Roman" w:hAnsi="Times New Roman" w:cs="Times New Roman"/>
          <w:sz w:val="22"/>
          <w:szCs w:val="22"/>
        </w:rPr>
      </w:pPr>
    </w:p>
    <w:p w:rsidR="00A13E4F" w:rsidRPr="00B311BC" w:rsidRDefault="00A13E4F" w:rsidP="00A13E4F">
      <w:pPr>
        <w:rPr>
          <w:b/>
          <w:sz w:val="22"/>
          <w:szCs w:val="22"/>
          <w:u w:val="single"/>
        </w:rPr>
      </w:pPr>
      <w:r w:rsidRPr="00B311BC">
        <w:rPr>
          <w:b/>
          <w:sz w:val="22"/>
          <w:szCs w:val="22"/>
          <w:u w:val="single"/>
        </w:rPr>
        <w:t>Feladatköre:</w:t>
      </w:r>
    </w:p>
    <w:p w:rsidR="00A13E4F" w:rsidRPr="00B311BC" w:rsidRDefault="00A13E4F" w:rsidP="00A13E4F">
      <w:pPr>
        <w:pStyle w:val="Listaszerbekezds"/>
        <w:numPr>
          <w:ilvl w:val="0"/>
          <w:numId w:val="3"/>
        </w:numPr>
        <w:suppressAutoHyphens w:val="0"/>
        <w:spacing w:after="200" w:line="276" w:lineRule="auto"/>
        <w:ind w:left="851" w:hanging="567"/>
        <w:rPr>
          <w:sz w:val="22"/>
          <w:szCs w:val="22"/>
        </w:rPr>
      </w:pPr>
      <w:r w:rsidRPr="00B311BC">
        <w:rPr>
          <w:sz w:val="22"/>
          <w:szCs w:val="22"/>
        </w:rPr>
        <w:t>Vizsgálja a képviselő-testületi tagok összeférhetetlenségi ügyeit.</w:t>
      </w:r>
    </w:p>
    <w:p w:rsidR="00A13E4F" w:rsidRPr="00B311BC" w:rsidRDefault="00A13E4F" w:rsidP="00A13E4F">
      <w:pPr>
        <w:pStyle w:val="Lista"/>
        <w:numPr>
          <w:ilvl w:val="0"/>
          <w:numId w:val="3"/>
        </w:numPr>
        <w:overflowPunct/>
        <w:autoSpaceDE/>
        <w:spacing w:before="120" w:after="120" w:line="288" w:lineRule="auto"/>
        <w:ind w:left="851" w:hanging="567"/>
        <w:jc w:val="both"/>
        <w:textAlignment w:val="auto"/>
        <w:rPr>
          <w:rFonts w:ascii="Times New Roman" w:hAnsi="Times New Roman" w:cs="Times New Roman"/>
          <w:sz w:val="22"/>
          <w:szCs w:val="22"/>
        </w:rPr>
      </w:pPr>
      <w:r w:rsidRPr="00B311BC">
        <w:rPr>
          <w:rFonts w:ascii="Times New Roman" w:hAnsi="Times New Roman" w:cs="Times New Roman"/>
          <w:sz w:val="22"/>
          <w:szCs w:val="22"/>
        </w:rPr>
        <w:t>Nyilvántartja és ellenőrzi a polgármester, az alpolgármesterek, és az önkormányzati képviselők, továbbá házas- vagy élettársuk, valamint gyermekeik vagyonnyilatkozatait, és azokba ellenőrzés céljából betekinthet, valamint előkészíti a képviselő-testület felé a vagyonnyilatkozati eljárással kapcsolatos döntéseket.</w:t>
      </w: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Véleményezi a képviselő-testület elé terjesztett valamennyi előterjesztést, határozati javaslatot és rendelet-tervezetet és ellenőrzi a pénzügyi kihatással járó előterjesztések gazdasági megalapozottságát.</w:t>
      </w:r>
    </w:p>
    <w:p w:rsidR="00A13E4F" w:rsidRPr="00B311BC" w:rsidRDefault="00A13E4F" w:rsidP="00A13E4F">
      <w:pPr>
        <w:pStyle w:val="Listaszerbekezds"/>
        <w:ind w:left="851" w:hanging="567"/>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 xml:space="preserve">Közreműködik a képviselő-testület rendeleteinek előkészítésében. </w:t>
      </w:r>
    </w:p>
    <w:p w:rsidR="00A13E4F" w:rsidRPr="00B311BC" w:rsidRDefault="00A13E4F" w:rsidP="00A13E4F">
      <w:pPr>
        <w:pStyle w:val="Listaszerbekezds"/>
        <w:ind w:left="851" w:hanging="567"/>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Ellenőrzi és vizsgálja a képviselő-testület elé kötelezően előterjesztendő szerződéseket és vizsgálni jogosult minden egyéb megállapodást, amit az önkormányzat harmadik személlyel köt.</w:t>
      </w:r>
    </w:p>
    <w:p w:rsidR="00A13E4F" w:rsidRPr="00B311BC" w:rsidRDefault="00A13E4F" w:rsidP="00A13E4F">
      <w:pPr>
        <w:pStyle w:val="Listaszerbekezds"/>
        <w:ind w:left="851" w:hanging="567"/>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 xml:space="preserve">Figyelemmel kíséri a jegyző közreműködésével az önkormányzatot érintő peres eljárásokat. Rendszeresen nyomon követi a jelentősebb peres eljárások menetét, valamint a jogi útra terelt kintlévőségek behajtásának </w:t>
      </w:r>
      <w:proofErr w:type="gramStart"/>
      <w:r w:rsidRPr="00B311BC">
        <w:rPr>
          <w:sz w:val="22"/>
          <w:szCs w:val="22"/>
        </w:rPr>
        <w:t>aktuális</w:t>
      </w:r>
      <w:proofErr w:type="gramEnd"/>
      <w:r w:rsidRPr="00B311BC">
        <w:rPr>
          <w:sz w:val="22"/>
          <w:szCs w:val="22"/>
        </w:rPr>
        <w:t xml:space="preserve"> helyzetét.</w:t>
      </w:r>
    </w:p>
    <w:p w:rsidR="00A13E4F" w:rsidRPr="00B311BC" w:rsidRDefault="00A13E4F" w:rsidP="00A13E4F">
      <w:pPr>
        <w:pStyle w:val="Listaszerbekezds"/>
        <w:ind w:left="851" w:hanging="567"/>
        <w:jc w:val="both"/>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Ellenőrzi az önkormányzatra és intézményeire vonatkozó éves költségvetési javaslat, annak módosításai és a végrehajtásról szóló beszámoló tervezetének pénzügyi megalapozottságát.</w:t>
      </w:r>
    </w:p>
    <w:p w:rsidR="00A13E4F" w:rsidRPr="00B311BC" w:rsidRDefault="00A13E4F" w:rsidP="00A13E4F">
      <w:pPr>
        <w:pStyle w:val="Listaszerbekezds"/>
        <w:ind w:left="851" w:hanging="567"/>
        <w:jc w:val="both"/>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Figyelemmel kíséri a költségvetés bevételi és kiadási előirányzatainak alakulását, különös tekintettel a saját bevételekre, a vagyonváltozás alakulását, értékeli az azt előidéző okokat.</w:t>
      </w:r>
    </w:p>
    <w:p w:rsidR="00A13E4F" w:rsidRPr="00B311BC" w:rsidRDefault="00A13E4F" w:rsidP="00A13E4F">
      <w:pPr>
        <w:pStyle w:val="Listaszerbekezds"/>
        <w:ind w:left="851" w:hanging="567"/>
        <w:jc w:val="both"/>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Vizsgálja az önkormányzat gazdasági szerepvállalásával, valamint az önkormányzati vagyon hasznosításával kapcsolatos előterjesztések gazdasági hatásait.</w:t>
      </w:r>
    </w:p>
    <w:p w:rsidR="00A13E4F" w:rsidRPr="00B311BC" w:rsidRDefault="00A13E4F" w:rsidP="00A13E4F">
      <w:pPr>
        <w:pStyle w:val="Listaszerbekezds"/>
        <w:ind w:left="851" w:hanging="567"/>
        <w:jc w:val="both"/>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Javaslatot tesz kötvénykibocsátásra, közösségi célú alapítvány létrehozására, alapítványi forrás átvételére, átadására.</w:t>
      </w:r>
    </w:p>
    <w:p w:rsidR="00A13E4F" w:rsidRPr="00B311BC" w:rsidRDefault="00A13E4F" w:rsidP="00A13E4F">
      <w:pPr>
        <w:pStyle w:val="Listaszerbekezds"/>
        <w:ind w:left="851" w:hanging="567"/>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Jegyző beszámoltatása útján ellenőrzi a helyi adóztatást.</w:t>
      </w:r>
    </w:p>
    <w:p w:rsidR="00A13E4F" w:rsidRPr="00B311BC" w:rsidRDefault="00A13E4F" w:rsidP="00A13E4F">
      <w:pPr>
        <w:pStyle w:val="Listaszerbekezds"/>
        <w:ind w:left="851" w:hanging="567"/>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Vizsgálja a hitelfelvétel indokait és gazdasági megalapozottságát.</w:t>
      </w:r>
    </w:p>
    <w:p w:rsidR="00A13E4F" w:rsidRPr="00B311BC" w:rsidRDefault="00A13E4F" w:rsidP="00A13E4F">
      <w:pPr>
        <w:pStyle w:val="Listaszerbekezds"/>
        <w:ind w:left="851" w:hanging="567"/>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Véleményt nyilvánít önkéntes feladat vállalása vagy annak megszüntetése előtt.</w:t>
      </w:r>
    </w:p>
    <w:p w:rsidR="00A13E4F" w:rsidRPr="00B311BC" w:rsidRDefault="00A13E4F" w:rsidP="00A13E4F">
      <w:pPr>
        <w:pStyle w:val="Listaszerbekezds"/>
        <w:ind w:left="851" w:hanging="567"/>
        <w:jc w:val="both"/>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A bizottság véleményezi az Önkormányzat által benyújtandó hazai és EU-s valamint az Önkormányzat által kiírt pályázatokat.</w:t>
      </w:r>
    </w:p>
    <w:p w:rsidR="00A13E4F" w:rsidRPr="00B311BC" w:rsidRDefault="00A13E4F" w:rsidP="00A13E4F">
      <w:pPr>
        <w:pStyle w:val="Listaszerbekezds"/>
        <w:ind w:left="851" w:hanging="567"/>
        <w:jc w:val="both"/>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Véleményezi a város gazdaságának fejlesztését meghatározó programok kialakítását.</w:t>
      </w:r>
    </w:p>
    <w:p w:rsidR="00A13E4F" w:rsidRPr="00B311BC" w:rsidRDefault="00A13E4F" w:rsidP="00A13E4F">
      <w:pPr>
        <w:pStyle w:val="Listaszerbekezds"/>
        <w:ind w:left="851" w:hanging="567"/>
        <w:jc w:val="both"/>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lastRenderedPageBreak/>
        <w:t>Véleményezi az Önkormányzat tulajdonában álló gazdasági társaságok éves üzleti tervét és beszámolóját.</w:t>
      </w:r>
    </w:p>
    <w:p w:rsidR="00A13E4F" w:rsidRPr="00B311BC" w:rsidRDefault="00A13E4F" w:rsidP="00A13E4F">
      <w:pPr>
        <w:pStyle w:val="Lista"/>
        <w:numPr>
          <w:ilvl w:val="0"/>
          <w:numId w:val="3"/>
        </w:numPr>
        <w:overflowPunct/>
        <w:autoSpaceDE/>
        <w:spacing w:before="120" w:after="120" w:line="288" w:lineRule="auto"/>
        <w:ind w:left="851" w:hanging="567"/>
        <w:jc w:val="both"/>
        <w:textAlignment w:val="auto"/>
        <w:rPr>
          <w:rFonts w:ascii="Times New Roman" w:hAnsi="Times New Roman" w:cs="Times New Roman"/>
          <w:sz w:val="22"/>
          <w:szCs w:val="22"/>
        </w:rPr>
      </w:pPr>
      <w:r w:rsidRPr="00B311BC">
        <w:rPr>
          <w:rFonts w:ascii="Times New Roman" w:hAnsi="Times New Roman" w:cs="Times New Roman"/>
          <w:sz w:val="22"/>
          <w:szCs w:val="22"/>
        </w:rPr>
        <w:t>Véleményezi, beszámoltatja és ellenőrzi az önkormányzati érdekeltségű vállalkozások gazdálkodását, javaslatot tesz a szükséges intézkedések megtételére.</w:t>
      </w:r>
    </w:p>
    <w:p w:rsidR="00A13E4F" w:rsidRPr="00B311BC" w:rsidRDefault="00A13E4F" w:rsidP="00A13E4F">
      <w:pPr>
        <w:pStyle w:val="Listaszerbekezds"/>
        <w:ind w:left="851" w:hanging="567"/>
        <w:jc w:val="both"/>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Feladatkörében közreműködik a városfejlesztéssel, városrendezéssel, üzemeltetéssel kapcsolatos feladattervek összeállításában, beruházási, felújítási feladat előkészítésében és végrehajtásában.</w:t>
      </w:r>
    </w:p>
    <w:p w:rsidR="00A13E4F" w:rsidRPr="00B311BC" w:rsidRDefault="00A13E4F" w:rsidP="00A13E4F">
      <w:pPr>
        <w:pStyle w:val="Listaszerbekezds"/>
        <w:ind w:left="851" w:hanging="567"/>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 xml:space="preserve">Véleményezi a településfejlesztési </w:t>
      </w:r>
      <w:proofErr w:type="gramStart"/>
      <w:r w:rsidRPr="00B311BC">
        <w:rPr>
          <w:sz w:val="22"/>
          <w:szCs w:val="22"/>
        </w:rPr>
        <w:t>koncepciót</w:t>
      </w:r>
      <w:proofErr w:type="gramEnd"/>
      <w:r w:rsidRPr="00B311BC">
        <w:rPr>
          <w:sz w:val="22"/>
          <w:szCs w:val="22"/>
        </w:rPr>
        <w:t>, az integrált településfejlesztési stratégiát, illetve az egyéb településrendezési eszközöket.</w:t>
      </w:r>
    </w:p>
    <w:p w:rsidR="00A13E4F" w:rsidRPr="00B311BC" w:rsidRDefault="00A13E4F" w:rsidP="00A13E4F">
      <w:pPr>
        <w:pStyle w:val="Listaszerbekezds"/>
        <w:ind w:left="851" w:hanging="567"/>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 xml:space="preserve">Véleményezi a </w:t>
      </w:r>
      <w:proofErr w:type="gramStart"/>
      <w:r w:rsidRPr="00B311BC">
        <w:rPr>
          <w:sz w:val="22"/>
          <w:szCs w:val="22"/>
        </w:rPr>
        <w:t>város közlekedési</w:t>
      </w:r>
      <w:proofErr w:type="gramEnd"/>
      <w:r w:rsidRPr="00B311BC">
        <w:rPr>
          <w:sz w:val="22"/>
          <w:szCs w:val="22"/>
        </w:rPr>
        <w:t>, parkolási koncepcióját.</w:t>
      </w:r>
    </w:p>
    <w:p w:rsidR="00A13E4F" w:rsidRPr="00B311BC" w:rsidRDefault="00A13E4F" w:rsidP="00A13E4F">
      <w:pPr>
        <w:pStyle w:val="Listaszerbekezds"/>
        <w:ind w:left="851" w:hanging="567"/>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A városban lévő építési és felújítási munkákkal kapcsolatos ideiglenes közlekedési rendet véleményezi, valamint rendszeresen figyelemmel kíséri a városi közlekedéssel kapcsolatos építési és felújítási munkákat.</w:t>
      </w:r>
    </w:p>
    <w:p w:rsidR="00A13E4F" w:rsidRPr="00B311BC" w:rsidRDefault="00A13E4F" w:rsidP="00A13E4F">
      <w:pPr>
        <w:pStyle w:val="Listaszerbekezds"/>
        <w:ind w:left="851" w:hanging="567"/>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Közreműködik a környezetvédelemhez, természetvédelemhez, hulladékgazdálkodáshoz, város-, és műemlékvédelemhez kapcsolódó helyi rendelettervezetek, határozati javaslatok kialakításában, és azokat döntésre a testület elé terjeszti.</w:t>
      </w:r>
    </w:p>
    <w:p w:rsidR="00A13E4F" w:rsidRPr="00B311BC" w:rsidRDefault="00A13E4F" w:rsidP="00A13E4F">
      <w:pPr>
        <w:pStyle w:val="Listaszerbekezds"/>
        <w:ind w:left="851" w:hanging="567"/>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Véleményezi a város környezetvédelmi programját, környezet-egészségügyi és környezetnevelési feladatokkal kiegészíti, közreműködik a program időarányos beszámolójának, illetve feladattervének összeállításában, és azokat elfogadásra a képviselő-testület elé terjeszti.</w:t>
      </w:r>
    </w:p>
    <w:p w:rsidR="00A13E4F" w:rsidRPr="00B311BC" w:rsidRDefault="00A13E4F" w:rsidP="00A13E4F">
      <w:pPr>
        <w:pStyle w:val="Listaszerbekezds"/>
        <w:ind w:left="851" w:hanging="567"/>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Javaslatot tesz a helyi jelentőségű természeti, építészeti, városképi értékek védetté nyilvánítására és megszüntetésére.</w:t>
      </w:r>
    </w:p>
    <w:p w:rsidR="00A13E4F" w:rsidRPr="00B311BC" w:rsidRDefault="00A13E4F" w:rsidP="00A13E4F">
      <w:pPr>
        <w:pStyle w:val="Listaszerbekezds"/>
        <w:ind w:left="851" w:hanging="567"/>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Figyelemmel kíséri a helyi jelentőségű természeti, építészeti, városképi értékek megóvását, megőrzését, javaslatot tesz azok fenntartására, helyreállítására, valamint ezek támogatására.</w:t>
      </w:r>
    </w:p>
    <w:p w:rsidR="00A13E4F" w:rsidRPr="00B311BC" w:rsidRDefault="00A13E4F" w:rsidP="00A13E4F">
      <w:pPr>
        <w:pStyle w:val="Listaszerbekezds"/>
        <w:ind w:left="851" w:hanging="567"/>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Véleményezi a védett természeti területen a védelmet érintő beavatkozást.</w:t>
      </w:r>
    </w:p>
    <w:p w:rsidR="00A13E4F" w:rsidRPr="00B311BC" w:rsidRDefault="00A13E4F" w:rsidP="00A13E4F">
      <w:pPr>
        <w:pStyle w:val="Listaszerbekezds"/>
        <w:ind w:left="851" w:hanging="567"/>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 xml:space="preserve">Véleményezi az idegenforgalom fejlesztéséről szóló </w:t>
      </w:r>
      <w:proofErr w:type="gramStart"/>
      <w:r w:rsidRPr="00B311BC">
        <w:rPr>
          <w:sz w:val="22"/>
          <w:szCs w:val="22"/>
        </w:rPr>
        <w:t>koncepciókat</w:t>
      </w:r>
      <w:proofErr w:type="gramEnd"/>
      <w:r w:rsidRPr="00B311BC">
        <w:rPr>
          <w:sz w:val="22"/>
          <w:szCs w:val="22"/>
        </w:rPr>
        <w:t>, javaslatot tesz azok megvalósítására.</w:t>
      </w:r>
    </w:p>
    <w:p w:rsidR="00A13E4F" w:rsidRPr="00B311BC" w:rsidRDefault="00A13E4F" w:rsidP="00A13E4F">
      <w:pPr>
        <w:pStyle w:val="Listaszerbekezds"/>
        <w:ind w:left="851" w:hanging="567"/>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Figyelemmel kíséri, véleményezi, és javaslataival elősegíti a városüzemeltetéshez kapcsolódó növényvédelmi, parkosítási és állategészségügyi önkormányzati feladatok ellátását.</w:t>
      </w:r>
    </w:p>
    <w:p w:rsidR="00A13E4F" w:rsidRPr="00B311BC" w:rsidRDefault="00A13E4F" w:rsidP="00A13E4F">
      <w:pPr>
        <w:pStyle w:val="Listaszerbekezds"/>
        <w:ind w:left="851" w:hanging="567"/>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Javaslatot tesz a város tulajdonában, használatában lévő külterületi mezőgazdasági földek hasznosítási módjára.</w:t>
      </w:r>
    </w:p>
    <w:p w:rsidR="00A13E4F" w:rsidRPr="00B311BC" w:rsidRDefault="00A13E4F" w:rsidP="00A13E4F">
      <w:pPr>
        <w:pStyle w:val="Listaszerbekezds"/>
        <w:ind w:left="851" w:hanging="567"/>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t>Együttműködik a városban működő különböző környezetvédelmi, természet-, és állatvédelmi egyesületekkel, csoportokkal, illetve a városfejlesztéssel összefüggésben az érintett civil szervezetekkel.</w:t>
      </w:r>
    </w:p>
    <w:p w:rsidR="00A13E4F" w:rsidRPr="00B311BC" w:rsidRDefault="00A13E4F" w:rsidP="00A13E4F">
      <w:pPr>
        <w:pStyle w:val="Listaszerbekezds"/>
        <w:ind w:left="851" w:hanging="567"/>
        <w:jc w:val="both"/>
        <w:rPr>
          <w:sz w:val="22"/>
          <w:szCs w:val="22"/>
        </w:rPr>
      </w:pPr>
    </w:p>
    <w:p w:rsidR="00A13E4F" w:rsidRPr="00B311BC" w:rsidRDefault="00A13E4F" w:rsidP="00A13E4F">
      <w:pPr>
        <w:pStyle w:val="Listaszerbekezds"/>
        <w:numPr>
          <w:ilvl w:val="0"/>
          <w:numId w:val="3"/>
        </w:numPr>
        <w:suppressAutoHyphens w:val="0"/>
        <w:spacing w:after="200" w:line="276" w:lineRule="auto"/>
        <w:ind w:left="851" w:hanging="567"/>
        <w:jc w:val="both"/>
        <w:rPr>
          <w:sz w:val="22"/>
          <w:szCs w:val="22"/>
        </w:rPr>
      </w:pPr>
      <w:r w:rsidRPr="00B311BC">
        <w:rPr>
          <w:sz w:val="22"/>
          <w:szCs w:val="22"/>
        </w:rPr>
        <w:lastRenderedPageBreak/>
        <w:t xml:space="preserve">Vizsgálja a </w:t>
      </w:r>
      <w:proofErr w:type="spellStart"/>
      <w:r w:rsidRPr="00B311BC">
        <w:rPr>
          <w:sz w:val="22"/>
          <w:szCs w:val="22"/>
        </w:rPr>
        <w:t>távhő</w:t>
      </w:r>
      <w:proofErr w:type="spellEnd"/>
      <w:r w:rsidRPr="00B311BC">
        <w:rPr>
          <w:sz w:val="22"/>
          <w:szCs w:val="22"/>
        </w:rPr>
        <w:t>-szolgáltató ármeghatározó tényezőinek indokoltságát és e tevékenysége során a helyi érdekképviseleti szervezettel egyeztet.</w:t>
      </w:r>
    </w:p>
    <w:p w:rsidR="00A13E4F" w:rsidRPr="00B311BC" w:rsidRDefault="00A13E4F" w:rsidP="00A13E4F">
      <w:pPr>
        <w:pStyle w:val="Lista"/>
        <w:numPr>
          <w:ilvl w:val="0"/>
          <w:numId w:val="3"/>
        </w:numPr>
        <w:tabs>
          <w:tab w:val="left" w:pos="360"/>
        </w:tabs>
        <w:overflowPunct/>
        <w:autoSpaceDE/>
        <w:spacing w:after="140" w:line="288" w:lineRule="auto"/>
        <w:ind w:left="851" w:hanging="567"/>
        <w:jc w:val="both"/>
        <w:textAlignment w:val="auto"/>
        <w:rPr>
          <w:rFonts w:ascii="Times New Roman" w:hAnsi="Times New Roman" w:cs="Times New Roman"/>
          <w:sz w:val="22"/>
          <w:szCs w:val="22"/>
        </w:rPr>
      </w:pPr>
      <w:r w:rsidRPr="00B311BC">
        <w:rPr>
          <w:rFonts w:ascii="Times New Roman" w:hAnsi="Times New Roman" w:cs="Times New Roman"/>
          <w:sz w:val="22"/>
          <w:szCs w:val="22"/>
        </w:rPr>
        <w:t xml:space="preserve">A Városi Szolgáltató </w:t>
      </w:r>
      <w:proofErr w:type="spellStart"/>
      <w:r w:rsidRPr="00B311BC">
        <w:rPr>
          <w:rFonts w:ascii="Times New Roman" w:hAnsi="Times New Roman" w:cs="Times New Roman"/>
          <w:sz w:val="22"/>
          <w:szCs w:val="22"/>
        </w:rPr>
        <w:t>NZrt</w:t>
      </w:r>
      <w:proofErr w:type="spellEnd"/>
      <w:r w:rsidRPr="00B311BC">
        <w:rPr>
          <w:rFonts w:ascii="Times New Roman" w:hAnsi="Times New Roman" w:cs="Times New Roman"/>
          <w:sz w:val="22"/>
          <w:szCs w:val="22"/>
        </w:rPr>
        <w:t>. tájékoztatja a parkolási tevékenységről és bevételek alakulásáról.</w:t>
      </w:r>
    </w:p>
    <w:p w:rsidR="00A13E4F" w:rsidRPr="00B311BC" w:rsidRDefault="00A13E4F" w:rsidP="00A13E4F">
      <w:pPr>
        <w:pStyle w:val="Listaszerbekezds"/>
        <w:rPr>
          <w:sz w:val="22"/>
          <w:szCs w:val="22"/>
        </w:rPr>
      </w:pPr>
    </w:p>
    <w:p w:rsidR="00A13E4F" w:rsidRPr="00B311BC" w:rsidRDefault="00A13E4F" w:rsidP="00A13E4F">
      <w:pPr>
        <w:pStyle w:val="Listaszerbekezds"/>
        <w:ind w:left="0"/>
        <w:rPr>
          <w:b/>
          <w:sz w:val="22"/>
          <w:szCs w:val="22"/>
          <w:u w:val="single"/>
        </w:rPr>
      </w:pPr>
      <w:r w:rsidRPr="00B311BC">
        <w:rPr>
          <w:b/>
          <w:sz w:val="22"/>
          <w:szCs w:val="22"/>
          <w:u w:val="single"/>
        </w:rPr>
        <w:t>A képviselő-testület által a bizottságra átruházott hatáskörök:</w:t>
      </w:r>
    </w:p>
    <w:p w:rsidR="00A13E4F" w:rsidRPr="00B311BC" w:rsidRDefault="00A13E4F" w:rsidP="00A13E4F">
      <w:pPr>
        <w:numPr>
          <w:ilvl w:val="0"/>
          <w:numId w:val="4"/>
        </w:numPr>
        <w:spacing w:before="120" w:after="120"/>
        <w:ind w:left="851" w:hanging="567"/>
        <w:jc w:val="both"/>
        <w:rPr>
          <w:sz w:val="22"/>
          <w:szCs w:val="22"/>
        </w:rPr>
      </w:pPr>
      <w:r w:rsidRPr="00B311BC">
        <w:rPr>
          <w:sz w:val="22"/>
          <w:szCs w:val="22"/>
        </w:rPr>
        <w:t xml:space="preserve">Dönt a </w:t>
      </w:r>
      <w:proofErr w:type="gramStart"/>
      <w:r w:rsidRPr="00B311BC">
        <w:rPr>
          <w:sz w:val="22"/>
          <w:szCs w:val="22"/>
        </w:rPr>
        <w:t>Szentendréért  Közalapítvány</w:t>
      </w:r>
      <w:proofErr w:type="gramEnd"/>
      <w:r w:rsidRPr="00B311BC">
        <w:rPr>
          <w:sz w:val="22"/>
          <w:szCs w:val="22"/>
        </w:rPr>
        <w:t xml:space="preserve"> éves beszámolójának tudomásul vételéről.</w:t>
      </w:r>
    </w:p>
    <w:p w:rsidR="00A13E4F" w:rsidRPr="00B311BC" w:rsidRDefault="00A13E4F" w:rsidP="00A13E4F">
      <w:pPr>
        <w:numPr>
          <w:ilvl w:val="0"/>
          <w:numId w:val="4"/>
        </w:numPr>
        <w:spacing w:before="120" w:after="120"/>
        <w:ind w:left="851" w:hanging="567"/>
        <w:jc w:val="both"/>
        <w:rPr>
          <w:sz w:val="22"/>
          <w:szCs w:val="22"/>
        </w:rPr>
      </w:pPr>
      <w:r w:rsidRPr="00B311BC">
        <w:rPr>
          <w:sz w:val="22"/>
          <w:szCs w:val="22"/>
        </w:rPr>
        <w:t>Dönt a hivatali ügyintézésről, a törvényesség helyzetéről, az ügyfélfogadás tapasztalatairól, ügyfélfogadással kapcsolatos új célkitűzésekről szóló beszámoló elfogadásáról.</w:t>
      </w:r>
    </w:p>
    <w:p w:rsidR="00A13E4F" w:rsidRPr="00B311BC" w:rsidRDefault="00A13E4F" w:rsidP="00A13E4F">
      <w:pPr>
        <w:numPr>
          <w:ilvl w:val="0"/>
          <w:numId w:val="4"/>
        </w:numPr>
        <w:spacing w:before="120" w:after="120"/>
        <w:ind w:left="851" w:hanging="567"/>
        <w:jc w:val="both"/>
        <w:rPr>
          <w:sz w:val="22"/>
          <w:szCs w:val="22"/>
        </w:rPr>
      </w:pPr>
      <w:r w:rsidRPr="00B311BC">
        <w:rPr>
          <w:sz w:val="22"/>
          <w:szCs w:val="22"/>
        </w:rPr>
        <w:t>Beszámoltatja a temető üzemeltetőjét évenként az üzemeltetési tevékenységről.</w:t>
      </w:r>
    </w:p>
    <w:p w:rsidR="00A13E4F" w:rsidRPr="00B311BC" w:rsidRDefault="00A13E4F" w:rsidP="00A13E4F">
      <w:pPr>
        <w:numPr>
          <w:ilvl w:val="0"/>
          <w:numId w:val="4"/>
        </w:numPr>
        <w:spacing w:before="120" w:after="120"/>
        <w:ind w:left="851" w:hanging="567"/>
        <w:jc w:val="both"/>
        <w:rPr>
          <w:sz w:val="22"/>
          <w:szCs w:val="22"/>
        </w:rPr>
      </w:pPr>
      <w:r w:rsidRPr="00B311BC">
        <w:rPr>
          <w:sz w:val="22"/>
          <w:szCs w:val="22"/>
        </w:rPr>
        <w:t>Jóváhagyja az önkormányzat tulajdonában álló, 0 Ft könyv szerinti értéken nyilvántartott részesedések, üzletrészek nyilvántartásból történő kivezetését.</w:t>
      </w:r>
    </w:p>
    <w:p w:rsidR="00A13E4F" w:rsidRPr="00B311BC" w:rsidRDefault="00A13E4F" w:rsidP="00A13E4F">
      <w:pPr>
        <w:numPr>
          <w:ilvl w:val="0"/>
          <w:numId w:val="4"/>
        </w:numPr>
        <w:spacing w:before="120" w:after="120"/>
        <w:ind w:left="851" w:hanging="567"/>
        <w:jc w:val="both"/>
        <w:rPr>
          <w:sz w:val="22"/>
          <w:szCs w:val="22"/>
        </w:rPr>
      </w:pPr>
      <w:r w:rsidRPr="00B311BC">
        <w:rPr>
          <w:sz w:val="22"/>
          <w:szCs w:val="22"/>
        </w:rPr>
        <w:t>Jóváhagyja az önkormányzati fenntartású intézmények által kötendő munkamegosztási megállapodásokat.</w:t>
      </w:r>
    </w:p>
    <w:p w:rsidR="00A13E4F" w:rsidRPr="00B311BC" w:rsidRDefault="00A13E4F" w:rsidP="00A13E4F">
      <w:pPr>
        <w:numPr>
          <w:ilvl w:val="0"/>
          <w:numId w:val="4"/>
        </w:numPr>
        <w:spacing w:before="120" w:after="120"/>
        <w:ind w:left="851" w:hanging="567"/>
        <w:jc w:val="both"/>
        <w:rPr>
          <w:sz w:val="22"/>
          <w:szCs w:val="22"/>
        </w:rPr>
      </w:pPr>
      <w:r w:rsidRPr="00B311BC">
        <w:rPr>
          <w:color w:val="222222"/>
          <w:sz w:val="22"/>
          <w:szCs w:val="22"/>
          <w:shd w:val="clear" w:color="auto" w:fill="FFFFFF"/>
        </w:rPr>
        <w:t>Dönt a behajthatatlan követelések mérsékléséről, elengedéséről 500 ezer forint összegű egyedi értékhatárig.</w:t>
      </w:r>
    </w:p>
    <w:p w:rsidR="00A13E4F" w:rsidRPr="00B311BC" w:rsidRDefault="00A13E4F" w:rsidP="00A13E4F">
      <w:pPr>
        <w:numPr>
          <w:ilvl w:val="0"/>
          <w:numId w:val="4"/>
        </w:numPr>
        <w:spacing w:before="120" w:after="120"/>
        <w:ind w:left="851" w:hanging="567"/>
        <w:jc w:val="both"/>
        <w:rPr>
          <w:sz w:val="22"/>
          <w:szCs w:val="22"/>
        </w:rPr>
      </w:pPr>
      <w:r w:rsidRPr="00B311BC">
        <w:rPr>
          <w:sz w:val="22"/>
          <w:szCs w:val="22"/>
        </w:rPr>
        <w:t>Pályázatot ír ki és dönt, illetve egyedi igények benyújtása esetén dönt a költségvetési rendeletben biztosított Környezetvédelmi Alap felhasználhatóságáról, ellenőrzi azok felhasználását, kimutatást vezet róla és legalább egyszer, évente beszámol a képviselő-testületnek.</w:t>
      </w:r>
    </w:p>
    <w:p w:rsidR="00A13E4F" w:rsidRPr="00B311BC" w:rsidRDefault="00A13E4F" w:rsidP="00A13E4F">
      <w:pPr>
        <w:numPr>
          <w:ilvl w:val="0"/>
          <w:numId w:val="4"/>
        </w:numPr>
        <w:spacing w:before="120" w:after="120"/>
        <w:ind w:left="851" w:hanging="567"/>
        <w:jc w:val="both"/>
        <w:rPr>
          <w:sz w:val="22"/>
          <w:szCs w:val="22"/>
        </w:rPr>
      </w:pPr>
      <w:r w:rsidRPr="00B311BC">
        <w:rPr>
          <w:sz w:val="22"/>
          <w:szCs w:val="22"/>
        </w:rPr>
        <w:t>Előterjesztést készít a Képviselő-testület elé az építészeti és természeti értékek helyi védelméről szóló önkormányzati rendelet alapján a helyi védelemben való részesítésről, illetve annak megszüntetéséről.</w:t>
      </w:r>
    </w:p>
    <w:p w:rsidR="00A13E4F" w:rsidRPr="00B311BC" w:rsidRDefault="00A13E4F" w:rsidP="00A13E4F">
      <w:pPr>
        <w:numPr>
          <w:ilvl w:val="0"/>
          <w:numId w:val="4"/>
        </w:numPr>
        <w:spacing w:before="120" w:after="120"/>
        <w:ind w:left="851" w:hanging="567"/>
        <w:jc w:val="both"/>
        <w:rPr>
          <w:sz w:val="22"/>
          <w:szCs w:val="22"/>
        </w:rPr>
      </w:pPr>
      <w:r w:rsidRPr="00B311BC">
        <w:rPr>
          <w:sz w:val="22"/>
          <w:szCs w:val="22"/>
        </w:rPr>
        <w:t>Dönt a védett építmény használati módjának megváltoztatásáról.</w:t>
      </w:r>
    </w:p>
    <w:p w:rsidR="00A13E4F" w:rsidRPr="00B311BC" w:rsidRDefault="00A13E4F" w:rsidP="00A13E4F">
      <w:pPr>
        <w:numPr>
          <w:ilvl w:val="0"/>
          <w:numId w:val="4"/>
        </w:numPr>
        <w:spacing w:before="120" w:after="120"/>
        <w:ind w:left="851" w:hanging="567"/>
        <w:jc w:val="both"/>
        <w:rPr>
          <w:sz w:val="22"/>
          <w:szCs w:val="22"/>
        </w:rPr>
      </w:pPr>
      <w:r w:rsidRPr="00B311BC">
        <w:rPr>
          <w:sz w:val="22"/>
          <w:szCs w:val="22"/>
        </w:rPr>
        <w:t>Meghatározza a város köztisztaságáról szóló önkormányzati rendelet szerinti, a köztisztasági közszolgáltatás ellátására megkötendő szerződés magasabb szintű jogszabályban meghatározott tartalmi elemein túli további szakmai feltételeit.</w:t>
      </w:r>
    </w:p>
    <w:p w:rsidR="00A13E4F" w:rsidRPr="004E5DA7" w:rsidRDefault="00A13E4F" w:rsidP="00A13E4F">
      <w:pPr>
        <w:numPr>
          <w:ilvl w:val="0"/>
          <w:numId w:val="4"/>
        </w:numPr>
        <w:spacing w:before="120" w:after="120"/>
        <w:ind w:left="851" w:hanging="567"/>
        <w:jc w:val="both"/>
        <w:rPr>
          <w:sz w:val="22"/>
          <w:szCs w:val="22"/>
        </w:rPr>
      </w:pPr>
      <w:r w:rsidRPr="004E5DA7">
        <w:rPr>
          <w:sz w:val="22"/>
          <w:szCs w:val="22"/>
        </w:rPr>
        <w:t xml:space="preserve">Dönt </w:t>
      </w:r>
      <w:r w:rsidRPr="004E5DA7">
        <w:rPr>
          <w:sz w:val="22"/>
          <w:szCs w:val="22"/>
          <w:lang w:eastAsia="hu-HU"/>
        </w:rPr>
        <w:t>a helyi közutak közútkezelői és ezekhez kapcsolódó felügyeleti ügyeiben, amennyiben azok nem tartoznak más szerv hatáskörébe, így különösen – ha jogszabály másként nem rendelkezik – kialakítja a közút forgalmi rendjét, továbbá a forgalmi körülmények, vagy baleseti helyzet jelentősebb változása esetén, de legalább ötévente a forgalmi rendet felülvizsgálja, szükség esetén módosítja</w:t>
      </w:r>
      <w:r>
        <w:rPr>
          <w:sz w:val="22"/>
          <w:szCs w:val="22"/>
          <w:lang w:eastAsia="hu-HU"/>
        </w:rPr>
        <w:t>.</w:t>
      </w:r>
      <w:r>
        <w:rPr>
          <w:rStyle w:val="Lbjegyzet-hivatkozs"/>
          <w:sz w:val="22"/>
          <w:szCs w:val="22"/>
          <w:lang w:eastAsia="hu-HU"/>
        </w:rPr>
        <w:footnoteReference w:id="4"/>
      </w:r>
    </w:p>
    <w:p w:rsidR="00A13E4F" w:rsidRPr="00B311BC" w:rsidRDefault="00A13E4F" w:rsidP="00A13E4F">
      <w:pPr>
        <w:numPr>
          <w:ilvl w:val="0"/>
          <w:numId w:val="4"/>
        </w:numPr>
        <w:spacing w:before="120" w:after="120"/>
        <w:ind w:left="851" w:hanging="567"/>
        <w:jc w:val="both"/>
        <w:rPr>
          <w:sz w:val="22"/>
          <w:szCs w:val="22"/>
        </w:rPr>
      </w:pPr>
      <w:r w:rsidRPr="00B311BC">
        <w:rPr>
          <w:sz w:val="22"/>
          <w:szCs w:val="22"/>
        </w:rPr>
        <w:t>Dönt időszaki vásárok megtartásáról, asztalok kihelyezéséről.</w:t>
      </w:r>
    </w:p>
    <w:p w:rsidR="00A13E4F" w:rsidRPr="00B311BC" w:rsidRDefault="00A13E4F" w:rsidP="00A13E4F">
      <w:pPr>
        <w:numPr>
          <w:ilvl w:val="0"/>
          <w:numId w:val="4"/>
        </w:numPr>
        <w:spacing w:before="120" w:after="120"/>
        <w:ind w:left="851" w:hanging="567"/>
        <w:jc w:val="both"/>
        <w:rPr>
          <w:sz w:val="22"/>
          <w:szCs w:val="22"/>
        </w:rPr>
      </w:pPr>
      <w:r w:rsidRPr="00B311BC">
        <w:rPr>
          <w:sz w:val="22"/>
          <w:szCs w:val="22"/>
        </w:rPr>
        <w:t>Évente beszámoltatja a közút és a közterület kezelőjét a kiadott hozzájárulásokról, megkötött igénybevételi megállapodásokról, valamint a beszedett igénybevételi- és pótdíjakról.</w:t>
      </w:r>
    </w:p>
    <w:p w:rsidR="00A13E4F" w:rsidRPr="00B311BC" w:rsidRDefault="00A13E4F" w:rsidP="00A13E4F">
      <w:pPr>
        <w:numPr>
          <w:ilvl w:val="0"/>
          <w:numId w:val="4"/>
        </w:numPr>
        <w:spacing w:before="120" w:after="120"/>
        <w:ind w:left="851" w:hanging="567"/>
        <w:jc w:val="both"/>
        <w:rPr>
          <w:sz w:val="22"/>
          <w:szCs w:val="22"/>
        </w:rPr>
      </w:pPr>
      <w:r w:rsidRPr="00B311BC">
        <w:rPr>
          <w:sz w:val="22"/>
          <w:szCs w:val="22"/>
        </w:rPr>
        <w:t xml:space="preserve">Gyakorolja a közterület-használat rendjének szabályozásáról szóló önkormányzati rendeletben a bizottságra átruházott hatásköröket. </w:t>
      </w:r>
    </w:p>
    <w:p w:rsidR="00A13E4F" w:rsidRPr="00B311BC" w:rsidRDefault="00A13E4F" w:rsidP="00A13E4F">
      <w:pPr>
        <w:numPr>
          <w:ilvl w:val="0"/>
          <w:numId w:val="4"/>
        </w:numPr>
        <w:spacing w:before="120" w:after="120"/>
        <w:ind w:left="851" w:hanging="567"/>
        <w:jc w:val="both"/>
        <w:rPr>
          <w:sz w:val="22"/>
          <w:szCs w:val="22"/>
        </w:rPr>
      </w:pPr>
      <w:r w:rsidRPr="00B311BC">
        <w:rPr>
          <w:sz w:val="22"/>
          <w:szCs w:val="22"/>
        </w:rPr>
        <w:t>Véleményezi a szomszédos települések településrendezési terveit.</w:t>
      </w:r>
    </w:p>
    <w:p w:rsidR="00A13E4F" w:rsidRPr="00B311BC" w:rsidRDefault="00A13E4F" w:rsidP="00A13E4F">
      <w:pPr>
        <w:numPr>
          <w:ilvl w:val="0"/>
          <w:numId w:val="4"/>
        </w:numPr>
        <w:spacing w:before="120" w:after="120"/>
        <w:ind w:left="851" w:hanging="567"/>
        <w:jc w:val="both"/>
        <w:rPr>
          <w:sz w:val="22"/>
          <w:szCs w:val="22"/>
        </w:rPr>
      </w:pPr>
      <w:r w:rsidRPr="00B311BC">
        <w:rPr>
          <w:sz w:val="22"/>
          <w:szCs w:val="22"/>
        </w:rPr>
        <w:t xml:space="preserve">Dönt az Európai Mobilitási Héthez történő csatlakozásról és az Európai Autómentes Nap Szentendrén történő megszervezéséről, valamint </w:t>
      </w:r>
      <w:proofErr w:type="spellStart"/>
      <w:r w:rsidRPr="00B311BC">
        <w:rPr>
          <w:sz w:val="22"/>
          <w:szCs w:val="22"/>
        </w:rPr>
        <w:t>mindezek</w:t>
      </w:r>
      <w:proofErr w:type="spellEnd"/>
      <w:r w:rsidRPr="00B311BC">
        <w:rPr>
          <w:sz w:val="22"/>
          <w:szCs w:val="22"/>
        </w:rPr>
        <w:t xml:space="preserve"> anyagi feltételeinek biztosításáról.</w:t>
      </w:r>
    </w:p>
    <w:p w:rsidR="00A13E4F" w:rsidRPr="00B311BC" w:rsidRDefault="00A13E4F" w:rsidP="00A13E4F">
      <w:pPr>
        <w:numPr>
          <w:ilvl w:val="0"/>
          <w:numId w:val="4"/>
        </w:numPr>
        <w:spacing w:before="120" w:after="120"/>
        <w:ind w:left="851" w:hanging="567"/>
        <w:jc w:val="both"/>
        <w:rPr>
          <w:sz w:val="22"/>
          <w:szCs w:val="22"/>
        </w:rPr>
      </w:pPr>
      <w:r w:rsidRPr="00B311BC">
        <w:rPr>
          <w:sz w:val="22"/>
          <w:szCs w:val="22"/>
        </w:rPr>
        <w:t xml:space="preserve">Gyakorolja Szentendre Város Önkormányzatának a mindenkor hatályos költségvetési rendeletében rá átruházott hatásköröket. </w:t>
      </w:r>
    </w:p>
    <w:p w:rsidR="00A13E4F" w:rsidRPr="00B311BC" w:rsidRDefault="00A13E4F" w:rsidP="00A13E4F">
      <w:pPr>
        <w:numPr>
          <w:ilvl w:val="0"/>
          <w:numId w:val="4"/>
        </w:numPr>
        <w:spacing w:before="120" w:after="120"/>
        <w:ind w:left="851" w:hanging="567"/>
        <w:jc w:val="both"/>
        <w:rPr>
          <w:sz w:val="22"/>
          <w:szCs w:val="22"/>
        </w:rPr>
      </w:pPr>
      <w:r w:rsidRPr="00B311BC">
        <w:rPr>
          <w:sz w:val="22"/>
          <w:szCs w:val="22"/>
        </w:rPr>
        <w:lastRenderedPageBreak/>
        <w:t>Gyakorolja az önkormányzat vagyonáról és az önkormányzati vagyon feletti tulajdonosi jogok gyakorlásáról szóló önkormányzati rendeletben a bizottságra átruházott hatásköröket.</w:t>
      </w:r>
    </w:p>
    <w:p w:rsidR="00A13E4F" w:rsidRPr="00B311BC" w:rsidRDefault="00A13E4F" w:rsidP="00A13E4F">
      <w:pPr>
        <w:numPr>
          <w:ilvl w:val="0"/>
          <w:numId w:val="4"/>
        </w:numPr>
        <w:spacing w:before="120" w:after="120"/>
        <w:ind w:left="851" w:hanging="567"/>
        <w:jc w:val="both"/>
        <w:rPr>
          <w:sz w:val="22"/>
          <w:szCs w:val="22"/>
        </w:rPr>
      </w:pPr>
      <w:r w:rsidRPr="00B311BC">
        <w:rPr>
          <w:sz w:val="22"/>
          <w:szCs w:val="22"/>
        </w:rPr>
        <w:t>Dönt vagy véleményt alkot az önkormányzat tulajdonában álló lakások és nem lakás céljára szolgáló helyiségek bérletéről, valamint elidegenítésükről szóló önkormányzati rendeletben a bizottságra átruházott hatáskörökben.</w:t>
      </w:r>
    </w:p>
    <w:p w:rsidR="00A13E4F" w:rsidRDefault="00A13E4F" w:rsidP="00A13E4F">
      <w:pPr>
        <w:pStyle w:val="Szvegtrzs"/>
        <w:jc w:val="center"/>
        <w:rPr>
          <w:rFonts w:ascii="Times New Roman" w:hAnsi="Times New Roman" w:cs="Times New Roman"/>
          <w:b/>
          <w:i/>
          <w:u w:val="single"/>
        </w:rPr>
      </w:pPr>
    </w:p>
    <w:p w:rsidR="00A13E4F" w:rsidRDefault="00A13E4F" w:rsidP="00A13E4F">
      <w:pPr>
        <w:pStyle w:val="Szvegtrzs"/>
        <w:jc w:val="center"/>
        <w:rPr>
          <w:rFonts w:ascii="Times New Roman" w:hAnsi="Times New Roman" w:cs="Times New Roman"/>
          <w:b/>
          <w:i/>
          <w:u w:val="single"/>
        </w:rPr>
      </w:pPr>
    </w:p>
    <w:p w:rsidR="00A13E4F" w:rsidRDefault="00A13E4F" w:rsidP="00A13E4F">
      <w:pPr>
        <w:pStyle w:val="Szvegtrzs"/>
        <w:jc w:val="center"/>
        <w:rPr>
          <w:rFonts w:ascii="Times New Roman" w:hAnsi="Times New Roman" w:cs="Times New Roman"/>
          <w:b/>
          <w:i/>
          <w:u w:val="single"/>
        </w:rPr>
      </w:pPr>
    </w:p>
    <w:p w:rsidR="00A13E4F" w:rsidRDefault="00A13E4F" w:rsidP="00A13E4F">
      <w:pPr>
        <w:pStyle w:val="Szvegtrzs"/>
        <w:jc w:val="center"/>
        <w:rPr>
          <w:rFonts w:ascii="Times New Roman" w:hAnsi="Times New Roman" w:cs="Times New Roman"/>
          <w:b/>
          <w:i/>
          <w:u w:val="single"/>
        </w:rPr>
      </w:pPr>
      <w:r>
        <w:rPr>
          <w:rFonts w:ascii="Times New Roman" w:hAnsi="Times New Roman" w:cs="Times New Roman"/>
          <w:b/>
          <w:i/>
          <w:u w:val="single"/>
        </w:rPr>
        <w:br w:type="page"/>
      </w:r>
      <w:r>
        <w:rPr>
          <w:rFonts w:ascii="Times New Roman" w:hAnsi="Times New Roman" w:cs="Times New Roman"/>
          <w:b/>
          <w:i/>
          <w:u w:val="single"/>
        </w:rPr>
        <w:lastRenderedPageBreak/>
        <w:t>3/b. számú melléklet</w:t>
      </w:r>
      <w:r>
        <w:rPr>
          <w:rStyle w:val="Lbjegyzet-hivatkozs"/>
          <w:rFonts w:ascii="Times New Roman" w:hAnsi="Times New Roman" w:cs="Times New Roman"/>
          <w:b/>
          <w:i/>
          <w:u w:val="single"/>
        </w:rPr>
        <w:footnoteReference w:id="5"/>
      </w:r>
    </w:p>
    <w:p w:rsidR="00A13E4F" w:rsidRDefault="00A13E4F" w:rsidP="00A13E4F">
      <w:pPr>
        <w:pStyle w:val="Szvegtrzs"/>
        <w:jc w:val="center"/>
        <w:rPr>
          <w:rFonts w:ascii="Times New Roman" w:hAnsi="Times New Roman" w:cs="Times New Roman"/>
          <w:b/>
          <w:i/>
          <w:u w:val="single"/>
        </w:rPr>
      </w:pPr>
      <w:r>
        <w:rPr>
          <w:rFonts w:ascii="Times New Roman" w:hAnsi="Times New Roman" w:cs="Times New Roman"/>
          <w:b/>
          <w:i/>
          <w:u w:val="single"/>
        </w:rPr>
        <w:t>Kulturális és Turisztikai Bizottság feladat és hatásköre</w:t>
      </w:r>
    </w:p>
    <w:p w:rsidR="00A13E4F" w:rsidRDefault="00A13E4F" w:rsidP="00A13E4F">
      <w:pPr>
        <w:pStyle w:val="Szvegtrzs"/>
        <w:jc w:val="center"/>
        <w:rPr>
          <w:rFonts w:ascii="Times New Roman" w:hAnsi="Times New Roman" w:cs="Times New Roman"/>
          <w:b/>
          <w:i/>
          <w:u w:val="single"/>
        </w:rPr>
      </w:pPr>
    </w:p>
    <w:p w:rsidR="00A13E4F" w:rsidRDefault="00A13E4F" w:rsidP="00A13E4F">
      <w:pPr>
        <w:pStyle w:val="Szvegtrzs"/>
        <w:jc w:val="center"/>
        <w:rPr>
          <w:rFonts w:ascii="Times New Roman" w:hAnsi="Times New Roman" w:cs="Times New Roman"/>
          <w:b/>
          <w:i/>
          <w:u w:val="single"/>
        </w:rPr>
      </w:pPr>
    </w:p>
    <w:p w:rsidR="00A13E4F" w:rsidRPr="00652E0A" w:rsidRDefault="00A13E4F" w:rsidP="00A13E4F">
      <w:pPr>
        <w:pStyle w:val="Szvegtrzs"/>
        <w:rPr>
          <w:rFonts w:ascii="Times New Roman" w:hAnsi="Times New Roman" w:cs="Times New Roman"/>
          <w:b/>
          <w:u w:val="single"/>
        </w:rPr>
      </w:pPr>
      <w:r w:rsidRPr="00652E0A">
        <w:rPr>
          <w:rFonts w:ascii="Times New Roman" w:hAnsi="Times New Roman" w:cs="Times New Roman"/>
          <w:b/>
          <w:u w:val="single"/>
        </w:rPr>
        <w:t>Feladatköre:</w:t>
      </w:r>
    </w:p>
    <w:p w:rsidR="00A13E4F" w:rsidRDefault="00A13E4F" w:rsidP="00A13E4F">
      <w:pPr>
        <w:pStyle w:val="Szvegtrzs"/>
        <w:numPr>
          <w:ilvl w:val="0"/>
          <w:numId w:val="5"/>
        </w:numPr>
        <w:spacing w:before="120" w:after="120"/>
        <w:ind w:left="851" w:hanging="567"/>
        <w:rPr>
          <w:rFonts w:ascii="Times New Roman" w:hAnsi="Times New Roman" w:cs="Times New Roman"/>
        </w:rPr>
      </w:pPr>
      <w:r w:rsidRPr="00652E0A">
        <w:rPr>
          <w:rFonts w:ascii="Times New Roman" w:hAnsi="Times New Roman" w:cs="Times New Roman"/>
        </w:rPr>
        <w:t>Véleményezi a kulturál</w:t>
      </w:r>
      <w:r>
        <w:rPr>
          <w:rFonts w:ascii="Times New Roman" w:hAnsi="Times New Roman" w:cs="Times New Roman"/>
        </w:rPr>
        <w:t xml:space="preserve">is, turisztikai, és közművelődési </w:t>
      </w:r>
      <w:r w:rsidRPr="00652E0A">
        <w:rPr>
          <w:rFonts w:ascii="Times New Roman" w:hAnsi="Times New Roman" w:cs="Times New Roman"/>
        </w:rPr>
        <w:t xml:space="preserve">feladatokkal összefüggő </w:t>
      </w:r>
      <w:proofErr w:type="gramStart"/>
      <w:r w:rsidRPr="00652E0A">
        <w:rPr>
          <w:rFonts w:ascii="Times New Roman" w:hAnsi="Times New Roman" w:cs="Times New Roman"/>
        </w:rPr>
        <w:t>koncepciókat</w:t>
      </w:r>
      <w:proofErr w:type="gramEnd"/>
      <w:r w:rsidRPr="00652E0A">
        <w:rPr>
          <w:rFonts w:ascii="Times New Roman" w:hAnsi="Times New Roman" w:cs="Times New Roman"/>
        </w:rPr>
        <w:t>, előterjesztéseket.</w:t>
      </w:r>
    </w:p>
    <w:p w:rsidR="00A13E4F" w:rsidRDefault="00A13E4F" w:rsidP="00A13E4F">
      <w:pPr>
        <w:pStyle w:val="Szvegtrzs"/>
        <w:numPr>
          <w:ilvl w:val="0"/>
          <w:numId w:val="5"/>
        </w:numPr>
        <w:spacing w:before="120" w:after="120"/>
        <w:ind w:left="851" w:hanging="567"/>
        <w:rPr>
          <w:rFonts w:ascii="Times New Roman" w:hAnsi="Times New Roman" w:cs="Times New Roman"/>
        </w:rPr>
      </w:pPr>
      <w:r w:rsidRPr="00652E0A">
        <w:rPr>
          <w:rFonts w:ascii="Times New Roman" w:hAnsi="Times New Roman" w:cs="Times New Roman"/>
        </w:rPr>
        <w:t>Véleményezi a feladatkörébe tartozó intézmények éves költségvetés tervezetét.</w:t>
      </w:r>
    </w:p>
    <w:p w:rsidR="00A13E4F" w:rsidRDefault="00A13E4F" w:rsidP="00A13E4F">
      <w:pPr>
        <w:pStyle w:val="Szvegtrzs"/>
        <w:numPr>
          <w:ilvl w:val="0"/>
          <w:numId w:val="5"/>
        </w:numPr>
        <w:spacing w:before="120" w:after="120"/>
        <w:ind w:left="851" w:hanging="567"/>
        <w:rPr>
          <w:rFonts w:ascii="Times New Roman" w:hAnsi="Times New Roman" w:cs="Times New Roman"/>
        </w:rPr>
      </w:pPr>
      <w:r w:rsidRPr="00652E0A">
        <w:rPr>
          <w:rFonts w:ascii="Times New Roman" w:hAnsi="Times New Roman" w:cs="Times New Roman"/>
        </w:rPr>
        <w:t>Véleményezi a feladatkörébe tartozó intézmények alapítására, fejlesztésére, tevékenységi körének változására, megszüntetésére irányuló előterjesztéseket.</w:t>
      </w:r>
    </w:p>
    <w:p w:rsidR="00A13E4F" w:rsidRDefault="00A13E4F" w:rsidP="00A13E4F">
      <w:pPr>
        <w:pStyle w:val="Szvegtrzs"/>
        <w:numPr>
          <w:ilvl w:val="0"/>
          <w:numId w:val="5"/>
        </w:numPr>
        <w:spacing w:before="120" w:after="120"/>
        <w:ind w:left="851" w:hanging="567"/>
        <w:rPr>
          <w:rFonts w:ascii="Times New Roman" w:hAnsi="Times New Roman" w:cs="Times New Roman"/>
        </w:rPr>
      </w:pPr>
      <w:r w:rsidRPr="00652E0A">
        <w:rPr>
          <w:rFonts w:ascii="Times New Roman" w:hAnsi="Times New Roman" w:cs="Times New Roman"/>
        </w:rPr>
        <w:t>Szakterületén véleményezi a képviselő-testület hatáskörébe tartozó intézményvezetői kinevezéssel, felmentéssel kapcsolatos előterjesztéseket.</w:t>
      </w:r>
    </w:p>
    <w:p w:rsidR="00A13E4F" w:rsidRDefault="00A13E4F" w:rsidP="00A13E4F">
      <w:pPr>
        <w:pStyle w:val="Szvegtrzs"/>
        <w:numPr>
          <w:ilvl w:val="0"/>
          <w:numId w:val="5"/>
        </w:numPr>
        <w:spacing w:before="120" w:after="120"/>
        <w:ind w:left="851" w:hanging="567"/>
        <w:rPr>
          <w:rFonts w:ascii="Times New Roman" w:hAnsi="Times New Roman" w:cs="Times New Roman"/>
        </w:rPr>
      </w:pPr>
      <w:r w:rsidRPr="00652E0A">
        <w:rPr>
          <w:rFonts w:ascii="Times New Roman" w:hAnsi="Times New Roman" w:cs="Times New Roman"/>
        </w:rPr>
        <w:t>Véleményezi a testvérvárosi kapcsolatok, kulturális rendezvények szervezését.</w:t>
      </w:r>
    </w:p>
    <w:p w:rsidR="00A13E4F" w:rsidRDefault="00A13E4F" w:rsidP="00A13E4F">
      <w:pPr>
        <w:pStyle w:val="Szvegtrzs"/>
        <w:numPr>
          <w:ilvl w:val="0"/>
          <w:numId w:val="5"/>
        </w:numPr>
        <w:spacing w:before="120" w:after="120"/>
        <w:ind w:left="851" w:hanging="567"/>
        <w:rPr>
          <w:rFonts w:ascii="Times New Roman" w:hAnsi="Times New Roman" w:cs="Times New Roman"/>
        </w:rPr>
      </w:pPr>
      <w:r w:rsidRPr="00652E0A">
        <w:rPr>
          <w:rFonts w:ascii="Times New Roman" w:hAnsi="Times New Roman" w:cs="Times New Roman"/>
        </w:rPr>
        <w:t>Véleményezi a hatáskörébe tartozó intézmények középtávú és éves szakmai terveit és ezek teljesítéséről szóló beszámolóit.</w:t>
      </w:r>
    </w:p>
    <w:p w:rsidR="00A13E4F" w:rsidRDefault="00A13E4F" w:rsidP="00A13E4F">
      <w:pPr>
        <w:pStyle w:val="Szvegtrzs"/>
        <w:numPr>
          <w:ilvl w:val="0"/>
          <w:numId w:val="5"/>
        </w:numPr>
        <w:spacing w:before="120" w:after="120"/>
        <w:ind w:left="851" w:hanging="567"/>
        <w:rPr>
          <w:rFonts w:ascii="Times New Roman" w:hAnsi="Times New Roman" w:cs="Times New Roman"/>
        </w:rPr>
      </w:pPr>
      <w:r w:rsidRPr="00652E0A">
        <w:rPr>
          <w:rFonts w:ascii="Times New Roman" w:hAnsi="Times New Roman" w:cs="Times New Roman"/>
        </w:rPr>
        <w:t>A közművelődési feladatok gyakorlati végrehajtása során kapcsolatot tart és igény szerint együttműködik a nem önkormányzati fenntartású intézményekkel, egyházakkal, valamint szakmai szervezetekkel.</w:t>
      </w:r>
    </w:p>
    <w:p w:rsidR="00A13E4F" w:rsidRDefault="00A13E4F" w:rsidP="00A13E4F">
      <w:pPr>
        <w:pStyle w:val="Szvegtrzs"/>
        <w:numPr>
          <w:ilvl w:val="0"/>
          <w:numId w:val="5"/>
        </w:numPr>
        <w:spacing w:before="120" w:after="120"/>
        <w:ind w:left="851" w:hanging="567"/>
        <w:rPr>
          <w:rFonts w:ascii="Times New Roman" w:hAnsi="Times New Roman" w:cs="Times New Roman"/>
        </w:rPr>
      </w:pPr>
      <w:r w:rsidRPr="00652E0A">
        <w:rPr>
          <w:rFonts w:ascii="Times New Roman" w:hAnsi="Times New Roman" w:cs="Times New Roman"/>
        </w:rPr>
        <w:t>A polgármester felkérése alapján feladatkörét érintően részt vesz a költségvetési támogatás felhasználását célzó ellenőrzésekben.</w:t>
      </w:r>
    </w:p>
    <w:p w:rsidR="00A13E4F" w:rsidRDefault="00A13E4F" w:rsidP="00A13E4F">
      <w:pPr>
        <w:pStyle w:val="Szvegtrzs"/>
        <w:numPr>
          <w:ilvl w:val="0"/>
          <w:numId w:val="5"/>
        </w:numPr>
        <w:spacing w:before="120" w:after="120"/>
        <w:ind w:left="851" w:hanging="567"/>
        <w:rPr>
          <w:rFonts w:ascii="Times New Roman" w:hAnsi="Times New Roman" w:cs="Times New Roman"/>
        </w:rPr>
      </w:pPr>
      <w:r w:rsidRPr="00652E0A">
        <w:rPr>
          <w:rFonts w:ascii="Times New Roman" w:hAnsi="Times New Roman" w:cs="Times New Roman"/>
        </w:rPr>
        <w:t>Véleményezi a feladatkörébe tartozó önkormányzati rendeletek, képviselő-testületi határozatok tervezeteit.</w:t>
      </w:r>
    </w:p>
    <w:p w:rsidR="00A13E4F" w:rsidRDefault="00A13E4F" w:rsidP="00A13E4F">
      <w:pPr>
        <w:pStyle w:val="Szvegtrzs"/>
        <w:numPr>
          <w:ilvl w:val="0"/>
          <w:numId w:val="5"/>
        </w:numPr>
        <w:spacing w:before="120" w:after="120"/>
        <w:ind w:left="851" w:hanging="567"/>
        <w:rPr>
          <w:rFonts w:ascii="Times New Roman" w:hAnsi="Times New Roman" w:cs="Times New Roman"/>
        </w:rPr>
      </w:pPr>
      <w:r w:rsidRPr="00652E0A">
        <w:rPr>
          <w:rFonts w:ascii="Times New Roman" w:hAnsi="Times New Roman" w:cs="Times New Roman"/>
        </w:rPr>
        <w:t>Véleményezi a városi díjak odaítéléséről szóló előterjesztést.</w:t>
      </w:r>
    </w:p>
    <w:p w:rsidR="00A13E4F" w:rsidRDefault="00A13E4F" w:rsidP="00A13E4F">
      <w:pPr>
        <w:pStyle w:val="Szvegtrzs"/>
        <w:numPr>
          <w:ilvl w:val="0"/>
          <w:numId w:val="5"/>
        </w:numPr>
        <w:spacing w:before="120" w:after="120"/>
        <w:ind w:left="851" w:hanging="567"/>
        <w:rPr>
          <w:rFonts w:ascii="Times New Roman" w:hAnsi="Times New Roman" w:cs="Times New Roman"/>
        </w:rPr>
      </w:pPr>
      <w:r w:rsidRPr="00652E0A">
        <w:rPr>
          <w:rFonts w:ascii="Times New Roman" w:hAnsi="Times New Roman" w:cs="Times New Roman"/>
        </w:rPr>
        <w:t>Véleményezi az önkormányzat támogatásával megjelenő Szentendre és Vidéke című lappal kapcsolatos előterjesztéseket.</w:t>
      </w:r>
    </w:p>
    <w:p w:rsidR="00A13E4F" w:rsidRDefault="00A13E4F" w:rsidP="00A13E4F">
      <w:pPr>
        <w:pStyle w:val="Szvegtrzs"/>
        <w:numPr>
          <w:ilvl w:val="0"/>
          <w:numId w:val="5"/>
        </w:numPr>
        <w:spacing w:before="120" w:after="120"/>
        <w:ind w:left="851" w:hanging="567"/>
        <w:rPr>
          <w:rFonts w:ascii="Times New Roman" w:hAnsi="Times New Roman" w:cs="Times New Roman"/>
        </w:rPr>
      </w:pPr>
      <w:r w:rsidRPr="00652E0A">
        <w:rPr>
          <w:rFonts w:ascii="Times New Roman" w:hAnsi="Times New Roman" w:cs="Times New Roman"/>
        </w:rPr>
        <w:t>Véleményezi a közművelődési megállapodás alapján feladatot ellátó szervezet tevékenységét.</w:t>
      </w:r>
    </w:p>
    <w:p w:rsidR="00A13E4F" w:rsidRDefault="00A13E4F" w:rsidP="00A13E4F">
      <w:pPr>
        <w:pStyle w:val="Szvegtrzs"/>
        <w:numPr>
          <w:ilvl w:val="0"/>
          <w:numId w:val="5"/>
        </w:numPr>
        <w:spacing w:before="120" w:after="120"/>
        <w:ind w:left="851" w:hanging="567"/>
        <w:rPr>
          <w:rFonts w:ascii="Times New Roman" w:hAnsi="Times New Roman" w:cs="Times New Roman"/>
        </w:rPr>
      </w:pPr>
      <w:r w:rsidRPr="00652E0A">
        <w:rPr>
          <w:rFonts w:ascii="Times New Roman" w:hAnsi="Times New Roman" w:cs="Times New Roman"/>
        </w:rPr>
        <w:t>Javaslatot tesz a városban felállítandó köztéri műalkotásokról.</w:t>
      </w:r>
    </w:p>
    <w:p w:rsidR="00A13E4F" w:rsidRDefault="00A13E4F" w:rsidP="00A13E4F">
      <w:pPr>
        <w:pStyle w:val="Szvegtrzs"/>
        <w:numPr>
          <w:ilvl w:val="0"/>
          <w:numId w:val="5"/>
        </w:numPr>
        <w:spacing w:before="120" w:after="120"/>
        <w:ind w:left="851" w:hanging="567"/>
        <w:rPr>
          <w:rFonts w:ascii="Times New Roman" w:hAnsi="Times New Roman" w:cs="Times New Roman"/>
        </w:rPr>
      </w:pPr>
      <w:r w:rsidRPr="00652E0A">
        <w:rPr>
          <w:rFonts w:ascii="Times New Roman" w:hAnsi="Times New Roman" w:cs="Times New Roman"/>
        </w:rPr>
        <w:t>Kapcsolatot tart a Nemzetközi Kapcsolatok Egyesületével.</w:t>
      </w:r>
    </w:p>
    <w:p w:rsidR="00A13E4F" w:rsidRDefault="00A13E4F" w:rsidP="00A13E4F">
      <w:pPr>
        <w:pStyle w:val="Szvegtrzs"/>
        <w:numPr>
          <w:ilvl w:val="0"/>
          <w:numId w:val="5"/>
        </w:numPr>
        <w:spacing w:before="120" w:after="120"/>
        <w:ind w:left="851" w:hanging="567"/>
        <w:rPr>
          <w:rFonts w:ascii="Times New Roman" w:hAnsi="Times New Roman" w:cs="Times New Roman"/>
        </w:rPr>
      </w:pPr>
      <w:r w:rsidRPr="00652E0A">
        <w:rPr>
          <w:rFonts w:ascii="Times New Roman" w:hAnsi="Times New Roman" w:cs="Times New Roman"/>
        </w:rPr>
        <w:t xml:space="preserve">Figyelemmel kíséri a szakterületéhez tartozó intézkedéseinek gyakorlati végrehajtását és </w:t>
      </w:r>
      <w:proofErr w:type="gramStart"/>
      <w:r w:rsidRPr="00652E0A">
        <w:rPr>
          <w:rFonts w:ascii="Times New Roman" w:hAnsi="Times New Roman" w:cs="Times New Roman"/>
        </w:rPr>
        <w:t>ezen</w:t>
      </w:r>
      <w:proofErr w:type="gramEnd"/>
      <w:r w:rsidRPr="00652E0A">
        <w:rPr>
          <w:rFonts w:ascii="Times New Roman" w:hAnsi="Times New Roman" w:cs="Times New Roman"/>
        </w:rPr>
        <w:t xml:space="preserve"> feladatokra fordítható költségvetési pénzeszközök célirányos felhasználását.</w:t>
      </w:r>
    </w:p>
    <w:p w:rsidR="00A13E4F" w:rsidRDefault="00A13E4F" w:rsidP="00A13E4F">
      <w:pPr>
        <w:pStyle w:val="Szvegtrzs"/>
        <w:jc w:val="center"/>
        <w:rPr>
          <w:rFonts w:ascii="Times New Roman" w:hAnsi="Times New Roman" w:cs="Times New Roman"/>
          <w:b/>
          <w:i/>
          <w:u w:val="single"/>
        </w:rPr>
      </w:pPr>
    </w:p>
    <w:p w:rsidR="00A13E4F" w:rsidRPr="00652E0A" w:rsidRDefault="00A13E4F" w:rsidP="00A13E4F">
      <w:pPr>
        <w:pStyle w:val="Szvegtrzs"/>
        <w:rPr>
          <w:rFonts w:ascii="Times New Roman" w:hAnsi="Times New Roman" w:cs="Times New Roman"/>
          <w:b/>
          <w:u w:val="single"/>
        </w:rPr>
      </w:pPr>
      <w:r w:rsidRPr="00652E0A">
        <w:rPr>
          <w:rFonts w:ascii="Times New Roman" w:hAnsi="Times New Roman" w:cs="Times New Roman"/>
          <w:b/>
          <w:u w:val="single"/>
        </w:rPr>
        <w:t>A képviselő-testület által a bizottságra átruházott hatáskörök:</w:t>
      </w:r>
    </w:p>
    <w:p w:rsidR="00A13E4F" w:rsidRDefault="00A13E4F" w:rsidP="00A13E4F">
      <w:pPr>
        <w:pStyle w:val="Szvegtrzs"/>
        <w:numPr>
          <w:ilvl w:val="0"/>
          <w:numId w:val="6"/>
        </w:numPr>
        <w:spacing w:before="120" w:after="120"/>
        <w:ind w:left="851" w:hanging="567"/>
        <w:rPr>
          <w:rFonts w:ascii="Times New Roman" w:hAnsi="Times New Roman" w:cs="Times New Roman"/>
        </w:rPr>
      </w:pPr>
      <w:r w:rsidRPr="00652E0A">
        <w:rPr>
          <w:rFonts w:ascii="Times New Roman" w:hAnsi="Times New Roman" w:cs="Times New Roman"/>
        </w:rPr>
        <w:t>Jóváhagyja a feladatköréhez tartozó intézmények jogszabályban előírt szabályzatait (így különösen az intézmények szervezeti és működési szabályzatát, munkatervét, szakmai programot, stb.)</w:t>
      </w:r>
    </w:p>
    <w:p w:rsidR="00A13E4F" w:rsidRDefault="00A13E4F" w:rsidP="00A13E4F">
      <w:pPr>
        <w:pStyle w:val="Szvegtrzs"/>
        <w:numPr>
          <w:ilvl w:val="0"/>
          <w:numId w:val="6"/>
        </w:numPr>
        <w:spacing w:before="120" w:after="120"/>
        <w:ind w:left="851" w:hanging="567"/>
        <w:rPr>
          <w:rFonts w:ascii="Times New Roman" w:hAnsi="Times New Roman" w:cs="Times New Roman"/>
        </w:rPr>
      </w:pPr>
      <w:r w:rsidRPr="00652E0A">
        <w:rPr>
          <w:rFonts w:ascii="Times New Roman" w:hAnsi="Times New Roman" w:cs="Times New Roman"/>
        </w:rPr>
        <w:t>Elfogadja a feladatköréhez tartozó intézmények éves tev</w:t>
      </w:r>
      <w:r>
        <w:rPr>
          <w:rFonts w:ascii="Times New Roman" w:hAnsi="Times New Roman" w:cs="Times New Roman"/>
        </w:rPr>
        <w:t>ékenységéről szóló beszámolókat.</w:t>
      </w:r>
    </w:p>
    <w:p w:rsidR="00A13E4F" w:rsidRDefault="00A13E4F" w:rsidP="00A13E4F">
      <w:pPr>
        <w:pStyle w:val="Szvegtrzs"/>
        <w:numPr>
          <w:ilvl w:val="0"/>
          <w:numId w:val="6"/>
        </w:numPr>
        <w:spacing w:before="120" w:after="120"/>
        <w:ind w:left="851" w:hanging="567"/>
        <w:rPr>
          <w:rFonts w:ascii="Times New Roman" w:hAnsi="Times New Roman" w:cs="Times New Roman"/>
        </w:rPr>
      </w:pPr>
      <w:r w:rsidRPr="00652E0A">
        <w:rPr>
          <w:rFonts w:ascii="Times New Roman" w:hAnsi="Times New Roman" w:cs="Times New Roman"/>
        </w:rPr>
        <w:t xml:space="preserve">Dönt a Város költségvetéséről szóló mindenkor hatályos helyi rendelet „Pénzeszköz átadások” című mellékletében meghatározott „Célfeladatok” közül </w:t>
      </w:r>
      <w:r>
        <w:rPr>
          <w:rFonts w:ascii="Times New Roman" w:hAnsi="Times New Roman" w:cs="Times New Roman"/>
        </w:rPr>
        <w:t xml:space="preserve">a </w:t>
      </w:r>
      <w:r w:rsidRPr="00652E0A">
        <w:rPr>
          <w:rFonts w:ascii="Times New Roman" w:hAnsi="Times New Roman" w:cs="Times New Roman"/>
        </w:rPr>
        <w:t>„Kultúra</w:t>
      </w:r>
      <w:proofErr w:type="gramStart"/>
      <w:r w:rsidRPr="00652E0A">
        <w:rPr>
          <w:rFonts w:ascii="Times New Roman" w:hAnsi="Times New Roman" w:cs="Times New Roman"/>
        </w:rPr>
        <w:t>”</w:t>
      </w:r>
      <w:r>
        <w:rPr>
          <w:rFonts w:ascii="Times New Roman" w:hAnsi="Times New Roman" w:cs="Times New Roman"/>
        </w:rPr>
        <w:t xml:space="preserve"> </w:t>
      </w:r>
      <w:r w:rsidRPr="00652E0A">
        <w:rPr>
          <w:rFonts w:ascii="Times New Roman" w:hAnsi="Times New Roman" w:cs="Times New Roman"/>
        </w:rPr>
        <w:lastRenderedPageBreak/>
        <w:t>címszóhoz</w:t>
      </w:r>
      <w:proofErr w:type="gramEnd"/>
      <w:r w:rsidRPr="00652E0A">
        <w:rPr>
          <w:rFonts w:ascii="Times New Roman" w:hAnsi="Times New Roman" w:cs="Times New Roman"/>
        </w:rPr>
        <w:t xml:space="preserve"> tartozó előirányzatok felhasználásáról és ellenőrzi a támogatás felhasználását.</w:t>
      </w:r>
    </w:p>
    <w:p w:rsidR="00A13E4F" w:rsidRDefault="00A13E4F" w:rsidP="00A13E4F">
      <w:pPr>
        <w:pStyle w:val="Szvegtrzs"/>
        <w:numPr>
          <w:ilvl w:val="0"/>
          <w:numId w:val="6"/>
        </w:numPr>
        <w:spacing w:before="120" w:after="120"/>
        <w:ind w:left="851" w:hanging="567"/>
        <w:rPr>
          <w:rFonts w:ascii="Times New Roman" w:hAnsi="Times New Roman" w:cs="Times New Roman"/>
        </w:rPr>
      </w:pPr>
      <w:r w:rsidRPr="00652E0A">
        <w:rPr>
          <w:rFonts w:ascii="Times New Roman" w:hAnsi="Times New Roman" w:cs="Times New Roman"/>
        </w:rPr>
        <w:t>Elfogadja a nemzetközi kapcsolatok éves beszámolóját és a következő évi külügyi tervet a polgármester javaslata alapján.</w:t>
      </w:r>
    </w:p>
    <w:p w:rsidR="00A13E4F" w:rsidRDefault="00A13E4F" w:rsidP="00A13E4F">
      <w:pPr>
        <w:pStyle w:val="Szvegtrzs"/>
        <w:numPr>
          <w:ilvl w:val="0"/>
          <w:numId w:val="6"/>
        </w:numPr>
        <w:spacing w:before="120" w:after="120"/>
        <w:ind w:left="851" w:hanging="567"/>
        <w:rPr>
          <w:rFonts w:ascii="Times New Roman" w:hAnsi="Times New Roman" w:cs="Times New Roman"/>
        </w:rPr>
      </w:pPr>
      <w:r w:rsidRPr="00652E0A">
        <w:rPr>
          <w:rFonts w:ascii="Times New Roman" w:hAnsi="Times New Roman" w:cs="Times New Roman"/>
        </w:rPr>
        <w:t>Elfogadja az önkormányzat sz</w:t>
      </w:r>
      <w:r>
        <w:rPr>
          <w:rFonts w:ascii="Times New Roman" w:hAnsi="Times New Roman" w:cs="Times New Roman"/>
        </w:rPr>
        <w:t>ervezeti és működési szabályzatá</w:t>
      </w:r>
      <w:r w:rsidRPr="00652E0A">
        <w:rPr>
          <w:rFonts w:ascii="Times New Roman" w:hAnsi="Times New Roman" w:cs="Times New Roman"/>
        </w:rPr>
        <w:t>ban meghatározott nemzeti és hagyományos városi ünnepek, rendezvények programját.</w:t>
      </w:r>
    </w:p>
    <w:p w:rsidR="00A13E4F" w:rsidRDefault="00A13E4F" w:rsidP="00A13E4F">
      <w:pPr>
        <w:pStyle w:val="Szvegtrzs"/>
        <w:numPr>
          <w:ilvl w:val="0"/>
          <w:numId w:val="6"/>
        </w:numPr>
        <w:spacing w:before="120" w:after="120"/>
        <w:ind w:left="851" w:hanging="567"/>
        <w:rPr>
          <w:rFonts w:ascii="Times New Roman" w:hAnsi="Times New Roman" w:cs="Times New Roman"/>
        </w:rPr>
      </w:pPr>
      <w:r w:rsidRPr="00652E0A">
        <w:rPr>
          <w:rFonts w:ascii="Times New Roman" w:hAnsi="Times New Roman" w:cs="Times New Roman"/>
        </w:rPr>
        <w:t>Dönt az önkormányzat költségvetésben elfogadott, a bizottság ügykörébe tartozó költségvetési források felhasználásáról.</w:t>
      </w:r>
    </w:p>
    <w:p w:rsidR="00A13E4F" w:rsidRDefault="00A13E4F" w:rsidP="00A13E4F">
      <w:pPr>
        <w:pStyle w:val="Szvegtrzs"/>
        <w:numPr>
          <w:ilvl w:val="0"/>
          <w:numId w:val="6"/>
        </w:numPr>
        <w:spacing w:before="120" w:after="120"/>
        <w:ind w:left="851" w:hanging="567"/>
        <w:rPr>
          <w:rFonts w:ascii="Times New Roman" w:hAnsi="Times New Roman" w:cs="Times New Roman"/>
        </w:rPr>
      </w:pPr>
      <w:r w:rsidRPr="00652E0A">
        <w:rPr>
          <w:rFonts w:ascii="Times New Roman" w:hAnsi="Times New Roman" w:cs="Times New Roman"/>
        </w:rPr>
        <w:t xml:space="preserve">Dönt a közművelődésről szóló önkormányzati rendeletben a bizottságra átruházott hatáskörökben. </w:t>
      </w:r>
    </w:p>
    <w:p w:rsidR="00A13E4F" w:rsidRDefault="00A13E4F" w:rsidP="00A13E4F">
      <w:pPr>
        <w:pStyle w:val="Szvegtrzs"/>
        <w:numPr>
          <w:ilvl w:val="0"/>
          <w:numId w:val="6"/>
        </w:numPr>
        <w:spacing w:before="120" w:after="120"/>
        <w:ind w:left="851" w:hanging="567"/>
        <w:rPr>
          <w:rFonts w:ascii="Times New Roman" w:hAnsi="Times New Roman" w:cs="Times New Roman"/>
        </w:rPr>
      </w:pPr>
      <w:r w:rsidRPr="00652E0A">
        <w:rPr>
          <w:rFonts w:ascii="Times New Roman" w:hAnsi="Times New Roman" w:cs="Times New Roman"/>
        </w:rPr>
        <w:t>Dönt a Szentendre Szabadtéri Néprajzi Múzeum Közalapítvány éves beszámolójának tudomásul vételéről.</w:t>
      </w:r>
    </w:p>
    <w:p w:rsidR="00A13E4F" w:rsidRDefault="00A13E4F" w:rsidP="00A13E4F">
      <w:pPr>
        <w:pStyle w:val="Szvegtrzs"/>
        <w:numPr>
          <w:ilvl w:val="0"/>
          <w:numId w:val="6"/>
        </w:numPr>
        <w:spacing w:before="120" w:after="120"/>
        <w:ind w:left="851" w:hanging="567"/>
        <w:rPr>
          <w:rFonts w:ascii="Times New Roman" w:hAnsi="Times New Roman" w:cs="Times New Roman"/>
        </w:rPr>
      </w:pPr>
      <w:r w:rsidRPr="00652E0A">
        <w:rPr>
          <w:rFonts w:ascii="Times New Roman" w:hAnsi="Times New Roman" w:cs="Times New Roman"/>
        </w:rPr>
        <w:t>Jóváhagyja a Ferenczy Múzeumi Centrum és a Pest Megyei Könyvtár szervezeti és működési szabályzatát, a szakmai programját, küldetésnyilatkozatát és munkatervét.</w:t>
      </w:r>
    </w:p>
    <w:p w:rsidR="00A13E4F" w:rsidRDefault="00A13E4F" w:rsidP="00A13E4F">
      <w:pPr>
        <w:pStyle w:val="Szvegtrzs"/>
        <w:numPr>
          <w:ilvl w:val="0"/>
          <w:numId w:val="6"/>
        </w:numPr>
        <w:spacing w:before="120" w:after="120"/>
        <w:ind w:left="851" w:hanging="567"/>
        <w:rPr>
          <w:rFonts w:ascii="Times New Roman" w:hAnsi="Times New Roman" w:cs="Times New Roman"/>
        </w:rPr>
      </w:pPr>
      <w:r w:rsidRPr="00652E0A">
        <w:rPr>
          <w:rFonts w:ascii="Times New Roman" w:hAnsi="Times New Roman" w:cs="Times New Roman"/>
        </w:rPr>
        <w:t>Gyakorolja az önkormányzat vagyonáról és az önkormányzati vagyon feletti tulajdonosi jogok gyakorlásáról szóló önkormányzati rendeletben a bizottságra átruházott hatásköröket.</w:t>
      </w:r>
    </w:p>
    <w:p w:rsidR="00A13E4F" w:rsidRPr="00652E0A" w:rsidRDefault="00A13E4F" w:rsidP="00A13E4F">
      <w:pPr>
        <w:pStyle w:val="Szvegtrzs"/>
        <w:numPr>
          <w:ilvl w:val="0"/>
          <w:numId w:val="6"/>
        </w:numPr>
        <w:spacing w:before="120" w:after="120"/>
        <w:ind w:left="851" w:hanging="567"/>
        <w:rPr>
          <w:rFonts w:ascii="Times New Roman" w:hAnsi="Times New Roman" w:cs="Times New Roman"/>
        </w:rPr>
      </w:pPr>
      <w:r w:rsidRPr="00DD4079">
        <w:rPr>
          <w:rFonts w:ascii="Times New Roman" w:hAnsi="Times New Roman" w:cs="Times New Roman"/>
        </w:rPr>
        <w:t>Különös méltánylást érdemlő esetben dönt a belvárosban történő filmforgatás jóváhagyásáról, amennyiben az közterület kizárólagos használatú lezárásával jár.</w:t>
      </w:r>
      <w:r>
        <w:rPr>
          <w:rStyle w:val="Lbjegyzet-hivatkozs"/>
          <w:rFonts w:ascii="Times New Roman" w:hAnsi="Times New Roman" w:cs="Times New Roman"/>
        </w:rPr>
        <w:footnoteReference w:id="6"/>
      </w:r>
    </w:p>
    <w:p w:rsidR="00A13E4F" w:rsidRDefault="00A13E4F" w:rsidP="00A13E4F">
      <w:pPr>
        <w:pStyle w:val="Szvegtrzs"/>
        <w:jc w:val="center"/>
        <w:rPr>
          <w:rFonts w:ascii="Times New Roman" w:hAnsi="Times New Roman" w:cs="Times New Roman"/>
          <w:b/>
          <w:i/>
          <w:u w:val="single"/>
        </w:rPr>
      </w:pPr>
      <w:r>
        <w:rPr>
          <w:rFonts w:ascii="Times New Roman" w:hAnsi="Times New Roman" w:cs="Times New Roman"/>
        </w:rPr>
        <w:br w:type="page"/>
      </w:r>
    </w:p>
    <w:p w:rsidR="00A13E4F" w:rsidRDefault="00A13E4F" w:rsidP="00A13E4F">
      <w:pPr>
        <w:pStyle w:val="Szvegtrzs"/>
        <w:jc w:val="center"/>
        <w:rPr>
          <w:rFonts w:ascii="Times New Roman" w:hAnsi="Times New Roman" w:cs="Times New Roman"/>
          <w:b/>
          <w:i/>
          <w:u w:val="single"/>
        </w:rPr>
      </w:pPr>
      <w:r>
        <w:rPr>
          <w:rFonts w:ascii="Times New Roman" w:hAnsi="Times New Roman" w:cs="Times New Roman"/>
          <w:b/>
          <w:i/>
          <w:u w:val="single"/>
        </w:rPr>
        <w:lastRenderedPageBreak/>
        <w:t>3/c. számú melléklet</w:t>
      </w:r>
      <w:r>
        <w:rPr>
          <w:rStyle w:val="Lbjegyzet-hivatkozs"/>
          <w:rFonts w:ascii="Times New Roman" w:hAnsi="Times New Roman" w:cs="Times New Roman"/>
          <w:b/>
          <w:i/>
          <w:u w:val="single"/>
        </w:rPr>
        <w:footnoteReference w:id="7"/>
      </w:r>
    </w:p>
    <w:p w:rsidR="00A13E4F" w:rsidRDefault="00A13E4F" w:rsidP="00A13E4F">
      <w:pPr>
        <w:pStyle w:val="Szvegtrzs"/>
        <w:jc w:val="center"/>
        <w:rPr>
          <w:rFonts w:ascii="Times New Roman" w:hAnsi="Times New Roman" w:cs="Times New Roman"/>
          <w:b/>
          <w:i/>
          <w:u w:val="single"/>
        </w:rPr>
      </w:pPr>
      <w:r>
        <w:rPr>
          <w:rFonts w:ascii="Times New Roman" w:hAnsi="Times New Roman" w:cs="Times New Roman"/>
          <w:b/>
          <w:i/>
          <w:u w:val="single"/>
        </w:rPr>
        <w:t>Jóléti Bizottság feladat és hatásköre</w:t>
      </w:r>
    </w:p>
    <w:p w:rsidR="00A13E4F" w:rsidRDefault="00A13E4F" w:rsidP="00A13E4F">
      <w:pPr>
        <w:pStyle w:val="Szvegtrzs"/>
        <w:jc w:val="center"/>
        <w:rPr>
          <w:rFonts w:ascii="Times New Roman" w:hAnsi="Times New Roman" w:cs="Times New Roman"/>
          <w:b/>
          <w:i/>
          <w:u w:val="single"/>
        </w:rPr>
      </w:pPr>
    </w:p>
    <w:p w:rsidR="00A13E4F" w:rsidRDefault="00A13E4F" w:rsidP="00A13E4F">
      <w:pPr>
        <w:pStyle w:val="Szvegtrzs"/>
        <w:rPr>
          <w:rFonts w:ascii="Times New Roman" w:hAnsi="Times New Roman" w:cs="Times New Roman"/>
        </w:rPr>
      </w:pPr>
    </w:p>
    <w:p w:rsidR="00A13E4F" w:rsidRPr="00652E0A" w:rsidRDefault="00A13E4F" w:rsidP="00A13E4F">
      <w:pPr>
        <w:pStyle w:val="Szvegtrzs"/>
        <w:rPr>
          <w:rFonts w:ascii="Times New Roman" w:hAnsi="Times New Roman" w:cs="Times New Roman"/>
          <w:b/>
          <w:u w:val="single"/>
        </w:rPr>
      </w:pPr>
      <w:r w:rsidRPr="00652E0A">
        <w:rPr>
          <w:rFonts w:ascii="Times New Roman" w:hAnsi="Times New Roman" w:cs="Times New Roman"/>
          <w:b/>
          <w:u w:val="single"/>
        </w:rPr>
        <w:t>Feladatköre:</w:t>
      </w:r>
    </w:p>
    <w:p w:rsidR="00A13E4F" w:rsidRDefault="00A13E4F" w:rsidP="00A13E4F">
      <w:pPr>
        <w:pStyle w:val="Szvegtrzs"/>
        <w:numPr>
          <w:ilvl w:val="0"/>
          <w:numId w:val="10"/>
        </w:numPr>
        <w:spacing w:before="120" w:after="120"/>
        <w:ind w:left="567"/>
        <w:rPr>
          <w:rFonts w:ascii="Times New Roman" w:hAnsi="Times New Roman" w:cs="Times New Roman"/>
        </w:rPr>
      </w:pPr>
      <w:r>
        <w:rPr>
          <w:rFonts w:ascii="Times New Roman" w:hAnsi="Times New Roman" w:cs="Times New Roman"/>
        </w:rPr>
        <w:t>Véleményezi a</w:t>
      </w:r>
      <w:r w:rsidRPr="00652E0A">
        <w:rPr>
          <w:rFonts w:ascii="Times New Roman" w:hAnsi="Times New Roman" w:cs="Times New Roman"/>
        </w:rPr>
        <w:t xml:space="preserve"> szociális, köznevelési, egészségügyi, ifjúsági és sport feladatokkal összefüggő </w:t>
      </w:r>
      <w:proofErr w:type="gramStart"/>
      <w:r w:rsidRPr="00652E0A">
        <w:rPr>
          <w:rFonts w:ascii="Times New Roman" w:hAnsi="Times New Roman" w:cs="Times New Roman"/>
        </w:rPr>
        <w:t>koncepciókat</w:t>
      </w:r>
      <w:proofErr w:type="gramEnd"/>
      <w:r w:rsidRPr="00652E0A">
        <w:rPr>
          <w:rFonts w:ascii="Times New Roman" w:hAnsi="Times New Roman" w:cs="Times New Roman"/>
        </w:rPr>
        <w:t>, előterjesztéseket.</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Véleményezi a feladatkörébe tartozó intézmények éves költségvetés tervezetét.</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Véleményezi a feladatkörébe tartozó intézmények alapítására, fejlesztésére, tevékenységi körének változására, megszüntetésére irányuló előterjesztéseket.</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Szakterületén véleményezi a képviselő-testület hatáskörébe tartozó intézményvezetői kinevezéssel, felmentéssel kapcsolatos előterjesztéseket.</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Véleményezi a hatáskörébe tartozó intézmények középtávú és éves szakmai terveit és ezek teljesítéséről szóló beszámolóit.</w:t>
      </w:r>
    </w:p>
    <w:p w:rsidR="00A13E4F" w:rsidRPr="004C0E0B" w:rsidRDefault="00A13E4F" w:rsidP="00A13E4F">
      <w:pPr>
        <w:pStyle w:val="Szvegtrzs"/>
        <w:numPr>
          <w:ilvl w:val="0"/>
          <w:numId w:val="10"/>
        </w:numPr>
        <w:spacing w:before="120" w:after="120"/>
        <w:ind w:left="567"/>
        <w:rPr>
          <w:rFonts w:ascii="Times New Roman" w:hAnsi="Times New Roman" w:cs="Times New Roman"/>
        </w:rPr>
      </w:pPr>
      <w:r w:rsidRPr="004C0E0B">
        <w:rPr>
          <w:rFonts w:ascii="Times New Roman" w:hAnsi="Times New Roman" w:cs="Times New Roman"/>
        </w:rPr>
        <w:t>A polgármester felkérése alapján feladatkörét érintően részt vesz a költségvetési támogatás felhasználását célzó ellenőrzésekben.</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 xml:space="preserve">Véleményezi a feladatkörébe tartozó </w:t>
      </w:r>
      <w:r>
        <w:rPr>
          <w:rFonts w:ascii="Times New Roman" w:hAnsi="Times New Roman" w:cs="Times New Roman"/>
        </w:rPr>
        <w:t xml:space="preserve">előterjesztéseket, </w:t>
      </w:r>
      <w:r w:rsidRPr="00652E0A">
        <w:rPr>
          <w:rFonts w:ascii="Times New Roman" w:hAnsi="Times New Roman" w:cs="Times New Roman"/>
        </w:rPr>
        <w:t>önkormányzati rendeletek, képviselő-testületi határozatok tervezeteit.</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Véleményezi a városi díjak odaítéléséről szóló előterjesztést.</w:t>
      </w:r>
    </w:p>
    <w:p w:rsidR="00A13E4F" w:rsidRPr="001E6277" w:rsidRDefault="00A13E4F" w:rsidP="00A13E4F">
      <w:pPr>
        <w:pStyle w:val="Szvegtrzs"/>
        <w:numPr>
          <w:ilvl w:val="0"/>
          <w:numId w:val="10"/>
        </w:numPr>
        <w:spacing w:before="120" w:after="120"/>
        <w:ind w:left="567"/>
        <w:rPr>
          <w:rFonts w:ascii="Times New Roman" w:hAnsi="Times New Roman" w:cs="Times New Roman"/>
        </w:rPr>
      </w:pPr>
      <w:r w:rsidRPr="004C0E0B">
        <w:rPr>
          <w:rFonts w:ascii="Times New Roman" w:hAnsi="Times New Roman" w:cs="Times New Roman"/>
        </w:rPr>
        <w:t>Az ifjúsági feladatok gyakorlati végrehajtása s</w:t>
      </w:r>
      <w:r w:rsidRPr="001E6277">
        <w:rPr>
          <w:rFonts w:ascii="Times New Roman" w:hAnsi="Times New Roman" w:cs="Times New Roman"/>
        </w:rPr>
        <w:t>orán kapcsolatot tart és igény szerint együttműködik a városi ifjúsági képviseleti szervekkel, a nem önkormányzati fenntartású intézményekkel, egyházakkal, valamint szakmai szervezetekkel.</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 xml:space="preserve">Figyelemmel kíséri a szakterületéhez tartozó intézkedéseinek gyakorlati végrehajtását és </w:t>
      </w:r>
      <w:proofErr w:type="gramStart"/>
      <w:r w:rsidRPr="00652E0A">
        <w:rPr>
          <w:rFonts w:ascii="Times New Roman" w:hAnsi="Times New Roman" w:cs="Times New Roman"/>
        </w:rPr>
        <w:t>ezen</w:t>
      </w:r>
      <w:proofErr w:type="gramEnd"/>
      <w:r w:rsidRPr="00652E0A">
        <w:rPr>
          <w:rFonts w:ascii="Times New Roman" w:hAnsi="Times New Roman" w:cs="Times New Roman"/>
        </w:rPr>
        <w:t xml:space="preserve"> feladatokra fordítható költségvetési pénzeszközök célirányos felhasználását.</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Segíti az önkormányzat együttműködését a karitatív szervezetekkel a szociális, gyermek- és ifjúságvédelmi kérdésekben.</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 xml:space="preserve">Figyelemmel kíséri a hajléktalanokkal kapcsolatos feladatok ellátását. </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Véleményezi az egészségügyi alapellátást, valamint a városban működő egészségügyi intézményeket érintő képviselő-testületi döntéseket, ellenőrzi a képviselő-testület egészségügyet érintő döntéseinek végrehajtását.</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Figyelemmel kíséri az egészségügyi ellátás személyi feltételeit, az orvosi műszerezettség színvonalát, szükség esetén fejlesztési javaslatot tesz.</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Közreműködik a sportrendezvények – különösen a város sportélete, iskolai és tömegsportja - szervezésében.</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A sport feladatok gyakorlati végrehajtása során kapcsolatot tart és igény szerint együttműködik a nem önkormányzati fenntartású intézményekkel, egyházakkal, valamint szakmai szervezetekkel.</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Figyelemmel kíséri a nappali ellátás és támogató szolgáltatás, az utcai szociális munka, valamint a jelzőrendszeres házi segítségnyújtás feladatainak ellátását.</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lastRenderedPageBreak/>
        <w:t>Véleményezi 1.500.000 Ft értékhatárig a lakásbérleti díj hátralékok részletekben való megfizetéséről szóló előterjesztéseket.</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Rendszeresen kapcsolatot tart a városban működő civil szervezetekkel.</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Kapcsolatot tart fenn és együttműködik a városban élő nemzetiség közösségekkel.</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Kapcsolatot tart, véleményét kikéri, és igény szerint együttműködik a Kábítószerügyi Egyeztető Fórummal.</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Véleményezi a nemzetiségi ügyekkel kapcsolatos előterjesztéseket, rendelet-tervezeteket, határozati javaslatokat.</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Véleményezi a nevelési intézmények pedagógiai programját.</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A köznevelési feladatok gyakorlati végrehajtása során kapcsolatot tart és igény szerint együttműködik a nem önkormányzati fenntartású intézményekkel, egyházakkal és szakmai szervezetekkel.</w:t>
      </w:r>
    </w:p>
    <w:p w:rsidR="00A13E4F" w:rsidRDefault="00A13E4F" w:rsidP="00A13E4F">
      <w:pPr>
        <w:pStyle w:val="Szvegtrzs"/>
        <w:numPr>
          <w:ilvl w:val="0"/>
          <w:numId w:val="10"/>
        </w:numPr>
        <w:spacing w:before="120" w:after="120"/>
        <w:ind w:left="567"/>
        <w:rPr>
          <w:rFonts w:ascii="Times New Roman" w:hAnsi="Times New Roman" w:cs="Times New Roman"/>
        </w:rPr>
      </w:pPr>
      <w:proofErr w:type="gramStart"/>
      <w:r w:rsidRPr="00652E0A">
        <w:rPr>
          <w:rFonts w:ascii="Times New Roman" w:hAnsi="Times New Roman" w:cs="Times New Roman"/>
        </w:rPr>
        <w:t>Koordinálja</w:t>
      </w:r>
      <w:proofErr w:type="gramEnd"/>
      <w:r w:rsidRPr="00652E0A">
        <w:rPr>
          <w:rFonts w:ascii="Times New Roman" w:hAnsi="Times New Roman" w:cs="Times New Roman"/>
        </w:rPr>
        <w:t xml:space="preserve"> a város intézményeiben folyó gyermek-és ifjúságvédelmi tevékenységet.</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Figyelemmel kíséri a megyei hatáskörrel rendelkező nevelési tanácsadással foglalkozó intézmény működését.</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A bizottság az óvodavezető, az iskolaigazgatók, fejlesztő pedagógusok, nevelési tanácsadó és logopédusok részvételével szakmai megbeszélést tart.</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Előzetesen véleményezi a Klebelsberg Intézményfenntartó Központ által fenntartott és az önkormányzat által működtetett köznevelési intézmény vezetőjének megbízását és megbízásának visszavonását.</w:t>
      </w:r>
    </w:p>
    <w:p w:rsidR="00A13E4F"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Javaslatokat tesz a polgármester útján a rendészeti szerveknek a közrendi és közbiztonsági feladatok hatékonyabb ellátására.</w:t>
      </w:r>
    </w:p>
    <w:p w:rsidR="00A13E4F" w:rsidRPr="00652E0A" w:rsidRDefault="00A13E4F" w:rsidP="00A13E4F">
      <w:pPr>
        <w:pStyle w:val="Szvegtrzs"/>
        <w:numPr>
          <w:ilvl w:val="0"/>
          <w:numId w:val="10"/>
        </w:numPr>
        <w:spacing w:before="120" w:after="120"/>
        <w:ind w:left="567"/>
        <w:rPr>
          <w:rFonts w:ascii="Times New Roman" w:hAnsi="Times New Roman" w:cs="Times New Roman"/>
        </w:rPr>
      </w:pPr>
      <w:r w:rsidRPr="00652E0A">
        <w:rPr>
          <w:rFonts w:ascii="Times New Roman" w:hAnsi="Times New Roman" w:cs="Times New Roman"/>
        </w:rPr>
        <w:t>Részt vesz a Városi Rendőrkapitánysággal, a Honvédség helyi szervezeteivel és a Polgárőrséggel való együttműködés kialakításában.</w:t>
      </w:r>
    </w:p>
    <w:p w:rsidR="00A13E4F" w:rsidRPr="00652E0A" w:rsidRDefault="00A13E4F" w:rsidP="00A13E4F">
      <w:pPr>
        <w:pStyle w:val="Szvegtrzs"/>
        <w:rPr>
          <w:rFonts w:ascii="Times New Roman" w:hAnsi="Times New Roman" w:cs="Times New Roman"/>
        </w:rPr>
      </w:pPr>
    </w:p>
    <w:p w:rsidR="00A13E4F" w:rsidRPr="00652E0A" w:rsidRDefault="00A13E4F" w:rsidP="00A13E4F">
      <w:pPr>
        <w:pStyle w:val="Szvegtrzs"/>
        <w:rPr>
          <w:rFonts w:ascii="Times New Roman" w:hAnsi="Times New Roman" w:cs="Times New Roman"/>
          <w:b/>
          <w:u w:val="single"/>
        </w:rPr>
      </w:pPr>
      <w:r w:rsidRPr="00652E0A">
        <w:rPr>
          <w:rFonts w:ascii="Times New Roman" w:hAnsi="Times New Roman" w:cs="Times New Roman"/>
          <w:b/>
          <w:u w:val="single"/>
        </w:rPr>
        <w:t>A képviselő-testület által a bizottságra átruházott hatáskörök:</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Jóváhagyja a feladatköréhez tartozó intézmények jogszabályban előírt szabályzatait (így különösen az intézmények szervezeti és működési szabályzatát, munkatervét, szakmai programot, stb.)</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Elfogadja a feladatköréhez tartozó intézmények éves tev</w:t>
      </w:r>
      <w:r>
        <w:rPr>
          <w:rFonts w:ascii="Times New Roman" w:hAnsi="Times New Roman" w:cs="Times New Roman"/>
        </w:rPr>
        <w:t>ékenységéről szóló beszámolókat.</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Dönt vagy véleményt alkot az önkormányzat tulajdonában álló lakások és nem lakás céljára szolgáló helyiségek bérletéről, valamint elidegenítésükről szóló önkormányzati rendeletben meghatározott, a bizottságra átruházott hatáskörök tekintetében.</w:t>
      </w:r>
    </w:p>
    <w:p w:rsidR="00A13E4F" w:rsidRDefault="00A13E4F" w:rsidP="00A13E4F">
      <w:pPr>
        <w:pStyle w:val="Szvegtrzs"/>
        <w:numPr>
          <w:ilvl w:val="0"/>
          <w:numId w:val="11"/>
        </w:numPr>
        <w:spacing w:before="120" w:after="120"/>
        <w:rPr>
          <w:rFonts w:ascii="Times New Roman" w:hAnsi="Times New Roman" w:cs="Times New Roman"/>
        </w:rPr>
      </w:pPr>
      <w:r>
        <w:rPr>
          <w:rFonts w:ascii="Times New Roman" w:hAnsi="Times New Roman" w:cs="Times New Roman"/>
        </w:rPr>
        <w:t>Dönt</w:t>
      </w:r>
      <w:r w:rsidRPr="00652E0A">
        <w:rPr>
          <w:rFonts w:ascii="Times New Roman" w:hAnsi="Times New Roman" w:cs="Times New Roman"/>
        </w:rPr>
        <w:t xml:space="preserve"> a BURSA HUNGARICA Ösztöndíj odaítéléséről.</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 xml:space="preserve">A fenntartó Önkormányzat nevében dönt Szentendre Város Egészségügyi Intézményei (SZEI) az Egészségbiztosítási Pénztárral megkötött szerződésben foglalt </w:t>
      </w:r>
      <w:proofErr w:type="gramStart"/>
      <w:r w:rsidRPr="00652E0A">
        <w:rPr>
          <w:rFonts w:ascii="Times New Roman" w:hAnsi="Times New Roman" w:cs="Times New Roman"/>
        </w:rPr>
        <w:t>kapacitás</w:t>
      </w:r>
      <w:proofErr w:type="gramEnd"/>
      <w:r w:rsidRPr="00652E0A">
        <w:rPr>
          <w:rFonts w:ascii="Times New Roman" w:hAnsi="Times New Roman" w:cs="Times New Roman"/>
        </w:rPr>
        <w:t xml:space="preserve"> bővítéséről, módosításáról, a kapacitás lekötés módosításáról, a normatíván belüli kihasználatlan óraszámok átcsoportosításról. A bizottság dönt a térítési díj ellenében igénybe vehető egyes egészségügyi szolgáltatások térítési díjáról.</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Elfogadja Szentendre Város Sportkoncepciójában megfogalmazott feladatok teljesítéséről szóló beszámolót.</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lastRenderedPageBreak/>
        <w:t>Dönt a Szentendre Járási Népegészségügyi Intézet által a szentendrei járás lakosságának egészségi állapotáról szóló beszámolóján elfogadásáról.</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Dönt Szentendre Város Önkormányzatának (a gyermekek védelméről és a gyámügyi igazgatásról szóló törvény előírása alapján készített) gyermekjóléti és gyermekvédelmi feladatainak ellátásáról szóló beszámoló elfogadásáról.</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Dönt az Egészséges Városért Közalapítvány éves beszámolójának tudomásul vételéről.</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 xml:space="preserve">Dönt a Város költségvetéséről szóló mindenkor hatályos helyi rendelet „Pénzeszköz átadások” című mellékletében meghatározott „Célfeladatok” közül az „Egészségügy” „Szociális ellátás”, </w:t>
      </w:r>
      <w:r>
        <w:rPr>
          <w:rFonts w:ascii="Times New Roman" w:hAnsi="Times New Roman" w:cs="Times New Roman"/>
        </w:rPr>
        <w:t xml:space="preserve">és </w:t>
      </w:r>
      <w:r w:rsidRPr="00652E0A">
        <w:rPr>
          <w:rFonts w:ascii="Times New Roman" w:hAnsi="Times New Roman" w:cs="Times New Roman"/>
        </w:rPr>
        <w:t>„Oktatás</w:t>
      </w:r>
      <w:proofErr w:type="gramStart"/>
      <w:r w:rsidRPr="00652E0A">
        <w:rPr>
          <w:rFonts w:ascii="Times New Roman" w:hAnsi="Times New Roman" w:cs="Times New Roman"/>
        </w:rPr>
        <w:t>” címszóhoz</w:t>
      </w:r>
      <w:proofErr w:type="gramEnd"/>
      <w:r w:rsidRPr="00652E0A">
        <w:rPr>
          <w:rFonts w:ascii="Times New Roman" w:hAnsi="Times New Roman" w:cs="Times New Roman"/>
        </w:rPr>
        <w:t xml:space="preserve"> tartozó előirányzatok felhasználásáról és ellenőrzi a támogatás felhasználását.</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Dönt a szociális és gyermekvédelmi intézmények beszámolójának jóváhagyásáról és a szakmai munka értékeléséről.</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Meghirdeti a Jó tanuló, jó sportoló mozgalmat</w:t>
      </w:r>
      <w:r>
        <w:rPr>
          <w:rFonts w:ascii="Times New Roman" w:hAnsi="Times New Roman" w:cs="Times New Roman"/>
        </w:rPr>
        <w:t xml:space="preserve">, </w:t>
      </w:r>
      <w:r w:rsidRPr="00652E0A">
        <w:rPr>
          <w:rFonts w:ascii="Times New Roman" w:hAnsi="Times New Roman" w:cs="Times New Roman"/>
        </w:rPr>
        <w:t>és dönt a cím odaítéléséről.</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Meghatározza nevelési intézményekben a beiratkozások időpontját a nevelési-oktatási intézmények működéséről és a köznevelési intézmények névhasználatáról szóló 20/2012. (VIII.31.) EMMI rendelet 20. §-</w:t>
      </w:r>
      <w:proofErr w:type="gramStart"/>
      <w:r w:rsidRPr="00652E0A">
        <w:rPr>
          <w:rFonts w:ascii="Times New Roman" w:hAnsi="Times New Roman" w:cs="Times New Roman"/>
        </w:rPr>
        <w:t>a</w:t>
      </w:r>
      <w:proofErr w:type="gramEnd"/>
      <w:r w:rsidRPr="00652E0A">
        <w:rPr>
          <w:rFonts w:ascii="Times New Roman" w:hAnsi="Times New Roman" w:cs="Times New Roman"/>
        </w:rPr>
        <w:t xml:space="preserve"> alapján.</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 xml:space="preserve">Jóváhagyja az önkormányzat által fenntartott </w:t>
      </w:r>
      <w:r>
        <w:rPr>
          <w:rFonts w:ascii="Times New Roman" w:hAnsi="Times New Roman" w:cs="Times New Roman"/>
        </w:rPr>
        <w:t>köz</w:t>
      </w:r>
      <w:r w:rsidRPr="00652E0A">
        <w:rPr>
          <w:rFonts w:ascii="Times New Roman" w:hAnsi="Times New Roman" w:cs="Times New Roman"/>
        </w:rPr>
        <w:t>nevelési intézmények házirendjét, és szervezeti és működési szabályzatukat.</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 xml:space="preserve">Jóváhagyja az óvodai </w:t>
      </w:r>
      <w:proofErr w:type="gramStart"/>
      <w:r w:rsidRPr="00652E0A">
        <w:rPr>
          <w:rFonts w:ascii="Times New Roman" w:hAnsi="Times New Roman" w:cs="Times New Roman"/>
        </w:rPr>
        <w:t>kompetencia</w:t>
      </w:r>
      <w:proofErr w:type="gramEnd"/>
      <w:r w:rsidRPr="00652E0A">
        <w:rPr>
          <w:rFonts w:ascii="Times New Roman" w:hAnsi="Times New Roman" w:cs="Times New Roman"/>
        </w:rPr>
        <w:t xml:space="preserve"> mérések eredményét.</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Kiírja Talentum Ösztöndíj pályázatot és dönt annak odaítéléséről.</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 xml:space="preserve">Dönt a </w:t>
      </w:r>
      <w:proofErr w:type="gramStart"/>
      <w:r w:rsidRPr="00652E0A">
        <w:rPr>
          <w:rFonts w:ascii="Times New Roman" w:hAnsi="Times New Roman" w:cs="Times New Roman"/>
        </w:rPr>
        <w:t>maximált</w:t>
      </w:r>
      <w:proofErr w:type="gramEnd"/>
      <w:r w:rsidRPr="00652E0A">
        <w:rPr>
          <w:rFonts w:ascii="Times New Roman" w:hAnsi="Times New Roman" w:cs="Times New Roman"/>
        </w:rPr>
        <w:t xml:space="preserve"> létszám túllépésének engedélyezéséről az óvodák tekintetében. </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 xml:space="preserve">Dönt a köznevelési intézmények Intézményi Tanácsába </w:t>
      </w:r>
      <w:proofErr w:type="gramStart"/>
      <w:r w:rsidRPr="00652E0A">
        <w:rPr>
          <w:rFonts w:ascii="Times New Roman" w:hAnsi="Times New Roman" w:cs="Times New Roman"/>
        </w:rPr>
        <w:t>delegálandó</w:t>
      </w:r>
      <w:proofErr w:type="gramEnd"/>
      <w:r w:rsidRPr="00652E0A">
        <w:rPr>
          <w:rFonts w:ascii="Times New Roman" w:hAnsi="Times New Roman" w:cs="Times New Roman"/>
        </w:rPr>
        <w:t xml:space="preserve"> személyekről.</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Elfogadja a Szentendrei Városi Rendőrkapitány éves beszámolóját a Városi Rendőrkapitányság által végzett munkáról.</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Elfogadja a Polgárőrség beszámolójá</w:t>
      </w:r>
      <w:r>
        <w:rPr>
          <w:rFonts w:ascii="Times New Roman" w:hAnsi="Times New Roman" w:cs="Times New Roman"/>
        </w:rPr>
        <w:t>t a városban végzett munkájáról.</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 xml:space="preserve">Elfogadja Szentendrei Közös Önkormányzati Hivatal Jegyzőjének a közterület-felügyelet éves munkájáról szóló beszámolóját. </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Elfogadja a tűzoltó parancsnok vagy kijelölt helyettese éves beszámolóját Szentendre Városának tűzvédelmi helyzetéről, a tűzvédelem érdekében tett intézkedésekről és az azzal kapcsolatos feladatokról.</w:t>
      </w:r>
    </w:p>
    <w:p w:rsidR="00A13E4F" w:rsidRDefault="00A13E4F" w:rsidP="00A13E4F">
      <w:pPr>
        <w:pStyle w:val="Szvegtrzs"/>
        <w:numPr>
          <w:ilvl w:val="0"/>
          <w:numId w:val="11"/>
        </w:numPr>
        <w:spacing w:before="120" w:after="120"/>
        <w:rPr>
          <w:rFonts w:ascii="Times New Roman" w:hAnsi="Times New Roman" w:cs="Times New Roman"/>
        </w:rPr>
      </w:pPr>
      <w:r w:rsidRPr="00652E0A">
        <w:rPr>
          <w:rFonts w:ascii="Times New Roman" w:hAnsi="Times New Roman" w:cs="Times New Roman"/>
        </w:rPr>
        <w:t>Megállapítja a bizottság munkáját segítő Jóléti Munkacsoport feladatkörét.</w:t>
      </w:r>
    </w:p>
    <w:p w:rsidR="00A13E4F" w:rsidRPr="00652E0A" w:rsidRDefault="00A13E4F" w:rsidP="00A13E4F">
      <w:pPr>
        <w:pStyle w:val="Szvegtrzs"/>
        <w:jc w:val="center"/>
        <w:rPr>
          <w:rFonts w:ascii="Times New Roman" w:hAnsi="Times New Roman" w:cs="Times New Roman"/>
          <w:i/>
        </w:rPr>
      </w:pPr>
      <w:r>
        <w:rPr>
          <w:rFonts w:ascii="Times New Roman" w:hAnsi="Times New Roman" w:cs="Times New Roman"/>
        </w:rPr>
        <w:br w:type="page"/>
      </w:r>
      <w:r>
        <w:rPr>
          <w:rFonts w:ascii="Times New Roman" w:hAnsi="Times New Roman" w:cs="Times New Roman"/>
          <w:b/>
          <w:i/>
          <w:u w:val="single"/>
        </w:rPr>
        <w:lastRenderedPageBreak/>
        <w:t>3</w:t>
      </w:r>
      <w:r w:rsidRPr="00652E0A">
        <w:rPr>
          <w:rFonts w:ascii="Times New Roman" w:hAnsi="Times New Roman" w:cs="Times New Roman"/>
          <w:b/>
          <w:i/>
          <w:u w:val="single"/>
        </w:rPr>
        <w:t>/</w:t>
      </w:r>
      <w:r>
        <w:rPr>
          <w:rFonts w:ascii="Times New Roman" w:hAnsi="Times New Roman" w:cs="Times New Roman"/>
          <w:b/>
          <w:i/>
          <w:u w:val="single"/>
        </w:rPr>
        <w:t>e</w:t>
      </w:r>
      <w:r w:rsidRPr="00652E0A">
        <w:rPr>
          <w:rFonts w:ascii="Times New Roman" w:hAnsi="Times New Roman" w:cs="Times New Roman"/>
          <w:b/>
          <w:i/>
          <w:u w:val="single"/>
        </w:rPr>
        <w:t>. számú melléklet</w:t>
      </w:r>
    </w:p>
    <w:p w:rsidR="00A13E4F" w:rsidRPr="00652E0A" w:rsidRDefault="00A13E4F" w:rsidP="00A13E4F">
      <w:pPr>
        <w:pStyle w:val="Szvegtrzs"/>
        <w:jc w:val="center"/>
        <w:rPr>
          <w:rFonts w:ascii="Times New Roman" w:hAnsi="Times New Roman" w:cs="Times New Roman"/>
          <w:i/>
        </w:rPr>
      </w:pPr>
      <w:proofErr w:type="gramStart"/>
      <w:r w:rsidRPr="00652E0A">
        <w:rPr>
          <w:rFonts w:ascii="Times New Roman" w:hAnsi="Times New Roman" w:cs="Times New Roman"/>
          <w:i/>
        </w:rPr>
        <w:t>a</w:t>
      </w:r>
      <w:proofErr w:type="gramEnd"/>
      <w:r w:rsidRPr="00652E0A">
        <w:rPr>
          <w:rFonts w:ascii="Times New Roman" w:hAnsi="Times New Roman" w:cs="Times New Roman"/>
          <w:i/>
        </w:rPr>
        <w:t xml:space="preserve"> Sporttanácsnok feladatköre</w:t>
      </w:r>
    </w:p>
    <w:p w:rsidR="00A13E4F" w:rsidRDefault="00A13E4F" w:rsidP="00A13E4F">
      <w:pPr>
        <w:jc w:val="both"/>
      </w:pPr>
    </w:p>
    <w:p w:rsidR="00A13E4F" w:rsidRDefault="00A13E4F" w:rsidP="00A13E4F">
      <w:pPr>
        <w:jc w:val="both"/>
      </w:pPr>
    </w:p>
    <w:p w:rsidR="00A13E4F" w:rsidRDefault="00A13E4F" w:rsidP="00A13E4F">
      <w:pPr>
        <w:numPr>
          <w:ilvl w:val="0"/>
          <w:numId w:val="7"/>
        </w:numPr>
        <w:ind w:left="851" w:hanging="567"/>
        <w:jc w:val="both"/>
      </w:pPr>
      <w:r w:rsidRPr="005D72D4">
        <w:t>Szentendre Város sport</w:t>
      </w:r>
      <w:proofErr w:type="gramStart"/>
      <w:r w:rsidRPr="005D72D4">
        <w:t>koncepciójának</w:t>
      </w:r>
      <w:proofErr w:type="gramEnd"/>
      <w:r w:rsidRPr="005D72D4">
        <w:t xml:space="preserve"> kidolgozása</w:t>
      </w:r>
    </w:p>
    <w:p w:rsidR="00A13E4F" w:rsidRDefault="00A13E4F" w:rsidP="00A13E4F">
      <w:pPr>
        <w:numPr>
          <w:ilvl w:val="0"/>
          <w:numId w:val="7"/>
        </w:numPr>
        <w:ind w:left="851" w:hanging="567"/>
        <w:jc w:val="both"/>
      </w:pPr>
      <w:r w:rsidRPr="005D72D4">
        <w:t>Éves diáksport, szabadidősport, versenysport eseménynaptár összeállítása</w:t>
      </w:r>
    </w:p>
    <w:p w:rsidR="00A13E4F" w:rsidRDefault="00A13E4F" w:rsidP="00A13E4F">
      <w:pPr>
        <w:numPr>
          <w:ilvl w:val="0"/>
          <w:numId w:val="7"/>
        </w:numPr>
        <w:ind w:left="851" w:hanging="567"/>
        <w:jc w:val="both"/>
      </w:pPr>
      <w:r w:rsidRPr="005D72D4">
        <w:t>Városi versenyek szervezésében, lebonyolításában való közreműködés</w:t>
      </w:r>
    </w:p>
    <w:p w:rsidR="00A13E4F" w:rsidRDefault="00A13E4F" w:rsidP="00A13E4F">
      <w:pPr>
        <w:numPr>
          <w:ilvl w:val="0"/>
          <w:numId w:val="7"/>
        </w:numPr>
        <w:ind w:left="851" w:hanging="567"/>
        <w:jc w:val="both"/>
      </w:pPr>
      <w:r w:rsidRPr="005D72D4">
        <w:t>Kiemelt városi és iskolai sportrendezvények szervezésében, lebonyolításában való közreműködés</w:t>
      </w:r>
    </w:p>
    <w:p w:rsidR="00A13E4F" w:rsidRDefault="00A13E4F" w:rsidP="00A13E4F">
      <w:pPr>
        <w:numPr>
          <w:ilvl w:val="0"/>
          <w:numId w:val="7"/>
        </w:numPr>
        <w:ind w:left="851" w:hanging="567"/>
        <w:jc w:val="both"/>
      </w:pPr>
      <w:r w:rsidRPr="005D72D4">
        <w:t xml:space="preserve">A szabadidős sportolási lehetőségekről, rendezvényekről szóló </w:t>
      </w:r>
      <w:proofErr w:type="gramStart"/>
      <w:r w:rsidRPr="005D72D4">
        <w:t>információ</w:t>
      </w:r>
      <w:proofErr w:type="gramEnd"/>
      <w:r w:rsidRPr="005D72D4">
        <w:t>áramlás biztosítása</w:t>
      </w:r>
    </w:p>
    <w:p w:rsidR="00A13E4F" w:rsidRDefault="00A13E4F" w:rsidP="00A13E4F">
      <w:pPr>
        <w:numPr>
          <w:ilvl w:val="0"/>
          <w:numId w:val="7"/>
        </w:numPr>
        <w:ind w:left="851" w:hanging="567"/>
        <w:jc w:val="both"/>
      </w:pPr>
      <w:r w:rsidRPr="005D72D4">
        <w:t xml:space="preserve">A városban működő különböző szervezetek, egyesületek teljes és alapos felderítése, önkormányzattal való kapcsolattartásuk </w:t>
      </w:r>
      <w:proofErr w:type="gramStart"/>
      <w:r w:rsidRPr="005D72D4">
        <w:t>koordinálása</w:t>
      </w:r>
      <w:proofErr w:type="gramEnd"/>
    </w:p>
    <w:p w:rsidR="00A13E4F" w:rsidRDefault="00A13E4F" w:rsidP="00A13E4F">
      <w:pPr>
        <w:numPr>
          <w:ilvl w:val="0"/>
          <w:numId w:val="7"/>
        </w:numPr>
        <w:ind w:left="851" w:hanging="567"/>
        <w:jc w:val="both"/>
      </w:pPr>
      <w:r w:rsidRPr="005D72D4">
        <w:t>Lakossági igények felmérése a sportingatlanok használatára vonatkozóan</w:t>
      </w:r>
    </w:p>
    <w:p w:rsidR="00A13E4F" w:rsidRDefault="00A13E4F" w:rsidP="00A13E4F">
      <w:pPr>
        <w:numPr>
          <w:ilvl w:val="0"/>
          <w:numId w:val="7"/>
        </w:numPr>
        <w:ind w:left="851" w:hanging="567"/>
        <w:jc w:val="both"/>
      </w:pPr>
      <w:r w:rsidRPr="005D72D4">
        <w:t>Oktatási intézmények igényeinek felmérése a sportingatlanok használatára vonatkozóan</w:t>
      </w:r>
    </w:p>
    <w:p w:rsidR="00A13E4F" w:rsidRDefault="00A13E4F" w:rsidP="00A13E4F">
      <w:pPr>
        <w:numPr>
          <w:ilvl w:val="0"/>
          <w:numId w:val="7"/>
        </w:numPr>
        <w:ind w:left="851" w:hanging="567"/>
        <w:jc w:val="both"/>
      </w:pPr>
      <w:r w:rsidRPr="005D72D4">
        <w:t>Szentendre Város Önkormányzat tulajdonában álló sportingatlanok részletes felderítése, karbantartási, üzemeltetési feladatok meghatározása</w:t>
      </w:r>
    </w:p>
    <w:p w:rsidR="00A13E4F" w:rsidRPr="00553AC0" w:rsidRDefault="00A13E4F" w:rsidP="00A13E4F">
      <w:pPr>
        <w:numPr>
          <w:ilvl w:val="0"/>
          <w:numId w:val="7"/>
        </w:numPr>
        <w:ind w:left="851" w:hanging="567"/>
        <w:jc w:val="both"/>
      </w:pPr>
      <w:r w:rsidRPr="005D72D4">
        <w:t>Javaslat kidolgozása a sportingatlanok hasznosítására vonatkozóan</w:t>
      </w:r>
    </w:p>
    <w:p w:rsidR="00A13E4F" w:rsidRDefault="00A13E4F" w:rsidP="00A13E4F">
      <w:pPr>
        <w:pStyle w:val="Szvegtrzs"/>
        <w:rPr>
          <w:rFonts w:ascii="Times New Roman" w:hAnsi="Times New Roman" w:cs="Times New Roman"/>
        </w:rPr>
      </w:pPr>
    </w:p>
    <w:p w:rsidR="00A13E4F" w:rsidRPr="00553AC0" w:rsidRDefault="00A13E4F" w:rsidP="00A13E4F">
      <w:pPr>
        <w:pStyle w:val="Szvegtrzs"/>
        <w:jc w:val="center"/>
        <w:rPr>
          <w:rFonts w:ascii="Times New Roman" w:hAnsi="Times New Roman" w:cs="Times New Roman"/>
          <w:b/>
          <w:i/>
        </w:rPr>
      </w:pPr>
      <w:r>
        <w:rPr>
          <w:rFonts w:ascii="Times New Roman" w:hAnsi="Times New Roman" w:cs="Times New Roman"/>
        </w:rPr>
        <w:br w:type="page"/>
      </w:r>
      <w:r>
        <w:rPr>
          <w:rFonts w:ascii="Times New Roman" w:hAnsi="Times New Roman" w:cs="Times New Roman"/>
          <w:b/>
          <w:i/>
        </w:rPr>
        <w:lastRenderedPageBreak/>
        <w:t>3</w:t>
      </w:r>
      <w:r w:rsidRPr="00553AC0">
        <w:rPr>
          <w:rFonts w:ascii="Times New Roman" w:hAnsi="Times New Roman" w:cs="Times New Roman"/>
          <w:b/>
          <w:i/>
        </w:rPr>
        <w:t>/</w:t>
      </w:r>
      <w:r>
        <w:rPr>
          <w:rFonts w:ascii="Times New Roman" w:hAnsi="Times New Roman" w:cs="Times New Roman"/>
          <w:b/>
          <w:i/>
        </w:rPr>
        <w:t>f</w:t>
      </w:r>
      <w:r w:rsidRPr="00553AC0">
        <w:rPr>
          <w:rFonts w:ascii="Times New Roman" w:hAnsi="Times New Roman" w:cs="Times New Roman"/>
          <w:b/>
          <w:i/>
        </w:rPr>
        <w:t>. számú melléklet</w:t>
      </w:r>
    </w:p>
    <w:p w:rsidR="00A13E4F" w:rsidRPr="00466AAD" w:rsidRDefault="00A13E4F" w:rsidP="00A13E4F">
      <w:pPr>
        <w:pStyle w:val="Szvegtrzs"/>
        <w:jc w:val="center"/>
        <w:rPr>
          <w:rFonts w:ascii="Times New Roman" w:hAnsi="Times New Roman" w:cs="Times New Roman"/>
        </w:rPr>
      </w:pPr>
      <w:proofErr w:type="gramStart"/>
      <w:r w:rsidRPr="00553AC0">
        <w:rPr>
          <w:rFonts w:ascii="Times New Roman" w:hAnsi="Times New Roman" w:cs="Times New Roman"/>
          <w:i/>
        </w:rPr>
        <w:t>a</w:t>
      </w:r>
      <w:proofErr w:type="gramEnd"/>
      <w:r w:rsidRPr="00553AC0">
        <w:rPr>
          <w:rFonts w:ascii="Times New Roman" w:hAnsi="Times New Roman" w:cs="Times New Roman"/>
          <w:i/>
        </w:rPr>
        <w:t xml:space="preserve"> Fejlesztési és Közlekedési Tanácsnok feladatköre</w:t>
      </w:r>
    </w:p>
    <w:p w:rsidR="00A13E4F" w:rsidRDefault="00A13E4F" w:rsidP="00A13E4F">
      <w:pPr>
        <w:pStyle w:val="Szvegtrzs"/>
        <w:jc w:val="center"/>
        <w:rPr>
          <w:rFonts w:ascii="Times New Roman" w:hAnsi="Times New Roman" w:cs="Times New Roman"/>
        </w:rPr>
      </w:pPr>
    </w:p>
    <w:p w:rsidR="00A13E4F" w:rsidRPr="005D72D4" w:rsidRDefault="00A13E4F" w:rsidP="00A13E4F">
      <w:pPr>
        <w:numPr>
          <w:ilvl w:val="0"/>
          <w:numId w:val="8"/>
        </w:numPr>
        <w:tabs>
          <w:tab w:val="clear" w:pos="900"/>
        </w:tabs>
        <w:ind w:left="851" w:hanging="567"/>
        <w:jc w:val="both"/>
      </w:pPr>
      <w:r w:rsidRPr="005D72D4">
        <w:t>Az önkormányzat széles körű fejlesztési elképzeléseinek egyeztetése az érintett lakossággal, vállalkozókkal, közreműködőkkel.</w:t>
      </w:r>
    </w:p>
    <w:p w:rsidR="00A13E4F" w:rsidRPr="005D72D4" w:rsidRDefault="00A13E4F" w:rsidP="00A13E4F">
      <w:pPr>
        <w:numPr>
          <w:ilvl w:val="0"/>
          <w:numId w:val="8"/>
        </w:numPr>
        <w:tabs>
          <w:tab w:val="clear" w:pos="900"/>
        </w:tabs>
        <w:ind w:left="851" w:hanging="567"/>
        <w:jc w:val="both"/>
      </w:pPr>
      <w:r w:rsidRPr="005D72D4">
        <w:t xml:space="preserve">A fejlesztések, beruházások megvalósulása során történő lakossági kapcsolattartás és a lakossági észrevételek közvetlen </w:t>
      </w:r>
      <w:proofErr w:type="spellStart"/>
      <w:r w:rsidRPr="005D72D4">
        <w:t>továbbcsatornázása</w:t>
      </w:r>
      <w:proofErr w:type="spellEnd"/>
      <w:r w:rsidRPr="005D72D4">
        <w:t xml:space="preserve"> a kivitelező szervezetek felé.</w:t>
      </w:r>
    </w:p>
    <w:p w:rsidR="00A13E4F" w:rsidRPr="005D72D4" w:rsidRDefault="00A13E4F" w:rsidP="00A13E4F">
      <w:pPr>
        <w:numPr>
          <w:ilvl w:val="0"/>
          <w:numId w:val="8"/>
        </w:numPr>
        <w:tabs>
          <w:tab w:val="clear" w:pos="900"/>
        </w:tabs>
        <w:ind w:left="851" w:hanging="567"/>
        <w:jc w:val="both"/>
      </w:pPr>
      <w:r w:rsidRPr="005D72D4">
        <w:t>A beruházások szakmai egyeztetésein való részvétel, lebonyolításukban való közreműködés.</w:t>
      </w:r>
    </w:p>
    <w:p w:rsidR="00A13E4F" w:rsidRPr="005D72D4" w:rsidRDefault="00A13E4F" w:rsidP="00A13E4F">
      <w:pPr>
        <w:numPr>
          <w:ilvl w:val="0"/>
          <w:numId w:val="8"/>
        </w:numPr>
        <w:tabs>
          <w:tab w:val="clear" w:pos="900"/>
        </w:tabs>
        <w:ind w:left="851" w:hanging="567"/>
        <w:jc w:val="both"/>
      </w:pPr>
      <w:r w:rsidRPr="005D72D4">
        <w:t xml:space="preserve">A beruházások, fejlesztések kapcsán szükséges </w:t>
      </w:r>
      <w:proofErr w:type="gramStart"/>
      <w:r w:rsidRPr="005D72D4">
        <w:t>információ</w:t>
      </w:r>
      <w:proofErr w:type="gramEnd"/>
      <w:r w:rsidRPr="005D72D4">
        <w:t>áramlás megkönnyítése, az információk gyűjtése és megosztása a kommunikációs szervezetekkel.</w:t>
      </w:r>
    </w:p>
    <w:p w:rsidR="00A13E4F" w:rsidRPr="005D72D4" w:rsidRDefault="00A13E4F" w:rsidP="00A13E4F">
      <w:pPr>
        <w:numPr>
          <w:ilvl w:val="0"/>
          <w:numId w:val="8"/>
        </w:numPr>
        <w:tabs>
          <w:tab w:val="clear" w:pos="900"/>
        </w:tabs>
        <w:ind w:left="851" w:hanging="567"/>
        <w:jc w:val="both"/>
      </w:pPr>
      <w:r w:rsidRPr="005D72D4">
        <w:t>Európai uniós és saját forrásból megvalósítandó fejlesztések előkészítésével és megvalósításával kapcsolatos vonatkozó tanácsadás, javaslat a beruházások társadalmasításával kapcsolatban.</w:t>
      </w:r>
    </w:p>
    <w:p w:rsidR="00A13E4F" w:rsidRPr="005D72D4" w:rsidRDefault="00A13E4F" w:rsidP="00A13E4F">
      <w:pPr>
        <w:numPr>
          <w:ilvl w:val="0"/>
          <w:numId w:val="8"/>
        </w:numPr>
        <w:tabs>
          <w:tab w:val="clear" w:pos="900"/>
        </w:tabs>
        <w:ind w:left="851" w:hanging="567"/>
        <w:jc w:val="both"/>
      </w:pPr>
      <w:r w:rsidRPr="005D72D4">
        <w:t xml:space="preserve">Véleményezi a város közlekedési </w:t>
      </w:r>
      <w:proofErr w:type="gramStart"/>
      <w:r w:rsidRPr="005D72D4">
        <w:t>koncepcióját</w:t>
      </w:r>
      <w:proofErr w:type="gramEnd"/>
      <w:r w:rsidRPr="005D72D4">
        <w:t>.</w:t>
      </w:r>
    </w:p>
    <w:p w:rsidR="00A13E4F" w:rsidRPr="005D72D4" w:rsidRDefault="00A13E4F" w:rsidP="00A13E4F">
      <w:pPr>
        <w:numPr>
          <w:ilvl w:val="0"/>
          <w:numId w:val="8"/>
        </w:numPr>
        <w:tabs>
          <w:tab w:val="clear" w:pos="900"/>
        </w:tabs>
        <w:ind w:left="851" w:hanging="567"/>
        <w:jc w:val="both"/>
      </w:pPr>
      <w:r w:rsidRPr="005D72D4">
        <w:t xml:space="preserve">Véleményezi a területfejlesztési és területrendezési </w:t>
      </w:r>
      <w:proofErr w:type="gramStart"/>
      <w:r w:rsidRPr="005D72D4">
        <w:t>koncepciókat</w:t>
      </w:r>
      <w:proofErr w:type="gramEnd"/>
      <w:r w:rsidRPr="005D72D4">
        <w:t>, programokat, terveket.</w:t>
      </w:r>
    </w:p>
    <w:p w:rsidR="00A13E4F" w:rsidRPr="005D72D4" w:rsidRDefault="00A13E4F" w:rsidP="00A13E4F">
      <w:pPr>
        <w:numPr>
          <w:ilvl w:val="0"/>
          <w:numId w:val="8"/>
        </w:numPr>
        <w:tabs>
          <w:tab w:val="clear" w:pos="900"/>
        </w:tabs>
        <w:ind w:left="851" w:hanging="567"/>
        <w:jc w:val="both"/>
      </w:pPr>
      <w:r w:rsidRPr="005D72D4">
        <w:t>A városban lévő építési és felújítási munkákkal kapcsolatos ideiglenes közlekedési rendet véleményezi.</w:t>
      </w:r>
    </w:p>
    <w:p w:rsidR="00A13E4F" w:rsidRPr="005D72D4" w:rsidRDefault="00A13E4F" w:rsidP="00A13E4F">
      <w:pPr>
        <w:numPr>
          <w:ilvl w:val="0"/>
          <w:numId w:val="8"/>
        </w:numPr>
        <w:tabs>
          <w:tab w:val="clear" w:pos="900"/>
        </w:tabs>
        <w:ind w:left="851" w:hanging="567"/>
        <w:jc w:val="both"/>
      </w:pPr>
      <w:r w:rsidRPr="005D72D4">
        <w:t>Javaslatokat fogalmaz meg a helyi közlekedési, illetve közlekedést érintő döntések előkészítése tárgyában.</w:t>
      </w:r>
    </w:p>
    <w:p w:rsidR="00A13E4F" w:rsidRPr="005D72D4" w:rsidRDefault="00A13E4F" w:rsidP="00A13E4F">
      <w:pPr>
        <w:numPr>
          <w:ilvl w:val="0"/>
          <w:numId w:val="8"/>
        </w:numPr>
        <w:tabs>
          <w:tab w:val="clear" w:pos="900"/>
        </w:tabs>
        <w:ind w:left="851" w:hanging="567"/>
        <w:jc w:val="both"/>
      </w:pPr>
      <w:r w:rsidRPr="005D72D4">
        <w:t>A forgalmi változtatások előzetes bemutatása és elfogadtatása az érintettekkel, a forgalmi változtatásokra történő javaslattétel.</w:t>
      </w:r>
    </w:p>
    <w:p w:rsidR="00A13E4F" w:rsidRDefault="00A13E4F" w:rsidP="00A13E4F">
      <w:pPr>
        <w:numPr>
          <w:ilvl w:val="0"/>
          <w:numId w:val="8"/>
        </w:numPr>
        <w:tabs>
          <w:tab w:val="clear" w:pos="900"/>
        </w:tabs>
        <w:ind w:left="851" w:hanging="567"/>
        <w:jc w:val="both"/>
      </w:pPr>
      <w:r w:rsidRPr="005D72D4">
        <w:t xml:space="preserve">A kerékpáros közlekedést és kerékpáros turizmust szolgáló fejlesztési programok szervezésében való részvétel, </w:t>
      </w:r>
      <w:proofErr w:type="gramStart"/>
      <w:r w:rsidRPr="005D72D4">
        <w:t>ezen</w:t>
      </w:r>
      <w:proofErr w:type="gramEnd"/>
      <w:r w:rsidRPr="005D72D4">
        <w:t xml:space="preserve"> programok egyeztetése a tervezők, az igénylők, a lakosság, az állami szervezetek és az egyéb szereplők között.</w:t>
      </w:r>
    </w:p>
    <w:p w:rsidR="00A13E4F" w:rsidRDefault="00A13E4F" w:rsidP="00A13E4F">
      <w:pPr>
        <w:numPr>
          <w:ilvl w:val="0"/>
          <w:numId w:val="8"/>
        </w:numPr>
        <w:tabs>
          <w:tab w:val="clear" w:pos="900"/>
        </w:tabs>
        <w:ind w:left="851" w:hanging="567"/>
        <w:jc w:val="both"/>
      </w:pPr>
      <w:r w:rsidRPr="005D72D4">
        <w:t>A kerékpáros infrastruktúra folyamatos figyelemmel kísérése és javaslattétel fejlesztésére, fenntartási munkáinak megszervezésére.</w:t>
      </w:r>
    </w:p>
    <w:p w:rsidR="00A13E4F" w:rsidRPr="00553AC0" w:rsidRDefault="00A13E4F" w:rsidP="00A13E4F">
      <w:pPr>
        <w:jc w:val="center"/>
        <w:rPr>
          <w:b/>
          <w:i/>
          <w:u w:val="single"/>
        </w:rPr>
      </w:pPr>
      <w:r w:rsidRPr="00553AC0">
        <w:br w:type="page"/>
      </w:r>
      <w:r>
        <w:rPr>
          <w:b/>
          <w:i/>
          <w:u w:val="single"/>
        </w:rPr>
        <w:lastRenderedPageBreak/>
        <w:t>4</w:t>
      </w:r>
      <w:r w:rsidRPr="00553AC0">
        <w:rPr>
          <w:b/>
          <w:i/>
          <w:u w:val="single"/>
        </w:rPr>
        <w:t>. számú melléklet</w:t>
      </w:r>
    </w:p>
    <w:p w:rsidR="00A13E4F" w:rsidRDefault="00A13E4F" w:rsidP="00A13E4F">
      <w:pPr>
        <w:jc w:val="center"/>
      </w:pPr>
      <w:proofErr w:type="gramStart"/>
      <w:r w:rsidRPr="00553AC0">
        <w:rPr>
          <w:i/>
        </w:rPr>
        <w:t>a</w:t>
      </w:r>
      <w:proofErr w:type="gramEnd"/>
      <w:r w:rsidRPr="00553AC0">
        <w:rPr>
          <w:i/>
        </w:rPr>
        <w:t xml:space="preserve"> képviselő-testület által a polgármesterre átruházott hatáskörök</w:t>
      </w:r>
    </w:p>
    <w:p w:rsidR="00A13E4F" w:rsidRDefault="00A13E4F" w:rsidP="00A13E4F">
      <w:pPr>
        <w:jc w:val="both"/>
      </w:pPr>
    </w:p>
    <w:p w:rsidR="00A13E4F" w:rsidRDefault="00A13E4F" w:rsidP="00A13E4F">
      <w:pPr>
        <w:jc w:val="both"/>
      </w:pPr>
    </w:p>
    <w:p w:rsidR="00A13E4F" w:rsidRDefault="00A13E4F" w:rsidP="00A13E4F">
      <w:pPr>
        <w:pStyle w:val="Szvegtrzsbehzssal"/>
        <w:numPr>
          <w:ilvl w:val="0"/>
          <w:numId w:val="9"/>
        </w:numPr>
        <w:tabs>
          <w:tab w:val="clear" w:pos="720"/>
        </w:tabs>
        <w:ind w:left="851" w:hanging="567"/>
      </w:pPr>
      <w:r>
        <w:t>Gyakorolja a Város tárgyévi költségvetéséről szóló önkormányzati rendeletben a polgármesterre átruházott hatásköröket.</w:t>
      </w:r>
    </w:p>
    <w:p w:rsidR="00A13E4F" w:rsidRDefault="00A13E4F" w:rsidP="00A13E4F">
      <w:pPr>
        <w:ind w:left="851" w:hanging="567"/>
        <w:jc w:val="both"/>
      </w:pPr>
    </w:p>
    <w:p w:rsidR="00A13E4F" w:rsidRDefault="00A13E4F" w:rsidP="00A13E4F">
      <w:pPr>
        <w:numPr>
          <w:ilvl w:val="0"/>
          <w:numId w:val="9"/>
        </w:numPr>
        <w:tabs>
          <w:tab w:val="clear" w:pos="720"/>
        </w:tabs>
        <w:ind w:left="851" w:hanging="567"/>
        <w:jc w:val="both"/>
      </w:pPr>
      <w:r>
        <w:t>Gyakorolja a pénzbeli és természetbeni szociális és gyermekvédelmi ellátásokról szóló önkormányzati rendeletben a polgármesterre átruházott hatásköröket.</w:t>
      </w:r>
    </w:p>
    <w:p w:rsidR="00A13E4F" w:rsidRDefault="00A13E4F" w:rsidP="00A13E4F">
      <w:pPr>
        <w:ind w:left="851" w:hanging="567"/>
        <w:jc w:val="both"/>
      </w:pPr>
    </w:p>
    <w:p w:rsidR="00A13E4F" w:rsidRDefault="00A13E4F" w:rsidP="00A13E4F">
      <w:pPr>
        <w:numPr>
          <w:ilvl w:val="0"/>
          <w:numId w:val="9"/>
        </w:numPr>
        <w:tabs>
          <w:tab w:val="clear" w:pos="720"/>
        </w:tabs>
        <w:ind w:left="851" w:hanging="567"/>
        <w:jc w:val="both"/>
      </w:pPr>
      <w:r>
        <w:t>Gyakorolja az önkormányzat vagyonáról és az önkormányzati vagyon feletti tulajdonosi jogok gyakorlásáról szóló önkormányzati rendeletben a polgármesterre átruházott hatásköröket.</w:t>
      </w:r>
    </w:p>
    <w:p w:rsidR="00A13E4F" w:rsidRDefault="00A13E4F" w:rsidP="00A13E4F">
      <w:pPr>
        <w:ind w:left="851" w:hanging="567"/>
        <w:jc w:val="both"/>
      </w:pPr>
    </w:p>
    <w:p w:rsidR="00A13E4F" w:rsidRDefault="00A13E4F" w:rsidP="00A13E4F">
      <w:pPr>
        <w:numPr>
          <w:ilvl w:val="0"/>
          <w:numId w:val="9"/>
        </w:numPr>
        <w:tabs>
          <w:tab w:val="clear" w:pos="720"/>
        </w:tabs>
        <w:ind w:left="851" w:hanging="567"/>
        <w:jc w:val="both"/>
      </w:pPr>
      <w:r>
        <w:t>Gyakorolja az önkormányzat tulajdonában álló lakások és nem lakás céljára szolgáló helyiségek bérletéről valamint elidegenítésükről szóló önkormányzati rendeletben a polgármesterre átruházott hatásköröket.</w:t>
      </w:r>
    </w:p>
    <w:p w:rsidR="00A13E4F" w:rsidRDefault="00A13E4F" w:rsidP="00A13E4F">
      <w:pPr>
        <w:ind w:left="851" w:hanging="567"/>
        <w:jc w:val="both"/>
      </w:pPr>
    </w:p>
    <w:p w:rsidR="00A13E4F" w:rsidRDefault="00A13E4F" w:rsidP="00A13E4F">
      <w:pPr>
        <w:numPr>
          <w:ilvl w:val="0"/>
          <w:numId w:val="9"/>
        </w:numPr>
        <w:tabs>
          <w:tab w:val="clear" w:pos="720"/>
        </w:tabs>
        <w:ind w:left="851" w:hanging="567"/>
        <w:jc w:val="both"/>
      </w:pPr>
      <w:r>
        <w:t>Gyakorolja a város forgalmi és parkolási rendjéről és a parkolási díjakról, a védett és korlátozott övezetekbe történő behajtás rendjéről szóló önkormányzati rendeletben a polgármesterre átruházott hatásköröket.</w:t>
      </w:r>
    </w:p>
    <w:p w:rsidR="00A13E4F" w:rsidRDefault="00A13E4F" w:rsidP="00A13E4F">
      <w:pPr>
        <w:ind w:left="851" w:hanging="567"/>
        <w:jc w:val="both"/>
      </w:pPr>
    </w:p>
    <w:p w:rsidR="00A13E4F" w:rsidRDefault="00A13E4F" w:rsidP="00A13E4F">
      <w:pPr>
        <w:numPr>
          <w:ilvl w:val="0"/>
          <w:numId w:val="9"/>
        </w:numPr>
        <w:tabs>
          <w:tab w:val="clear" w:pos="720"/>
        </w:tabs>
        <w:ind w:left="851" w:hanging="567"/>
        <w:jc w:val="both"/>
      </w:pPr>
      <w:r>
        <w:t>Gyakorolja a közterület-használat rendjének szabályozásáról szóló önkormányzati rendeletben a polgármesterre átruházott hatásköröket.</w:t>
      </w:r>
    </w:p>
    <w:p w:rsidR="00A13E4F" w:rsidRDefault="00A13E4F" w:rsidP="00A13E4F">
      <w:pPr>
        <w:ind w:left="851" w:hanging="567"/>
        <w:jc w:val="both"/>
      </w:pPr>
    </w:p>
    <w:p w:rsidR="00A13E4F" w:rsidRDefault="00A13E4F" w:rsidP="00A13E4F">
      <w:pPr>
        <w:numPr>
          <w:ilvl w:val="0"/>
          <w:numId w:val="9"/>
        </w:numPr>
        <w:tabs>
          <w:tab w:val="clear" w:pos="720"/>
        </w:tabs>
        <w:ind w:left="851" w:hanging="567"/>
        <w:jc w:val="both"/>
      </w:pPr>
      <w:r>
        <w:t>Gyakorolja temetőkről és a temetkezésről szóló önkormányzati rendeletben a polgármesterre átruházott hatásköröket.</w:t>
      </w:r>
    </w:p>
    <w:p w:rsidR="00A13E4F" w:rsidRDefault="00A13E4F" w:rsidP="00A13E4F">
      <w:pPr>
        <w:ind w:left="851"/>
        <w:jc w:val="both"/>
      </w:pPr>
    </w:p>
    <w:p w:rsidR="00A13E4F" w:rsidRDefault="00A13E4F" w:rsidP="00A13E4F">
      <w:pPr>
        <w:numPr>
          <w:ilvl w:val="0"/>
          <w:numId w:val="9"/>
        </w:numPr>
        <w:tabs>
          <w:tab w:val="clear" w:pos="720"/>
        </w:tabs>
        <w:ind w:left="851" w:hanging="567"/>
        <w:jc w:val="both"/>
      </w:pPr>
      <w:r>
        <w:t xml:space="preserve">Gyakorolja a város címerének és </w:t>
      </w:r>
      <w:proofErr w:type="spellStart"/>
      <w:r>
        <w:t>zászlajának</w:t>
      </w:r>
      <w:proofErr w:type="spellEnd"/>
      <w:r>
        <w:t xml:space="preserve"> valamint a jelképek és „Szentendre” név használatának engedélyezéséről szóló önkormányzati rendeletben a polgármesterre átruházott hatásköröket.</w:t>
      </w:r>
    </w:p>
    <w:p w:rsidR="00A13E4F" w:rsidRDefault="00A13E4F" w:rsidP="00A13E4F">
      <w:pPr>
        <w:ind w:left="851"/>
        <w:jc w:val="both"/>
      </w:pPr>
    </w:p>
    <w:p w:rsidR="00A13E4F" w:rsidRPr="00CD652B" w:rsidRDefault="00A13E4F" w:rsidP="00A13E4F">
      <w:pPr>
        <w:numPr>
          <w:ilvl w:val="0"/>
          <w:numId w:val="9"/>
        </w:numPr>
        <w:tabs>
          <w:tab w:val="clear" w:pos="720"/>
        </w:tabs>
        <w:ind w:left="851" w:hanging="567"/>
        <w:jc w:val="both"/>
      </w:pPr>
      <w:r>
        <w:t xml:space="preserve">Gyakorolja az önkormányzat mindenkor </w:t>
      </w:r>
      <w:r w:rsidRPr="00CD652B">
        <w:t>hatályos</w:t>
      </w:r>
      <w:r w:rsidRPr="00CD652B">
        <w:rPr>
          <w:bCs/>
        </w:rPr>
        <w:t xml:space="preserve"> állattartási rendeletében</w:t>
      </w:r>
      <w:r w:rsidRPr="00CD652B">
        <w:t xml:space="preserve"> rá átruházott hatásköröket.</w:t>
      </w:r>
    </w:p>
    <w:p w:rsidR="00A13E4F" w:rsidRPr="00CD652B" w:rsidRDefault="00A13E4F" w:rsidP="00A13E4F">
      <w:pPr>
        <w:ind w:left="851"/>
        <w:jc w:val="both"/>
      </w:pPr>
    </w:p>
    <w:p w:rsidR="00A13E4F" w:rsidRPr="00CD652B" w:rsidRDefault="00A13E4F" w:rsidP="00A13E4F">
      <w:pPr>
        <w:numPr>
          <w:ilvl w:val="0"/>
          <w:numId w:val="9"/>
        </w:numPr>
        <w:tabs>
          <w:tab w:val="clear" w:pos="720"/>
        </w:tabs>
        <w:ind w:left="851" w:hanging="567"/>
        <w:jc w:val="both"/>
      </w:pPr>
      <w:r w:rsidRPr="00CD652B">
        <w:t xml:space="preserve">Gyakorolja </w:t>
      </w:r>
      <w:r w:rsidRPr="00CD652B">
        <w:rPr>
          <w:bCs/>
        </w:rPr>
        <w:t xml:space="preserve">az önkormányzat és a lakosság együttműködésében megvalósuló, ivóvíz, szennyvíz, és csapadékvíz elvezetést szolgáló </w:t>
      </w:r>
      <w:proofErr w:type="gramStart"/>
      <w:r w:rsidRPr="00CD652B">
        <w:rPr>
          <w:bCs/>
        </w:rPr>
        <w:t>közmű építésekről</w:t>
      </w:r>
      <w:proofErr w:type="gramEnd"/>
      <w:r w:rsidRPr="00CD652B">
        <w:rPr>
          <w:bCs/>
        </w:rPr>
        <w:t xml:space="preserve">, és a kapcsolódó hozzájárulásokról </w:t>
      </w:r>
      <w:r w:rsidRPr="00CD652B">
        <w:t>szóló önkormányzati rendeletben rá átruházott hatásköröket.</w:t>
      </w:r>
    </w:p>
    <w:p w:rsidR="00A13E4F" w:rsidRPr="00CD652B" w:rsidRDefault="00A13E4F" w:rsidP="00A13E4F">
      <w:pPr>
        <w:suppressAutoHyphens w:val="0"/>
        <w:ind w:left="851"/>
        <w:rPr>
          <w:lang w:eastAsia="hu-HU"/>
        </w:rPr>
      </w:pPr>
    </w:p>
    <w:p w:rsidR="00A13E4F" w:rsidRDefault="00A13E4F" w:rsidP="00A13E4F">
      <w:pPr>
        <w:numPr>
          <w:ilvl w:val="0"/>
          <w:numId w:val="9"/>
        </w:numPr>
        <w:tabs>
          <w:tab w:val="clear" w:pos="720"/>
        </w:tabs>
        <w:suppressAutoHyphens w:val="0"/>
        <w:ind w:left="851" w:hanging="567"/>
        <w:rPr>
          <w:lang w:eastAsia="hu-HU"/>
        </w:rPr>
      </w:pPr>
      <w:r w:rsidRPr="00CD652B">
        <w:rPr>
          <w:lang w:eastAsia="hu-HU"/>
        </w:rPr>
        <w:t>Gyakorolja</w:t>
      </w:r>
      <w:r w:rsidRPr="00CD652B">
        <w:rPr>
          <w:bCs/>
          <w:lang w:eastAsia="hu-HU"/>
        </w:rPr>
        <w:t xml:space="preserve"> a zaj elleni védelem helyi szabályozásáról szóló önkormányzati rendeletben </w:t>
      </w:r>
      <w:r w:rsidRPr="00CD652B">
        <w:rPr>
          <w:lang w:eastAsia="hu-HU"/>
        </w:rPr>
        <w:t>rá átruházott hatásköröket.</w:t>
      </w:r>
    </w:p>
    <w:p w:rsidR="00A13E4F" w:rsidRPr="00CD652B" w:rsidRDefault="00A13E4F" w:rsidP="00A13E4F">
      <w:pPr>
        <w:suppressAutoHyphens w:val="0"/>
        <w:ind w:left="851"/>
        <w:jc w:val="both"/>
        <w:rPr>
          <w:lang w:eastAsia="hu-HU"/>
        </w:rPr>
      </w:pPr>
    </w:p>
    <w:p w:rsidR="00A13E4F" w:rsidRPr="00CD652B" w:rsidRDefault="00A13E4F" w:rsidP="00A13E4F">
      <w:pPr>
        <w:numPr>
          <w:ilvl w:val="0"/>
          <w:numId w:val="9"/>
        </w:numPr>
        <w:tabs>
          <w:tab w:val="clear" w:pos="720"/>
        </w:tabs>
        <w:suppressAutoHyphens w:val="0"/>
        <w:ind w:left="851" w:hanging="567"/>
        <w:jc w:val="both"/>
        <w:rPr>
          <w:lang w:eastAsia="hu-HU"/>
        </w:rPr>
      </w:pPr>
      <w:r w:rsidRPr="00CD652B">
        <w:rPr>
          <w:bCs/>
          <w:lang w:eastAsia="hu-HU"/>
        </w:rPr>
        <w:t xml:space="preserve">Gyakorolja </w:t>
      </w:r>
      <w:r>
        <w:rPr>
          <w:bCs/>
          <w:lang w:eastAsia="hu-HU"/>
        </w:rPr>
        <w:t xml:space="preserve">a </w:t>
      </w:r>
      <w:r w:rsidRPr="00CD652B">
        <w:rPr>
          <w:bCs/>
          <w:lang w:eastAsia="hu-HU"/>
        </w:rPr>
        <w:t>településképi bejelentési eljárásról és településképi kötelezésről, valamint a településképi véleményezési eljárásról szóló önkormányzati rendeletben rá átruházott hatásköröket</w:t>
      </w:r>
      <w:r>
        <w:rPr>
          <w:bCs/>
          <w:lang w:eastAsia="hu-HU"/>
        </w:rPr>
        <w:t>.</w:t>
      </w:r>
    </w:p>
    <w:p w:rsidR="00A13E4F" w:rsidRDefault="00A13E4F" w:rsidP="00A13E4F">
      <w:pPr>
        <w:ind w:left="851"/>
        <w:jc w:val="both"/>
      </w:pPr>
    </w:p>
    <w:p w:rsidR="00A13E4F" w:rsidRDefault="00A13E4F" w:rsidP="00A13E4F">
      <w:pPr>
        <w:numPr>
          <w:ilvl w:val="0"/>
          <w:numId w:val="9"/>
        </w:numPr>
        <w:tabs>
          <w:tab w:val="clear" w:pos="720"/>
        </w:tabs>
        <w:ind w:left="851" w:hanging="567"/>
        <w:jc w:val="both"/>
      </w:pPr>
      <w:r>
        <w:t>Gyakorolja minden egyéb, a fentiekben külön nem nevesített, hatályos önkormányzati rendeletben rögzített, a polgármesterre átruházott hatásköröket.</w:t>
      </w:r>
    </w:p>
    <w:p w:rsidR="00A13E4F" w:rsidRDefault="00A13E4F" w:rsidP="00A13E4F">
      <w:pPr>
        <w:ind w:left="851" w:hanging="567"/>
        <w:jc w:val="both"/>
      </w:pPr>
    </w:p>
    <w:p w:rsidR="00A13E4F" w:rsidRDefault="00A13E4F" w:rsidP="00A13E4F">
      <w:pPr>
        <w:numPr>
          <w:ilvl w:val="0"/>
          <w:numId w:val="9"/>
        </w:numPr>
        <w:tabs>
          <w:tab w:val="clear" w:pos="720"/>
        </w:tabs>
        <w:ind w:left="851" w:hanging="567"/>
        <w:jc w:val="both"/>
      </w:pPr>
      <w:r>
        <w:lastRenderedPageBreak/>
        <w:t xml:space="preserve">Dönt minden olyan önkormányzatot érintő pályázatról, mely legfeljebb bruttó 10 millió Ft önrészt igényel, mely döntéséről a képviselő-testületet a következő rendes ülésén tájékoztatja. </w:t>
      </w:r>
    </w:p>
    <w:p w:rsidR="00A13E4F" w:rsidRDefault="00A13E4F" w:rsidP="00A13E4F">
      <w:pPr>
        <w:ind w:left="851" w:hanging="567"/>
        <w:jc w:val="both"/>
      </w:pPr>
    </w:p>
    <w:p w:rsidR="00A13E4F" w:rsidRDefault="00A13E4F" w:rsidP="00A13E4F">
      <w:pPr>
        <w:numPr>
          <w:ilvl w:val="0"/>
          <w:numId w:val="9"/>
        </w:numPr>
        <w:tabs>
          <w:tab w:val="clear" w:pos="720"/>
        </w:tabs>
        <w:ind w:left="851" w:hanging="567"/>
        <w:jc w:val="both"/>
      </w:pPr>
      <w:r>
        <w:t>Megadja a tulajdonosi hozzájárulást az Önkormányzat költségvetési szervei, valamint a többségi vagy kizárólagos önkormányzati tulajdonú gazdasági társaságai részére abban az esetben, ha azok kizárólag az ingatlan értékét növelő pályázaton kívánnak indulni.</w:t>
      </w:r>
    </w:p>
    <w:p w:rsidR="00A13E4F" w:rsidRDefault="00A13E4F" w:rsidP="00A13E4F">
      <w:pPr>
        <w:ind w:left="851"/>
        <w:jc w:val="both"/>
      </w:pPr>
    </w:p>
    <w:p w:rsidR="00A13E4F" w:rsidRPr="00096183" w:rsidRDefault="00A13E4F" w:rsidP="00A13E4F">
      <w:pPr>
        <w:numPr>
          <w:ilvl w:val="0"/>
          <w:numId w:val="9"/>
        </w:numPr>
        <w:tabs>
          <w:tab w:val="clear" w:pos="720"/>
        </w:tabs>
        <w:ind w:left="851" w:hanging="567"/>
        <w:jc w:val="both"/>
      </w:pPr>
      <w:r>
        <w:t xml:space="preserve">Jóváhagyja Szentendre Város Egészségügyi Intézményei és az egészségbiztosító között a szakellátások </w:t>
      </w:r>
      <w:proofErr w:type="gramStart"/>
      <w:r>
        <w:t>finanszírozása</w:t>
      </w:r>
      <w:proofErr w:type="gramEnd"/>
      <w:r>
        <w:t xml:space="preserve"> céljából megkötött finanszírozási szerződés módosítását, felmondását.</w:t>
      </w:r>
    </w:p>
    <w:p w:rsidR="00A13E4F" w:rsidRDefault="00A13E4F" w:rsidP="00A13E4F">
      <w:pPr>
        <w:ind w:left="851" w:hanging="567"/>
        <w:jc w:val="both"/>
      </w:pPr>
    </w:p>
    <w:p w:rsidR="00A13E4F" w:rsidRDefault="00A13E4F" w:rsidP="00A13E4F">
      <w:pPr>
        <w:numPr>
          <w:ilvl w:val="0"/>
          <w:numId w:val="9"/>
        </w:numPr>
        <w:tabs>
          <w:tab w:val="clear" w:pos="720"/>
        </w:tabs>
        <w:ind w:left="851" w:hanging="567"/>
        <w:jc w:val="both"/>
      </w:pPr>
      <w:r>
        <w:t>Az illetékes szakbizottság előzetes véleményét is figyelembe véve véleményezi a Klebelsberg Intézményfenntartó Központ által fenntartott és az önkormányzat által működtetett köznevelési intézmény vezetőjének megbízását és megbízásának visszavonását.</w:t>
      </w:r>
    </w:p>
    <w:p w:rsidR="00A13E4F" w:rsidRDefault="00A13E4F" w:rsidP="00A13E4F">
      <w:pPr>
        <w:pStyle w:val="Listaszerbekezds"/>
      </w:pPr>
    </w:p>
    <w:p w:rsidR="00A13E4F" w:rsidRDefault="00A13E4F" w:rsidP="00A13E4F">
      <w:pPr>
        <w:numPr>
          <w:ilvl w:val="0"/>
          <w:numId w:val="9"/>
        </w:numPr>
      </w:pPr>
      <w:r>
        <w:rPr>
          <w:rStyle w:val="Lbjegyzet-hivatkozs"/>
        </w:rPr>
        <w:footnoteReference w:id="8"/>
      </w:r>
      <w:r>
        <w:t>a) Dönt az alábbi közúti jelzőtáblák kihelyezéséről és a hozzájuk kapcsolódó útburkolati jelek felfestéséről:</w:t>
      </w:r>
    </w:p>
    <w:p w:rsidR="00A13E4F" w:rsidRDefault="00A13E4F" w:rsidP="00A13E4F">
      <w:pPr>
        <w:pStyle w:val="Listaszerbekezds"/>
        <w:numPr>
          <w:ilvl w:val="0"/>
          <w:numId w:val="13"/>
        </w:numPr>
        <w:suppressAutoHyphens w:val="0"/>
        <w:spacing w:after="160" w:line="256" w:lineRule="auto"/>
        <w:jc w:val="both"/>
      </w:pPr>
      <w:r w:rsidRPr="004E5DA7">
        <w:rPr>
          <w:i/>
        </w:rPr>
        <w:t>útvonaltípust jelző táblák:</w:t>
      </w:r>
      <w:r>
        <w:t xml:space="preserve"> főútvonal, főútvonal vége, főútvonal vonalvezetését jelző kiegészítő tábla, valamint főútvonal és főútvonal végét jelző tábla előjelzésére szolgáló tábla</w:t>
      </w:r>
    </w:p>
    <w:p w:rsidR="00A13E4F" w:rsidRDefault="00A13E4F" w:rsidP="00A13E4F">
      <w:pPr>
        <w:pStyle w:val="Listaszerbekezds"/>
        <w:suppressAutoHyphens w:val="0"/>
        <w:spacing w:after="160" w:line="256" w:lineRule="auto"/>
        <w:ind w:left="851"/>
        <w:jc w:val="both"/>
      </w:pPr>
      <w:proofErr w:type="gramStart"/>
      <w:r>
        <w:t>ab</w:t>
      </w:r>
      <w:proofErr w:type="gramEnd"/>
      <w:r>
        <w:t xml:space="preserve">) </w:t>
      </w:r>
      <w:r w:rsidRPr="004E5DA7">
        <w:rPr>
          <w:i/>
        </w:rPr>
        <w:t>elsőbbséget szabályozó jelzőtáblák</w:t>
      </w:r>
      <w:r>
        <w:t>,</w:t>
      </w:r>
    </w:p>
    <w:p w:rsidR="00A13E4F" w:rsidRDefault="00A13E4F" w:rsidP="00A13E4F">
      <w:pPr>
        <w:pStyle w:val="Listaszerbekezds"/>
        <w:suppressAutoHyphens w:val="0"/>
        <w:spacing w:after="160" w:line="256" w:lineRule="auto"/>
        <w:ind w:left="851"/>
        <w:jc w:val="both"/>
      </w:pPr>
      <w:proofErr w:type="spellStart"/>
      <w:r>
        <w:t>ac</w:t>
      </w:r>
      <w:proofErr w:type="spellEnd"/>
      <w:r>
        <w:t xml:space="preserve">) </w:t>
      </w:r>
      <w:r w:rsidRPr="004E5DA7">
        <w:rPr>
          <w:i/>
        </w:rPr>
        <w:t>utasítást adó jelzőtáblák:</w:t>
      </w:r>
      <w:r>
        <w:t xml:space="preserve"> kötelező haladási irány, kötelező haladási </w:t>
      </w:r>
      <w:proofErr w:type="gramStart"/>
      <w:r>
        <w:t>irány táblát</w:t>
      </w:r>
      <w:proofErr w:type="gramEnd"/>
      <w:r>
        <w:t xml:space="preserve"> kiegészítő, kerékpárt vagy nyilat mutató tábla;  kikerülési irány, körfogalom</w:t>
      </w:r>
    </w:p>
    <w:p w:rsidR="00A13E4F" w:rsidRDefault="00A13E4F" w:rsidP="00A13E4F">
      <w:pPr>
        <w:pStyle w:val="Listaszerbekezds"/>
        <w:suppressAutoHyphens w:val="0"/>
        <w:spacing w:after="160" w:line="256" w:lineRule="auto"/>
        <w:ind w:left="851"/>
        <w:jc w:val="both"/>
      </w:pPr>
      <w:r>
        <w:t xml:space="preserve">ad) </w:t>
      </w:r>
      <w:r w:rsidRPr="004E5DA7">
        <w:rPr>
          <w:i/>
        </w:rPr>
        <w:t>tilalmi jelzőtáblák</w:t>
      </w:r>
      <w:r>
        <w:t xml:space="preserve">: jobbra bekanyarodni tilos, balra bekanyarodni tilos, megfordulni tilos, sebességkorlátozás, legkisebb követési távolság, előzni tilos, magasságkorlátozás, súlykorlátozás, </w:t>
      </w:r>
      <w:proofErr w:type="gramStart"/>
      <w:r>
        <w:t>tengely-terhelés korlátozás</w:t>
      </w:r>
      <w:proofErr w:type="gramEnd"/>
      <w:r>
        <w:t>, mindkét irányból behajtani tilos, gépjárművel, mezőgazdasági vontatóval és lassú járművel behajtani tilos, motorkerékpárral behajtani tilos, autóbusszal behajtani tilos, tehergépkocsival behajtani tilos, mezőgazdasági vontatóval behajtani tilos, járműszerelvénnyel behajtani tilos, segédmotoros kerékpárral behajtani tilos.</w:t>
      </w:r>
    </w:p>
    <w:p w:rsidR="00A13E4F" w:rsidRDefault="00A13E4F" w:rsidP="00A13E4F">
      <w:pPr>
        <w:pStyle w:val="Listaszerbekezds"/>
        <w:numPr>
          <w:ilvl w:val="0"/>
          <w:numId w:val="14"/>
        </w:numPr>
        <w:suppressAutoHyphens w:val="0"/>
        <w:spacing w:after="160" w:line="256" w:lineRule="auto"/>
        <w:jc w:val="both"/>
      </w:pPr>
      <w:r>
        <w:t>Dönt olyan közúti jelzőtáblák pótlásáról, amelyek a közlekedés biztonságát szolgálják, azonban a fennálló forgalmi rendet nem módosítják.</w:t>
      </w:r>
    </w:p>
    <w:p w:rsidR="00A13E4F" w:rsidRDefault="00A13E4F" w:rsidP="00A13E4F">
      <w:pPr>
        <w:pStyle w:val="Listaszerbekezds"/>
        <w:numPr>
          <w:ilvl w:val="0"/>
          <w:numId w:val="14"/>
        </w:numPr>
        <w:suppressAutoHyphens w:val="0"/>
        <w:spacing w:after="160" w:line="256" w:lineRule="auto"/>
        <w:jc w:val="both"/>
      </w:pPr>
      <w:r>
        <w:t>Dönt az építkezésekhez, rendezvényekhez kapcsolódó ideiglenes forgalmi rend bevezetéséről, és gondoskodik az ehhez kapcsolódó forgalomtechnikai intézkedések megtételéről.</w:t>
      </w:r>
    </w:p>
    <w:p w:rsidR="00A13E4F" w:rsidRDefault="00A13E4F" w:rsidP="00A13E4F">
      <w:pPr>
        <w:pStyle w:val="Listaszerbekezds"/>
        <w:numPr>
          <w:ilvl w:val="0"/>
          <w:numId w:val="14"/>
        </w:numPr>
        <w:suppressAutoHyphens w:val="0"/>
        <w:spacing w:after="160" w:line="256" w:lineRule="auto"/>
        <w:jc w:val="both"/>
      </w:pPr>
      <w:r>
        <w:t>Dönt a forgalombiztonsági tükör kihelyezéséről.</w:t>
      </w:r>
    </w:p>
    <w:p w:rsidR="00A13E4F" w:rsidRDefault="00A13E4F" w:rsidP="00A13E4F">
      <w:pPr>
        <w:pStyle w:val="Listaszerbekezds"/>
        <w:numPr>
          <w:ilvl w:val="0"/>
          <w:numId w:val="14"/>
        </w:numPr>
        <w:suppressAutoHyphens w:val="0"/>
        <w:spacing w:after="160" w:line="256" w:lineRule="auto"/>
        <w:jc w:val="both"/>
      </w:pPr>
      <w:r>
        <w:t xml:space="preserve">Dönt az utak forgalomszabályozásáról és a közúti jelzések elhelyezéséről szóló 20/1984. (XII.21.) KM rendelet 2. § (5) bekezdése szerinti egyéb gyalogos biztonsági berendezések létesítéséről és fenntartásáról. </w:t>
      </w:r>
    </w:p>
    <w:p w:rsidR="00A13E4F" w:rsidRDefault="00A13E4F" w:rsidP="00A13E4F">
      <w:pPr>
        <w:pStyle w:val="Listaszerbekezds"/>
        <w:numPr>
          <w:ilvl w:val="0"/>
          <w:numId w:val="14"/>
        </w:numPr>
        <w:suppressAutoHyphens w:val="0"/>
        <w:spacing w:after="160" w:line="256" w:lineRule="auto"/>
        <w:jc w:val="both"/>
      </w:pPr>
      <w:r>
        <w:t>Dönt a közlekedés biztonságát szolgáló útburkolati jelek felfestéséről, így különösen várakozóhely, járműforgalom elől elzárt terület.</w:t>
      </w:r>
    </w:p>
    <w:p w:rsidR="00A13E4F" w:rsidRPr="00553AC0" w:rsidRDefault="00A13E4F" w:rsidP="00A13E4F">
      <w:pPr>
        <w:jc w:val="both"/>
      </w:pPr>
    </w:p>
    <w:p w:rsidR="00A13E4F" w:rsidRPr="00C05446" w:rsidRDefault="00A13E4F" w:rsidP="00A13E4F">
      <w:pPr>
        <w:pStyle w:val="Szvegtrzs"/>
        <w:jc w:val="center"/>
        <w:rPr>
          <w:rFonts w:ascii="Times New Roman" w:hAnsi="Times New Roman" w:cs="Times New Roman"/>
          <w:b/>
          <w:i/>
          <w:u w:val="single"/>
        </w:rPr>
      </w:pPr>
      <w:r>
        <w:rPr>
          <w:rFonts w:ascii="Times New Roman" w:hAnsi="Times New Roman" w:cs="Times New Roman"/>
        </w:rPr>
        <w:br w:type="page"/>
      </w:r>
      <w:r>
        <w:rPr>
          <w:rFonts w:ascii="Times New Roman" w:hAnsi="Times New Roman" w:cs="Times New Roman"/>
          <w:b/>
          <w:i/>
          <w:u w:val="single"/>
        </w:rPr>
        <w:lastRenderedPageBreak/>
        <w:t>5</w:t>
      </w:r>
      <w:r w:rsidRPr="00C05446">
        <w:rPr>
          <w:rFonts w:ascii="Times New Roman" w:hAnsi="Times New Roman" w:cs="Times New Roman"/>
          <w:b/>
          <w:i/>
          <w:u w:val="single"/>
        </w:rPr>
        <w:t>. számú melléklet</w:t>
      </w:r>
    </w:p>
    <w:p w:rsidR="00A13E4F" w:rsidRPr="00C05446" w:rsidRDefault="00A13E4F" w:rsidP="00A13E4F">
      <w:pPr>
        <w:pStyle w:val="Szvegtrzs"/>
        <w:jc w:val="center"/>
        <w:rPr>
          <w:rFonts w:ascii="Times New Roman" w:hAnsi="Times New Roman" w:cs="Times New Roman"/>
          <w:i/>
        </w:rPr>
      </w:pPr>
      <w:proofErr w:type="gramStart"/>
      <w:r w:rsidRPr="00C05446">
        <w:rPr>
          <w:rFonts w:ascii="Times New Roman" w:hAnsi="Times New Roman" w:cs="Times New Roman"/>
          <w:i/>
        </w:rPr>
        <w:t>a</w:t>
      </w:r>
      <w:proofErr w:type="gramEnd"/>
      <w:r w:rsidRPr="00C05446">
        <w:rPr>
          <w:rFonts w:ascii="Times New Roman" w:hAnsi="Times New Roman" w:cs="Times New Roman"/>
          <w:i/>
        </w:rPr>
        <w:t xml:space="preserve"> Szentendrei Közös Önkormányzati Hivatal munkarendje, valamint ügyfélfogadási rendje</w:t>
      </w:r>
    </w:p>
    <w:p w:rsidR="00A13E4F" w:rsidRDefault="00A13E4F" w:rsidP="00A13E4F">
      <w:pPr>
        <w:pStyle w:val="Szvegtrzs"/>
        <w:rPr>
          <w:rFonts w:ascii="Times New Roman" w:hAnsi="Times New Roman" w:cs="Times New Roman"/>
        </w:rPr>
      </w:pPr>
    </w:p>
    <w:p w:rsidR="00A13E4F" w:rsidRPr="003A6395" w:rsidRDefault="00A13E4F" w:rsidP="00A13E4F">
      <w:pPr>
        <w:pStyle w:val="Szvegtrzs"/>
        <w:rPr>
          <w:rFonts w:ascii="Times New Roman" w:hAnsi="Times New Roman" w:cs="Times New Roman"/>
        </w:rPr>
      </w:pPr>
    </w:p>
    <w:p w:rsidR="00A13E4F" w:rsidRDefault="00A13E4F" w:rsidP="00A13E4F">
      <w:pPr>
        <w:pStyle w:val="Cmsor4"/>
        <w:numPr>
          <w:ilvl w:val="3"/>
          <w:numId w:val="12"/>
        </w:numPr>
        <w:tabs>
          <w:tab w:val="num" w:pos="-5103"/>
        </w:tabs>
        <w:ind w:left="0" w:firstLine="0"/>
        <w:rPr>
          <w:rFonts w:ascii="Times New Roman" w:hAnsi="Times New Roman" w:cs="Times New Roman"/>
          <w:sz w:val="24"/>
          <w:szCs w:val="24"/>
        </w:rPr>
      </w:pPr>
      <w:r>
        <w:rPr>
          <w:rFonts w:ascii="Times New Roman" w:hAnsi="Times New Roman" w:cs="Times New Roman"/>
          <w:sz w:val="24"/>
          <w:szCs w:val="24"/>
        </w:rPr>
        <w:t>A Hivatal munkarendje:</w:t>
      </w:r>
    </w:p>
    <w:p w:rsidR="00A13E4F" w:rsidRDefault="00A13E4F" w:rsidP="00A13E4F"/>
    <w:tbl>
      <w:tblPr>
        <w:tblW w:w="4394" w:type="dxa"/>
        <w:jc w:val="center"/>
        <w:tblLook w:val="01E0" w:firstRow="1" w:lastRow="1" w:firstColumn="1" w:lastColumn="1" w:noHBand="0" w:noVBand="0"/>
      </w:tblPr>
      <w:tblGrid>
        <w:gridCol w:w="1559"/>
        <w:gridCol w:w="2835"/>
      </w:tblGrid>
      <w:tr w:rsidR="00A13E4F" w:rsidTr="00924EAE">
        <w:trPr>
          <w:jc w:val="center"/>
        </w:trPr>
        <w:tc>
          <w:tcPr>
            <w:tcW w:w="1559" w:type="dxa"/>
            <w:hideMark/>
          </w:tcPr>
          <w:p w:rsidR="00A13E4F" w:rsidRDefault="00A13E4F" w:rsidP="00924EAE">
            <w:r>
              <w:t>Hétfő</w:t>
            </w:r>
          </w:p>
        </w:tc>
        <w:tc>
          <w:tcPr>
            <w:tcW w:w="2835" w:type="dxa"/>
            <w:hideMark/>
          </w:tcPr>
          <w:p w:rsidR="00A13E4F" w:rsidRDefault="00A13E4F" w:rsidP="00924EAE">
            <w:pPr>
              <w:tabs>
                <w:tab w:val="num" w:pos="-9864"/>
              </w:tabs>
            </w:pPr>
            <w:r>
              <w:t>8.00 – 17.30 óra</w:t>
            </w:r>
          </w:p>
        </w:tc>
      </w:tr>
      <w:tr w:rsidR="00A13E4F" w:rsidTr="00924EAE">
        <w:trPr>
          <w:jc w:val="center"/>
        </w:trPr>
        <w:tc>
          <w:tcPr>
            <w:tcW w:w="1559" w:type="dxa"/>
            <w:hideMark/>
          </w:tcPr>
          <w:p w:rsidR="00A13E4F" w:rsidRDefault="00A13E4F" w:rsidP="00924EAE">
            <w:r>
              <w:t>Kedd</w:t>
            </w:r>
          </w:p>
        </w:tc>
        <w:tc>
          <w:tcPr>
            <w:tcW w:w="2835" w:type="dxa"/>
            <w:hideMark/>
          </w:tcPr>
          <w:p w:rsidR="00A13E4F" w:rsidRDefault="00A13E4F" w:rsidP="00924EAE">
            <w:r>
              <w:t>8.00 – 16.30 óra</w:t>
            </w:r>
          </w:p>
        </w:tc>
      </w:tr>
      <w:tr w:rsidR="00A13E4F" w:rsidTr="00924EAE">
        <w:trPr>
          <w:jc w:val="center"/>
        </w:trPr>
        <w:tc>
          <w:tcPr>
            <w:tcW w:w="1559" w:type="dxa"/>
            <w:hideMark/>
          </w:tcPr>
          <w:p w:rsidR="00A13E4F" w:rsidRDefault="00A13E4F" w:rsidP="00924EAE">
            <w:r>
              <w:t>Szerda</w:t>
            </w:r>
          </w:p>
        </w:tc>
        <w:tc>
          <w:tcPr>
            <w:tcW w:w="2835" w:type="dxa"/>
            <w:hideMark/>
          </w:tcPr>
          <w:p w:rsidR="00A13E4F" w:rsidRDefault="00A13E4F" w:rsidP="00924EAE">
            <w:r>
              <w:t>8.00 – 16.30 óra</w:t>
            </w:r>
          </w:p>
        </w:tc>
      </w:tr>
      <w:tr w:rsidR="00A13E4F" w:rsidTr="00924EAE">
        <w:trPr>
          <w:jc w:val="center"/>
        </w:trPr>
        <w:tc>
          <w:tcPr>
            <w:tcW w:w="1559" w:type="dxa"/>
            <w:hideMark/>
          </w:tcPr>
          <w:p w:rsidR="00A13E4F" w:rsidRDefault="00A13E4F" w:rsidP="00924EAE">
            <w:r>
              <w:t>Csütörtök</w:t>
            </w:r>
          </w:p>
        </w:tc>
        <w:tc>
          <w:tcPr>
            <w:tcW w:w="2835" w:type="dxa"/>
            <w:hideMark/>
          </w:tcPr>
          <w:p w:rsidR="00A13E4F" w:rsidRDefault="00A13E4F" w:rsidP="00924EAE">
            <w:r>
              <w:t>8.00 – 16.30 óra</w:t>
            </w:r>
          </w:p>
        </w:tc>
      </w:tr>
      <w:tr w:rsidR="00A13E4F" w:rsidTr="00924EAE">
        <w:trPr>
          <w:jc w:val="center"/>
        </w:trPr>
        <w:tc>
          <w:tcPr>
            <w:tcW w:w="1559" w:type="dxa"/>
            <w:hideMark/>
          </w:tcPr>
          <w:p w:rsidR="00A13E4F" w:rsidRDefault="00A13E4F" w:rsidP="00924EAE">
            <w:r>
              <w:t>Péntek</w:t>
            </w:r>
          </w:p>
        </w:tc>
        <w:tc>
          <w:tcPr>
            <w:tcW w:w="2835" w:type="dxa"/>
            <w:hideMark/>
          </w:tcPr>
          <w:p w:rsidR="00A13E4F" w:rsidRDefault="00A13E4F" w:rsidP="00924EAE">
            <w:r>
              <w:t>8.00 – 13.00 óra</w:t>
            </w:r>
          </w:p>
        </w:tc>
      </w:tr>
    </w:tbl>
    <w:p w:rsidR="00A13E4F" w:rsidRDefault="00A13E4F" w:rsidP="00A13E4F">
      <w:pPr>
        <w:tabs>
          <w:tab w:val="num" w:pos="-5103"/>
        </w:tabs>
        <w:jc w:val="both"/>
      </w:pPr>
    </w:p>
    <w:p w:rsidR="00A13E4F" w:rsidRDefault="00A13E4F" w:rsidP="00A13E4F">
      <w:pPr>
        <w:tabs>
          <w:tab w:val="num" w:pos="-5103"/>
        </w:tabs>
        <w:jc w:val="both"/>
      </w:pPr>
    </w:p>
    <w:p w:rsidR="00A13E4F" w:rsidRDefault="00A13E4F" w:rsidP="00A13E4F">
      <w:pPr>
        <w:pStyle w:val="Cmsor4"/>
        <w:numPr>
          <w:ilvl w:val="3"/>
          <w:numId w:val="12"/>
        </w:numPr>
        <w:tabs>
          <w:tab w:val="num" w:pos="-5103"/>
        </w:tabs>
        <w:ind w:left="0" w:firstLine="0"/>
        <w:rPr>
          <w:rFonts w:ascii="Times New Roman" w:hAnsi="Times New Roman" w:cs="Times New Roman"/>
          <w:sz w:val="24"/>
          <w:szCs w:val="24"/>
        </w:rPr>
      </w:pPr>
      <w:r>
        <w:rPr>
          <w:rFonts w:ascii="Times New Roman" w:hAnsi="Times New Roman" w:cs="Times New Roman"/>
          <w:sz w:val="24"/>
          <w:szCs w:val="24"/>
        </w:rPr>
        <w:t>A Hivatal általános ügyfélfogadási rendje:</w:t>
      </w:r>
    </w:p>
    <w:p w:rsidR="00A13E4F" w:rsidRDefault="00A13E4F" w:rsidP="00A13E4F"/>
    <w:tbl>
      <w:tblPr>
        <w:tblW w:w="4394" w:type="dxa"/>
        <w:jc w:val="center"/>
        <w:tblLook w:val="01E0" w:firstRow="1" w:lastRow="1" w:firstColumn="1" w:lastColumn="1" w:noHBand="0" w:noVBand="0"/>
      </w:tblPr>
      <w:tblGrid>
        <w:gridCol w:w="1559"/>
        <w:gridCol w:w="2835"/>
      </w:tblGrid>
      <w:tr w:rsidR="00A13E4F" w:rsidTr="00924EAE">
        <w:trPr>
          <w:jc w:val="center"/>
        </w:trPr>
        <w:tc>
          <w:tcPr>
            <w:tcW w:w="1559" w:type="dxa"/>
            <w:hideMark/>
          </w:tcPr>
          <w:p w:rsidR="00A13E4F" w:rsidRDefault="00A13E4F" w:rsidP="00924EAE">
            <w:r>
              <w:t>Hétfő</w:t>
            </w:r>
          </w:p>
        </w:tc>
        <w:tc>
          <w:tcPr>
            <w:tcW w:w="2835" w:type="dxa"/>
            <w:hideMark/>
          </w:tcPr>
          <w:p w:rsidR="00A13E4F" w:rsidRDefault="00A13E4F" w:rsidP="00924EAE">
            <w:pPr>
              <w:tabs>
                <w:tab w:val="num" w:pos="-5103"/>
              </w:tabs>
              <w:ind w:left="-50"/>
            </w:pPr>
            <w:r>
              <w:t>13.00 – 17.00 óra</w:t>
            </w:r>
          </w:p>
        </w:tc>
      </w:tr>
      <w:tr w:rsidR="00A13E4F" w:rsidTr="00924EAE">
        <w:trPr>
          <w:jc w:val="center"/>
        </w:trPr>
        <w:tc>
          <w:tcPr>
            <w:tcW w:w="1559" w:type="dxa"/>
            <w:hideMark/>
          </w:tcPr>
          <w:p w:rsidR="00A13E4F" w:rsidRDefault="00A13E4F" w:rsidP="00924EAE">
            <w:r>
              <w:t>Kedd</w:t>
            </w:r>
          </w:p>
        </w:tc>
        <w:tc>
          <w:tcPr>
            <w:tcW w:w="2835" w:type="dxa"/>
            <w:hideMark/>
          </w:tcPr>
          <w:p w:rsidR="00A13E4F" w:rsidRDefault="00A13E4F" w:rsidP="00924EAE">
            <w:pPr>
              <w:ind w:left="-50"/>
            </w:pPr>
            <w:r>
              <w:t>nincs ügyfélfogadás</w:t>
            </w:r>
          </w:p>
        </w:tc>
      </w:tr>
      <w:tr w:rsidR="00A13E4F" w:rsidTr="00924EAE">
        <w:trPr>
          <w:jc w:val="center"/>
        </w:trPr>
        <w:tc>
          <w:tcPr>
            <w:tcW w:w="1559" w:type="dxa"/>
            <w:hideMark/>
          </w:tcPr>
          <w:p w:rsidR="00A13E4F" w:rsidRDefault="00A13E4F" w:rsidP="00924EAE">
            <w:r>
              <w:t>Szerda</w:t>
            </w:r>
          </w:p>
        </w:tc>
        <w:tc>
          <w:tcPr>
            <w:tcW w:w="2835" w:type="dxa"/>
            <w:hideMark/>
          </w:tcPr>
          <w:p w:rsidR="00A13E4F" w:rsidRDefault="00A13E4F" w:rsidP="00924EAE">
            <w:pPr>
              <w:tabs>
                <w:tab w:val="num" w:pos="-5103"/>
              </w:tabs>
              <w:ind w:left="-50"/>
            </w:pPr>
            <w:r>
              <w:t>8.00 – 12.00 óra</w:t>
            </w:r>
          </w:p>
          <w:p w:rsidR="00A13E4F" w:rsidRDefault="00A13E4F" w:rsidP="00924EAE">
            <w:pPr>
              <w:tabs>
                <w:tab w:val="num" w:pos="-5103"/>
              </w:tabs>
              <w:ind w:left="-50"/>
            </w:pPr>
            <w:r>
              <w:t>13.00 – 16.00 óra</w:t>
            </w:r>
          </w:p>
        </w:tc>
      </w:tr>
      <w:tr w:rsidR="00A13E4F" w:rsidTr="00924EAE">
        <w:trPr>
          <w:jc w:val="center"/>
        </w:trPr>
        <w:tc>
          <w:tcPr>
            <w:tcW w:w="1559" w:type="dxa"/>
            <w:hideMark/>
          </w:tcPr>
          <w:p w:rsidR="00A13E4F" w:rsidRDefault="00A13E4F" w:rsidP="00924EAE">
            <w:r>
              <w:t>Csütörtök</w:t>
            </w:r>
          </w:p>
        </w:tc>
        <w:tc>
          <w:tcPr>
            <w:tcW w:w="2835" w:type="dxa"/>
            <w:hideMark/>
          </w:tcPr>
          <w:p w:rsidR="00A13E4F" w:rsidRDefault="00A13E4F" w:rsidP="00924EAE">
            <w:pPr>
              <w:ind w:left="-50"/>
            </w:pPr>
            <w:r>
              <w:t>nincs ügyfélfogadás</w:t>
            </w:r>
          </w:p>
        </w:tc>
      </w:tr>
      <w:tr w:rsidR="00A13E4F" w:rsidTr="00924EAE">
        <w:trPr>
          <w:jc w:val="center"/>
        </w:trPr>
        <w:tc>
          <w:tcPr>
            <w:tcW w:w="1559" w:type="dxa"/>
            <w:hideMark/>
          </w:tcPr>
          <w:p w:rsidR="00A13E4F" w:rsidRDefault="00A13E4F" w:rsidP="00924EAE">
            <w:r>
              <w:t>Péntek</w:t>
            </w:r>
          </w:p>
        </w:tc>
        <w:tc>
          <w:tcPr>
            <w:tcW w:w="2835" w:type="dxa"/>
            <w:hideMark/>
          </w:tcPr>
          <w:p w:rsidR="00A13E4F" w:rsidRDefault="00A13E4F" w:rsidP="00924EAE">
            <w:pPr>
              <w:ind w:left="-50"/>
            </w:pPr>
            <w:r>
              <w:t>8.00 – 12.00 óra</w:t>
            </w:r>
          </w:p>
        </w:tc>
      </w:tr>
    </w:tbl>
    <w:p w:rsidR="00A13E4F" w:rsidRDefault="00A13E4F" w:rsidP="00A13E4F"/>
    <w:p w:rsidR="00A13E4F" w:rsidRDefault="00A13E4F" w:rsidP="00A13E4F">
      <w:pPr>
        <w:tabs>
          <w:tab w:val="num" w:pos="-5103"/>
        </w:tabs>
        <w:jc w:val="both"/>
      </w:pPr>
    </w:p>
    <w:p w:rsidR="00A13E4F" w:rsidRDefault="00A13E4F" w:rsidP="00A13E4F">
      <w:pPr>
        <w:pStyle w:val="Cmsor4"/>
        <w:numPr>
          <w:ilvl w:val="3"/>
          <w:numId w:val="12"/>
        </w:numPr>
        <w:tabs>
          <w:tab w:val="num" w:pos="-5103"/>
        </w:tabs>
        <w:rPr>
          <w:rFonts w:ascii="Times New Roman" w:hAnsi="Times New Roman" w:cs="Times New Roman"/>
          <w:sz w:val="24"/>
          <w:szCs w:val="24"/>
        </w:rPr>
      </w:pPr>
      <w:r>
        <w:rPr>
          <w:rFonts w:ascii="Times New Roman" w:hAnsi="Times New Roman" w:cs="Times New Roman"/>
          <w:sz w:val="24"/>
          <w:szCs w:val="24"/>
        </w:rPr>
        <w:t>A Városi ügyfélszolgálat (Duna-korzó 18.) ügyfélfogadási rendje:</w:t>
      </w:r>
    </w:p>
    <w:p w:rsidR="00A13E4F" w:rsidRDefault="00A13E4F" w:rsidP="00A13E4F"/>
    <w:tbl>
      <w:tblPr>
        <w:tblW w:w="4394" w:type="dxa"/>
        <w:jc w:val="center"/>
        <w:tblLook w:val="01E0" w:firstRow="1" w:lastRow="1" w:firstColumn="1" w:lastColumn="1" w:noHBand="0" w:noVBand="0"/>
      </w:tblPr>
      <w:tblGrid>
        <w:gridCol w:w="1559"/>
        <w:gridCol w:w="2835"/>
      </w:tblGrid>
      <w:tr w:rsidR="00A13E4F" w:rsidTr="00924EAE">
        <w:trPr>
          <w:jc w:val="center"/>
        </w:trPr>
        <w:tc>
          <w:tcPr>
            <w:tcW w:w="1559" w:type="dxa"/>
            <w:hideMark/>
          </w:tcPr>
          <w:p w:rsidR="00A13E4F" w:rsidRDefault="00A13E4F" w:rsidP="00924EAE">
            <w:r>
              <w:t>Hétfő</w:t>
            </w:r>
          </w:p>
        </w:tc>
        <w:tc>
          <w:tcPr>
            <w:tcW w:w="2835" w:type="dxa"/>
            <w:hideMark/>
          </w:tcPr>
          <w:p w:rsidR="00A13E4F" w:rsidRDefault="00A13E4F" w:rsidP="00924EAE">
            <w:pPr>
              <w:tabs>
                <w:tab w:val="num" w:pos="-5103"/>
              </w:tabs>
              <w:rPr>
                <w:iCs/>
              </w:rPr>
            </w:pPr>
            <w:r>
              <w:rPr>
                <w:iCs/>
              </w:rPr>
              <w:t>8.00-20.00</w:t>
            </w:r>
          </w:p>
        </w:tc>
      </w:tr>
      <w:tr w:rsidR="00A13E4F" w:rsidTr="00924EAE">
        <w:trPr>
          <w:jc w:val="center"/>
        </w:trPr>
        <w:tc>
          <w:tcPr>
            <w:tcW w:w="1559" w:type="dxa"/>
            <w:hideMark/>
          </w:tcPr>
          <w:p w:rsidR="00A13E4F" w:rsidRDefault="00A13E4F" w:rsidP="00924EAE">
            <w:r>
              <w:t>Kedd</w:t>
            </w:r>
          </w:p>
        </w:tc>
        <w:tc>
          <w:tcPr>
            <w:tcW w:w="2835" w:type="dxa"/>
            <w:hideMark/>
          </w:tcPr>
          <w:p w:rsidR="00A13E4F" w:rsidRDefault="00A13E4F" w:rsidP="00924EAE">
            <w:r>
              <w:rPr>
                <w:iCs/>
              </w:rPr>
              <w:t>8.00-16.00</w:t>
            </w:r>
          </w:p>
        </w:tc>
      </w:tr>
      <w:tr w:rsidR="00A13E4F" w:rsidTr="00924EAE">
        <w:trPr>
          <w:jc w:val="center"/>
        </w:trPr>
        <w:tc>
          <w:tcPr>
            <w:tcW w:w="1559" w:type="dxa"/>
            <w:hideMark/>
          </w:tcPr>
          <w:p w:rsidR="00A13E4F" w:rsidRDefault="00A13E4F" w:rsidP="00924EAE">
            <w:r>
              <w:t>Szerda</w:t>
            </w:r>
          </w:p>
        </w:tc>
        <w:tc>
          <w:tcPr>
            <w:tcW w:w="2835" w:type="dxa"/>
            <w:hideMark/>
          </w:tcPr>
          <w:p w:rsidR="00A13E4F" w:rsidRDefault="00A13E4F" w:rsidP="00924EAE">
            <w:r>
              <w:rPr>
                <w:iCs/>
              </w:rPr>
              <w:t>8.00-16.00</w:t>
            </w:r>
          </w:p>
        </w:tc>
      </w:tr>
      <w:tr w:rsidR="00A13E4F" w:rsidTr="00924EAE">
        <w:trPr>
          <w:jc w:val="center"/>
        </w:trPr>
        <w:tc>
          <w:tcPr>
            <w:tcW w:w="1559" w:type="dxa"/>
            <w:hideMark/>
          </w:tcPr>
          <w:p w:rsidR="00A13E4F" w:rsidRDefault="00A13E4F" w:rsidP="00924EAE">
            <w:r>
              <w:t>Csütörtök</w:t>
            </w:r>
          </w:p>
        </w:tc>
        <w:tc>
          <w:tcPr>
            <w:tcW w:w="2835" w:type="dxa"/>
            <w:hideMark/>
          </w:tcPr>
          <w:p w:rsidR="00A13E4F" w:rsidRDefault="00A13E4F" w:rsidP="00924EAE">
            <w:r>
              <w:rPr>
                <w:iCs/>
              </w:rPr>
              <w:t>8.00-16.00</w:t>
            </w:r>
          </w:p>
        </w:tc>
      </w:tr>
      <w:tr w:rsidR="00A13E4F" w:rsidTr="00924EAE">
        <w:trPr>
          <w:jc w:val="center"/>
        </w:trPr>
        <w:tc>
          <w:tcPr>
            <w:tcW w:w="1559" w:type="dxa"/>
            <w:hideMark/>
          </w:tcPr>
          <w:p w:rsidR="00A13E4F" w:rsidRDefault="00A13E4F" w:rsidP="00924EAE">
            <w:r>
              <w:t>Péntek</w:t>
            </w:r>
          </w:p>
        </w:tc>
        <w:tc>
          <w:tcPr>
            <w:tcW w:w="2835" w:type="dxa"/>
            <w:hideMark/>
          </w:tcPr>
          <w:p w:rsidR="00A13E4F" w:rsidRDefault="00A13E4F" w:rsidP="00924EAE">
            <w:r>
              <w:t>8</w:t>
            </w:r>
            <w:r>
              <w:rPr>
                <w:iCs/>
              </w:rPr>
              <w:t>.00-12.00</w:t>
            </w:r>
          </w:p>
        </w:tc>
      </w:tr>
    </w:tbl>
    <w:p w:rsidR="00A13E4F" w:rsidRDefault="00A13E4F" w:rsidP="00A13E4F"/>
    <w:p w:rsidR="0058775D" w:rsidRDefault="00A13E4F" w:rsidP="00A13E4F">
      <w:r w:rsidRPr="00B6611E">
        <w:br w:type="page"/>
      </w:r>
      <w:bookmarkStart w:id="0" w:name="_GoBack"/>
      <w:bookmarkEnd w:id="0"/>
    </w:p>
    <w:sectPr w:rsidR="0058775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0BF" w:rsidRDefault="00B520BF" w:rsidP="00A13E4F">
      <w:r>
        <w:separator/>
      </w:r>
    </w:p>
  </w:endnote>
  <w:endnote w:type="continuationSeparator" w:id="0">
    <w:p w:rsidR="00B520BF" w:rsidRDefault="00B520BF" w:rsidP="00A13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Sans Serif">
    <w:altName w:val="Times New Roman"/>
    <w:panose1 w:val="00000000000000000000"/>
    <w:charset w:val="EE"/>
    <w:family w:val="swiss"/>
    <w:notTrueType/>
    <w:pitch w:val="default"/>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0BF" w:rsidRDefault="00B520BF" w:rsidP="00A13E4F">
      <w:r>
        <w:separator/>
      </w:r>
    </w:p>
  </w:footnote>
  <w:footnote w:type="continuationSeparator" w:id="0">
    <w:p w:rsidR="00B520BF" w:rsidRDefault="00B520BF" w:rsidP="00A13E4F">
      <w:r>
        <w:continuationSeparator/>
      </w:r>
    </w:p>
  </w:footnote>
  <w:footnote w:id="1">
    <w:p w:rsidR="00A13E4F" w:rsidRDefault="00A13E4F" w:rsidP="00A13E4F">
      <w:pPr>
        <w:pStyle w:val="Lbjegyzetszveg"/>
      </w:pPr>
      <w:r>
        <w:rPr>
          <w:rStyle w:val="Lbjegyzet-hivatkozs"/>
        </w:rPr>
        <w:footnoteRef/>
      </w:r>
      <w:r>
        <w:t xml:space="preserve"> Módosította a 14/2017. (IV.20.) önkormányzati rendelet, hatályos: 2017. április 21-től</w:t>
      </w:r>
    </w:p>
  </w:footnote>
  <w:footnote w:id="2">
    <w:p w:rsidR="00A13E4F" w:rsidRDefault="00A13E4F" w:rsidP="00A13E4F">
      <w:pPr>
        <w:pStyle w:val="Lbjegyzetszveg"/>
      </w:pPr>
      <w:r>
        <w:rPr>
          <w:rStyle w:val="Lbjegyzet-hivatkozs"/>
        </w:rPr>
        <w:footnoteRef/>
      </w:r>
      <w:r>
        <w:t xml:space="preserve"> Módosította a 24/2016. (X.17.) önkormányzati rendelet, hatályos 2016. október 18-tól</w:t>
      </w:r>
    </w:p>
  </w:footnote>
  <w:footnote w:id="3">
    <w:p w:rsidR="00A13E4F" w:rsidRDefault="00A13E4F" w:rsidP="00A13E4F">
      <w:pPr>
        <w:pStyle w:val="Lbjegyzetszveg"/>
      </w:pPr>
      <w:r>
        <w:rPr>
          <w:rStyle w:val="Lbjegyzet-hivatkozs"/>
        </w:rPr>
        <w:footnoteRef/>
      </w:r>
      <w:r>
        <w:t xml:space="preserve"> Módosította a 24/2016. (X.17.) önkormányzati rendelet, hatályos 2016. október 18-tól</w:t>
      </w:r>
    </w:p>
  </w:footnote>
  <w:footnote w:id="4">
    <w:p w:rsidR="00A13E4F" w:rsidRDefault="00A13E4F" w:rsidP="00A13E4F">
      <w:pPr>
        <w:pStyle w:val="Lbjegyzetszveg"/>
      </w:pPr>
      <w:r>
        <w:rPr>
          <w:rStyle w:val="Lbjegyzet-hivatkozs"/>
        </w:rPr>
        <w:footnoteRef/>
      </w:r>
      <w:r>
        <w:t xml:space="preserve"> Módosította a 30/2017. (IX.15.) önkormányzati rendelet. Hatályos: 2017. szeptember 16-tól</w:t>
      </w:r>
    </w:p>
  </w:footnote>
  <w:footnote w:id="5">
    <w:p w:rsidR="00A13E4F" w:rsidRDefault="00A13E4F" w:rsidP="00A13E4F">
      <w:pPr>
        <w:pStyle w:val="Lbjegyzetszveg"/>
      </w:pPr>
      <w:r>
        <w:rPr>
          <w:rStyle w:val="Lbjegyzet-hivatkozs"/>
        </w:rPr>
        <w:footnoteRef/>
      </w:r>
      <w:r>
        <w:t xml:space="preserve"> Módosította a 24/2016. (X.17.) önkormányzati rendelet, hatályos 2016. október 18-tól</w:t>
      </w:r>
    </w:p>
  </w:footnote>
  <w:footnote w:id="6">
    <w:p w:rsidR="00A13E4F" w:rsidRDefault="00A13E4F" w:rsidP="00A13E4F">
      <w:pPr>
        <w:pStyle w:val="Lbjegyzetszveg"/>
      </w:pPr>
      <w:r>
        <w:rPr>
          <w:rStyle w:val="Lbjegyzet-hivatkozs"/>
        </w:rPr>
        <w:footnoteRef/>
      </w:r>
      <w:r>
        <w:t xml:space="preserve"> Beillesztette a 41/2017. (XII.11.) önkormányzati rendelet, hatályos: 2018. január 1-től</w:t>
      </w:r>
    </w:p>
  </w:footnote>
  <w:footnote w:id="7">
    <w:p w:rsidR="00A13E4F" w:rsidRDefault="00A13E4F" w:rsidP="00A13E4F">
      <w:pPr>
        <w:pStyle w:val="Lbjegyzetszveg"/>
      </w:pPr>
      <w:r>
        <w:rPr>
          <w:rStyle w:val="Lbjegyzet-hivatkozs"/>
        </w:rPr>
        <w:footnoteRef/>
      </w:r>
      <w:r>
        <w:t xml:space="preserve"> Módosította a 24/2016. (X.17.) önkormányzati rendelet, hatályos 2016. október 18-tól</w:t>
      </w:r>
    </w:p>
  </w:footnote>
  <w:footnote w:id="8">
    <w:p w:rsidR="00A13E4F" w:rsidRDefault="00A13E4F" w:rsidP="00A13E4F">
      <w:pPr>
        <w:pStyle w:val="Lbjegyzetszveg"/>
      </w:pPr>
      <w:r>
        <w:rPr>
          <w:rStyle w:val="Lbjegyzet-hivatkozs"/>
        </w:rPr>
        <w:footnoteRef/>
      </w:r>
      <w:r>
        <w:t xml:space="preserve"> A pontot beillesztette a 30/2017. (IX.15.) önkormányzati rendelet. Hatályos: 2017. szeptember 16-tól</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pStyle w:val="Cmsor1"/>
      <w:suff w:val="nothing"/>
      <w:lvlText w:val=""/>
      <w:lvlJc w:val="left"/>
      <w:pPr>
        <w:tabs>
          <w:tab w:val="num" w:pos="0"/>
        </w:tabs>
        <w:ind w:left="432" w:hanging="432"/>
      </w:pPr>
    </w:lvl>
    <w:lvl w:ilvl="1">
      <w:start w:val="1"/>
      <w:numFmt w:val="none"/>
      <w:pStyle w:val="Cmsor2"/>
      <w:suff w:val="nothing"/>
      <w:lvlText w:val=""/>
      <w:lvlJc w:val="left"/>
      <w:pPr>
        <w:tabs>
          <w:tab w:val="num" w:pos="0"/>
        </w:tabs>
        <w:ind w:left="576" w:hanging="576"/>
      </w:pPr>
    </w:lvl>
    <w:lvl w:ilvl="2">
      <w:start w:val="1"/>
      <w:numFmt w:val="none"/>
      <w:pStyle w:val="Cmsor3"/>
      <w:suff w:val="nothing"/>
      <w:lvlText w:val=""/>
      <w:lvlJc w:val="left"/>
      <w:pPr>
        <w:tabs>
          <w:tab w:val="num" w:pos="0"/>
        </w:tabs>
        <w:ind w:left="720" w:hanging="720"/>
      </w:pPr>
    </w:lvl>
    <w:lvl w:ilvl="3">
      <w:start w:val="1"/>
      <w:numFmt w:val="none"/>
      <w:pStyle w:val="Cmsor4"/>
      <w:suff w:val="nothing"/>
      <w:lvlText w:val=""/>
      <w:lvlJc w:val="left"/>
      <w:pPr>
        <w:tabs>
          <w:tab w:val="num" w:pos="0"/>
        </w:tabs>
        <w:ind w:left="864" w:hanging="864"/>
      </w:pPr>
    </w:lvl>
    <w:lvl w:ilvl="4">
      <w:start w:val="1"/>
      <w:numFmt w:val="none"/>
      <w:pStyle w:val="Cmsor5"/>
      <w:suff w:val="nothing"/>
      <w:lvlText w:val=""/>
      <w:lvlJc w:val="left"/>
      <w:pPr>
        <w:tabs>
          <w:tab w:val="num" w:pos="0"/>
        </w:tabs>
        <w:ind w:left="1008" w:hanging="1008"/>
      </w:pPr>
    </w:lvl>
    <w:lvl w:ilvl="5">
      <w:start w:val="1"/>
      <w:numFmt w:val="none"/>
      <w:pStyle w:val="Cmsor6"/>
      <w:suff w:val="nothing"/>
      <w:lvlText w:val=""/>
      <w:lvlJc w:val="left"/>
      <w:pPr>
        <w:tabs>
          <w:tab w:val="num" w:pos="0"/>
        </w:tabs>
        <w:ind w:left="1152" w:hanging="1152"/>
      </w:pPr>
    </w:lvl>
    <w:lvl w:ilvl="6">
      <w:start w:val="1"/>
      <w:numFmt w:val="none"/>
      <w:pStyle w:val="Cmsor7"/>
      <w:suff w:val="nothing"/>
      <w:lvlText w:val=""/>
      <w:lvlJc w:val="left"/>
      <w:pPr>
        <w:tabs>
          <w:tab w:val="num" w:pos="0"/>
        </w:tabs>
        <w:ind w:left="1296" w:hanging="1296"/>
      </w:pPr>
    </w:lvl>
    <w:lvl w:ilvl="7">
      <w:start w:val="1"/>
      <w:numFmt w:val="none"/>
      <w:pStyle w:val="Cmsor8"/>
      <w:suff w:val="nothing"/>
      <w:lvlText w:val=""/>
      <w:lvlJc w:val="left"/>
      <w:pPr>
        <w:tabs>
          <w:tab w:val="num" w:pos="0"/>
        </w:tabs>
        <w:ind w:left="1440" w:hanging="1440"/>
      </w:pPr>
    </w:lvl>
    <w:lvl w:ilvl="8">
      <w:start w:val="1"/>
      <w:numFmt w:val="none"/>
      <w:pStyle w:val="Cmsor9"/>
      <w:suff w:val="nothing"/>
      <w:lvlText w:val=""/>
      <w:lvlJc w:val="left"/>
      <w:pPr>
        <w:tabs>
          <w:tab w:val="num" w:pos="0"/>
        </w:tabs>
        <w:ind w:left="1584" w:hanging="1584"/>
      </w:pPr>
    </w:lvl>
  </w:abstractNum>
  <w:abstractNum w:abstractNumId="2" w15:restartNumberingAfterBreak="0">
    <w:nsid w:val="004A5163"/>
    <w:multiLevelType w:val="hybridMultilevel"/>
    <w:tmpl w:val="07521A9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C54050"/>
    <w:multiLevelType w:val="hybridMultilevel"/>
    <w:tmpl w:val="DAE8ADEA"/>
    <w:lvl w:ilvl="0" w:tplc="040E0017">
      <w:start w:val="2"/>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 w15:restartNumberingAfterBreak="0">
    <w:nsid w:val="10204975"/>
    <w:multiLevelType w:val="hybridMultilevel"/>
    <w:tmpl w:val="C0DAEF0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FE8463F"/>
    <w:multiLevelType w:val="hybridMultilevel"/>
    <w:tmpl w:val="FAB47F16"/>
    <w:lvl w:ilvl="0" w:tplc="F49ED22C">
      <w:start w:val="1"/>
      <w:numFmt w:val="decimal"/>
      <w:lvlText w:val="%1."/>
      <w:lvlJc w:val="left"/>
      <w:pPr>
        <w:ind w:left="786" w:hanging="360"/>
      </w:pPr>
      <w:rPr>
        <w:rFonts w:ascii="Times New Roman" w:hAnsi="Times New Roman" w:cs="Times New Roman" w:hint="default"/>
        <w:sz w:val="22"/>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38B703AF"/>
    <w:multiLevelType w:val="hybridMultilevel"/>
    <w:tmpl w:val="08308CEE"/>
    <w:lvl w:ilvl="0" w:tplc="040E000F">
      <w:start w:val="1"/>
      <w:numFmt w:val="decimal"/>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7" w15:restartNumberingAfterBreak="0">
    <w:nsid w:val="3D800610"/>
    <w:multiLevelType w:val="hybridMultilevel"/>
    <w:tmpl w:val="05A87E24"/>
    <w:lvl w:ilvl="0" w:tplc="040E0017">
      <w:start w:val="27"/>
      <w:numFmt w:val="lowerLetter"/>
      <w:lvlText w:val="%1)"/>
      <w:lvlJc w:val="left"/>
      <w:pPr>
        <w:ind w:left="1211" w:hanging="360"/>
      </w:pPr>
    </w:lvl>
    <w:lvl w:ilvl="1" w:tplc="040E0019">
      <w:start w:val="1"/>
      <w:numFmt w:val="lowerLetter"/>
      <w:lvlText w:val="%2."/>
      <w:lvlJc w:val="left"/>
      <w:pPr>
        <w:ind w:left="1931" w:hanging="360"/>
      </w:pPr>
    </w:lvl>
    <w:lvl w:ilvl="2" w:tplc="040E001B">
      <w:start w:val="1"/>
      <w:numFmt w:val="lowerRoman"/>
      <w:lvlText w:val="%3."/>
      <w:lvlJc w:val="right"/>
      <w:pPr>
        <w:ind w:left="2651" w:hanging="180"/>
      </w:pPr>
    </w:lvl>
    <w:lvl w:ilvl="3" w:tplc="040E000F">
      <w:start w:val="1"/>
      <w:numFmt w:val="decimal"/>
      <w:lvlText w:val="%4."/>
      <w:lvlJc w:val="left"/>
      <w:pPr>
        <w:ind w:left="3371" w:hanging="360"/>
      </w:pPr>
    </w:lvl>
    <w:lvl w:ilvl="4" w:tplc="040E0019">
      <w:start w:val="1"/>
      <w:numFmt w:val="lowerLetter"/>
      <w:lvlText w:val="%5."/>
      <w:lvlJc w:val="left"/>
      <w:pPr>
        <w:ind w:left="4091" w:hanging="360"/>
      </w:pPr>
    </w:lvl>
    <w:lvl w:ilvl="5" w:tplc="040E001B">
      <w:start w:val="1"/>
      <w:numFmt w:val="lowerRoman"/>
      <w:lvlText w:val="%6."/>
      <w:lvlJc w:val="right"/>
      <w:pPr>
        <w:ind w:left="4811" w:hanging="180"/>
      </w:pPr>
    </w:lvl>
    <w:lvl w:ilvl="6" w:tplc="040E000F">
      <w:start w:val="1"/>
      <w:numFmt w:val="decimal"/>
      <w:lvlText w:val="%7."/>
      <w:lvlJc w:val="left"/>
      <w:pPr>
        <w:ind w:left="5531" w:hanging="360"/>
      </w:pPr>
    </w:lvl>
    <w:lvl w:ilvl="7" w:tplc="040E0019">
      <w:start w:val="1"/>
      <w:numFmt w:val="lowerLetter"/>
      <w:lvlText w:val="%8."/>
      <w:lvlJc w:val="left"/>
      <w:pPr>
        <w:ind w:left="6251" w:hanging="360"/>
      </w:pPr>
    </w:lvl>
    <w:lvl w:ilvl="8" w:tplc="040E001B">
      <w:start w:val="1"/>
      <w:numFmt w:val="lowerRoman"/>
      <w:lvlText w:val="%9."/>
      <w:lvlJc w:val="right"/>
      <w:pPr>
        <w:ind w:left="6971" w:hanging="180"/>
      </w:pPr>
    </w:lvl>
  </w:abstractNum>
  <w:abstractNum w:abstractNumId="8" w15:restartNumberingAfterBreak="0">
    <w:nsid w:val="3E3C397A"/>
    <w:multiLevelType w:val="multilevel"/>
    <w:tmpl w:val="287C6C92"/>
    <w:lvl w:ilvl="0">
      <w:start w:val="1"/>
      <w:numFmt w:val="decimal"/>
      <w:lvlText w:val="%1."/>
      <w:lvlJc w:val="left"/>
      <w:pPr>
        <w:tabs>
          <w:tab w:val="num" w:pos="900"/>
        </w:tabs>
        <w:ind w:left="90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sz w:val="24"/>
        <w:szCs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1563BDB"/>
    <w:multiLevelType w:val="hybridMultilevel"/>
    <w:tmpl w:val="24BCA65C"/>
    <w:lvl w:ilvl="0" w:tplc="AD8C3F16">
      <w:start w:val="1"/>
      <w:numFmt w:val="decimal"/>
      <w:lvlText w:val="%1."/>
      <w:lvlJc w:val="left"/>
      <w:pPr>
        <w:tabs>
          <w:tab w:val="num" w:pos="720"/>
        </w:tabs>
        <w:ind w:left="720" w:hanging="360"/>
      </w:pPr>
      <w:rPr>
        <w:sz w:val="24"/>
        <w:szCs w:val="24"/>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0" w15:restartNumberingAfterBreak="0">
    <w:nsid w:val="45BC03A2"/>
    <w:multiLevelType w:val="hybridMultilevel"/>
    <w:tmpl w:val="3F8C691A"/>
    <w:lvl w:ilvl="0" w:tplc="040E000F">
      <w:start w:val="1"/>
      <w:numFmt w:val="decimal"/>
      <w:lvlText w:val="%1."/>
      <w:lvlJc w:val="left"/>
      <w:pPr>
        <w:ind w:left="1004" w:hanging="360"/>
      </w:p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11" w15:restartNumberingAfterBreak="0">
    <w:nsid w:val="6E2A1F0D"/>
    <w:multiLevelType w:val="hybridMultilevel"/>
    <w:tmpl w:val="EAFED6A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7C226AB3"/>
    <w:multiLevelType w:val="hybridMultilevel"/>
    <w:tmpl w:val="2D58FDEC"/>
    <w:lvl w:ilvl="0" w:tplc="040E000F">
      <w:start w:val="1"/>
      <w:numFmt w:val="decimal"/>
      <w:lvlText w:val="%1."/>
      <w:lvlJc w:val="left"/>
      <w:pPr>
        <w:ind w:left="1004" w:hanging="360"/>
      </w:p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num w:numId="1">
    <w:abstractNumId w:val="1"/>
  </w:num>
  <w:num w:numId="2">
    <w:abstractNumId w:val="0"/>
  </w:num>
  <w:num w:numId="3">
    <w:abstractNumId w:val="5"/>
  </w:num>
  <w:num w:numId="4">
    <w:abstractNumId w:val="6"/>
  </w:num>
  <w:num w:numId="5">
    <w:abstractNumId w:val="12"/>
  </w:num>
  <w:num w:numId="6">
    <w:abstractNumId w:val="11"/>
  </w:num>
  <w:num w:numId="7">
    <w:abstractNumId w:val="4"/>
  </w:num>
  <w:num w:numId="8">
    <w:abstractNumId w:val="8"/>
  </w:num>
  <w:num w:numId="9">
    <w:abstractNumId w:val="9"/>
  </w:num>
  <w:num w:numId="10">
    <w:abstractNumId w:val="10"/>
  </w:num>
  <w:num w:numId="11">
    <w:abstractNumId w:val="2"/>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E4F"/>
    <w:rsid w:val="0058775D"/>
    <w:rsid w:val="00A13E4F"/>
    <w:rsid w:val="00B520B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5EC2EB-058C-49AC-BD79-8CD0A0FF2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13E4F"/>
    <w:pPr>
      <w:suppressAutoHyphens/>
      <w:spacing w:after="0" w:line="240" w:lineRule="auto"/>
    </w:pPr>
    <w:rPr>
      <w:rFonts w:ascii="Times New Roman" w:eastAsia="Times New Roman" w:hAnsi="Times New Roman" w:cs="Times New Roman"/>
      <w:sz w:val="24"/>
      <w:szCs w:val="24"/>
      <w:lang w:eastAsia="zh-CN"/>
    </w:rPr>
  </w:style>
  <w:style w:type="paragraph" w:styleId="Cmsor1">
    <w:name w:val="heading 1"/>
    <w:basedOn w:val="Norml"/>
    <w:next w:val="Norml"/>
    <w:link w:val="Cmsor1Char"/>
    <w:qFormat/>
    <w:rsid w:val="00A13E4F"/>
    <w:pPr>
      <w:keepNext/>
      <w:numPr>
        <w:numId w:val="1"/>
      </w:numPr>
      <w:jc w:val="center"/>
      <w:outlineLvl w:val="0"/>
    </w:pPr>
    <w:rPr>
      <w:rFonts w:ascii="Arial" w:hAnsi="Arial" w:cs="Arial"/>
      <w:b/>
      <w:sz w:val="26"/>
      <w:szCs w:val="20"/>
    </w:rPr>
  </w:style>
  <w:style w:type="paragraph" w:styleId="Cmsor2">
    <w:name w:val="heading 2"/>
    <w:basedOn w:val="Norml"/>
    <w:next w:val="Norml"/>
    <w:link w:val="Cmsor2Char"/>
    <w:qFormat/>
    <w:rsid w:val="00A13E4F"/>
    <w:pPr>
      <w:keepNext/>
      <w:numPr>
        <w:ilvl w:val="1"/>
        <w:numId w:val="1"/>
      </w:numPr>
      <w:ind w:left="705" w:hanging="705"/>
      <w:jc w:val="center"/>
      <w:outlineLvl w:val="1"/>
    </w:pPr>
    <w:rPr>
      <w:rFonts w:ascii="Arial" w:hAnsi="Arial" w:cs="Arial"/>
      <w:b/>
      <w:sz w:val="26"/>
      <w:szCs w:val="20"/>
    </w:rPr>
  </w:style>
  <w:style w:type="paragraph" w:styleId="Cmsor3">
    <w:name w:val="heading 3"/>
    <w:basedOn w:val="Norml"/>
    <w:next w:val="Norml"/>
    <w:link w:val="Cmsor3Char"/>
    <w:qFormat/>
    <w:rsid w:val="00A13E4F"/>
    <w:pPr>
      <w:keepNext/>
      <w:numPr>
        <w:ilvl w:val="2"/>
        <w:numId w:val="1"/>
      </w:numPr>
      <w:jc w:val="center"/>
      <w:outlineLvl w:val="2"/>
    </w:pPr>
    <w:rPr>
      <w:b/>
      <w:bCs/>
      <w:sz w:val="28"/>
      <w:u w:val="single"/>
    </w:rPr>
  </w:style>
  <w:style w:type="paragraph" w:styleId="Cmsor4">
    <w:name w:val="heading 4"/>
    <w:basedOn w:val="Norml"/>
    <w:next w:val="Norml"/>
    <w:link w:val="Cmsor4Char"/>
    <w:qFormat/>
    <w:rsid w:val="00A13E4F"/>
    <w:pPr>
      <w:keepNext/>
      <w:numPr>
        <w:ilvl w:val="3"/>
        <w:numId w:val="1"/>
      </w:numPr>
      <w:jc w:val="center"/>
      <w:outlineLvl w:val="3"/>
    </w:pPr>
    <w:rPr>
      <w:rFonts w:ascii="Arial" w:hAnsi="Arial" w:cs="Arial"/>
      <w:b/>
      <w:sz w:val="20"/>
      <w:szCs w:val="20"/>
      <w:u w:val="single"/>
    </w:rPr>
  </w:style>
  <w:style w:type="paragraph" w:styleId="Cmsor5">
    <w:name w:val="heading 5"/>
    <w:basedOn w:val="Norml"/>
    <w:next w:val="Norml"/>
    <w:link w:val="Cmsor5Char"/>
    <w:qFormat/>
    <w:rsid w:val="00A13E4F"/>
    <w:pPr>
      <w:keepNext/>
      <w:numPr>
        <w:ilvl w:val="4"/>
        <w:numId w:val="1"/>
      </w:numPr>
      <w:jc w:val="both"/>
      <w:outlineLvl w:val="4"/>
    </w:pPr>
    <w:rPr>
      <w:rFonts w:ascii="Arial" w:hAnsi="Arial" w:cs="Arial"/>
      <w:b/>
      <w:i/>
      <w:sz w:val="20"/>
      <w:szCs w:val="20"/>
    </w:rPr>
  </w:style>
  <w:style w:type="paragraph" w:styleId="Cmsor6">
    <w:name w:val="heading 6"/>
    <w:basedOn w:val="Norml"/>
    <w:next w:val="Norml"/>
    <w:link w:val="Cmsor6Char"/>
    <w:qFormat/>
    <w:rsid w:val="00A13E4F"/>
    <w:pPr>
      <w:keepNext/>
      <w:numPr>
        <w:ilvl w:val="5"/>
        <w:numId w:val="1"/>
      </w:numPr>
      <w:jc w:val="center"/>
      <w:outlineLvl w:val="5"/>
    </w:pPr>
    <w:rPr>
      <w:rFonts w:ascii="Arial" w:hAnsi="Arial" w:cs="Arial"/>
      <w:b/>
      <w:sz w:val="20"/>
      <w:szCs w:val="20"/>
    </w:rPr>
  </w:style>
  <w:style w:type="paragraph" w:styleId="Cmsor7">
    <w:name w:val="heading 7"/>
    <w:basedOn w:val="Norml"/>
    <w:next w:val="Norml"/>
    <w:link w:val="Cmsor7Char"/>
    <w:qFormat/>
    <w:rsid w:val="00A13E4F"/>
    <w:pPr>
      <w:keepNext/>
      <w:numPr>
        <w:ilvl w:val="6"/>
        <w:numId w:val="1"/>
      </w:numPr>
      <w:tabs>
        <w:tab w:val="center" w:pos="2268"/>
        <w:tab w:val="center" w:pos="6804"/>
      </w:tabs>
      <w:jc w:val="both"/>
      <w:outlineLvl w:val="6"/>
    </w:pPr>
    <w:rPr>
      <w:b/>
      <w:szCs w:val="20"/>
    </w:rPr>
  </w:style>
  <w:style w:type="paragraph" w:styleId="Cmsor8">
    <w:name w:val="heading 8"/>
    <w:basedOn w:val="Norml"/>
    <w:next w:val="Norml"/>
    <w:link w:val="Cmsor8Char"/>
    <w:qFormat/>
    <w:rsid w:val="00A13E4F"/>
    <w:pPr>
      <w:keepNext/>
      <w:numPr>
        <w:ilvl w:val="7"/>
        <w:numId w:val="1"/>
      </w:numPr>
      <w:jc w:val="center"/>
      <w:outlineLvl w:val="7"/>
    </w:pPr>
    <w:rPr>
      <w:b/>
      <w:caps/>
      <w:szCs w:val="20"/>
    </w:rPr>
  </w:style>
  <w:style w:type="paragraph" w:styleId="Cmsor9">
    <w:name w:val="heading 9"/>
    <w:basedOn w:val="Norml"/>
    <w:next w:val="Norml"/>
    <w:link w:val="Cmsor9Char"/>
    <w:qFormat/>
    <w:rsid w:val="00A13E4F"/>
    <w:pPr>
      <w:keepNext/>
      <w:numPr>
        <w:ilvl w:val="8"/>
        <w:numId w:val="1"/>
      </w:numPr>
      <w:jc w:val="center"/>
      <w:outlineLvl w:val="8"/>
    </w:pPr>
    <w:rPr>
      <w:b/>
      <w:szCs w:val="20"/>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A13E4F"/>
    <w:rPr>
      <w:rFonts w:ascii="Arial" w:eastAsia="Times New Roman" w:hAnsi="Arial" w:cs="Arial"/>
      <w:b/>
      <w:sz w:val="26"/>
      <w:szCs w:val="20"/>
      <w:lang w:eastAsia="zh-CN"/>
    </w:rPr>
  </w:style>
  <w:style w:type="character" w:customStyle="1" w:styleId="Cmsor2Char">
    <w:name w:val="Címsor 2 Char"/>
    <w:basedOn w:val="Bekezdsalapbettpusa"/>
    <w:link w:val="Cmsor2"/>
    <w:rsid w:val="00A13E4F"/>
    <w:rPr>
      <w:rFonts w:ascii="Arial" w:eastAsia="Times New Roman" w:hAnsi="Arial" w:cs="Arial"/>
      <w:b/>
      <w:sz w:val="26"/>
      <w:szCs w:val="20"/>
      <w:lang w:eastAsia="zh-CN"/>
    </w:rPr>
  </w:style>
  <w:style w:type="character" w:customStyle="1" w:styleId="Cmsor3Char">
    <w:name w:val="Címsor 3 Char"/>
    <w:basedOn w:val="Bekezdsalapbettpusa"/>
    <w:link w:val="Cmsor3"/>
    <w:rsid w:val="00A13E4F"/>
    <w:rPr>
      <w:rFonts w:ascii="Times New Roman" w:eastAsia="Times New Roman" w:hAnsi="Times New Roman" w:cs="Times New Roman"/>
      <w:b/>
      <w:bCs/>
      <w:sz w:val="28"/>
      <w:szCs w:val="24"/>
      <w:u w:val="single"/>
      <w:lang w:eastAsia="zh-CN"/>
    </w:rPr>
  </w:style>
  <w:style w:type="character" w:customStyle="1" w:styleId="Cmsor4Char">
    <w:name w:val="Címsor 4 Char"/>
    <w:basedOn w:val="Bekezdsalapbettpusa"/>
    <w:link w:val="Cmsor4"/>
    <w:rsid w:val="00A13E4F"/>
    <w:rPr>
      <w:rFonts w:ascii="Arial" w:eastAsia="Times New Roman" w:hAnsi="Arial" w:cs="Arial"/>
      <w:b/>
      <w:sz w:val="20"/>
      <w:szCs w:val="20"/>
      <w:u w:val="single"/>
      <w:lang w:eastAsia="zh-CN"/>
    </w:rPr>
  </w:style>
  <w:style w:type="character" w:customStyle="1" w:styleId="Cmsor5Char">
    <w:name w:val="Címsor 5 Char"/>
    <w:basedOn w:val="Bekezdsalapbettpusa"/>
    <w:link w:val="Cmsor5"/>
    <w:rsid w:val="00A13E4F"/>
    <w:rPr>
      <w:rFonts w:ascii="Arial" w:eastAsia="Times New Roman" w:hAnsi="Arial" w:cs="Arial"/>
      <w:b/>
      <w:i/>
      <w:sz w:val="20"/>
      <w:szCs w:val="20"/>
      <w:lang w:eastAsia="zh-CN"/>
    </w:rPr>
  </w:style>
  <w:style w:type="character" w:customStyle="1" w:styleId="Cmsor6Char">
    <w:name w:val="Címsor 6 Char"/>
    <w:basedOn w:val="Bekezdsalapbettpusa"/>
    <w:link w:val="Cmsor6"/>
    <w:rsid w:val="00A13E4F"/>
    <w:rPr>
      <w:rFonts w:ascii="Arial" w:eastAsia="Times New Roman" w:hAnsi="Arial" w:cs="Arial"/>
      <w:b/>
      <w:sz w:val="20"/>
      <w:szCs w:val="20"/>
      <w:lang w:eastAsia="zh-CN"/>
    </w:rPr>
  </w:style>
  <w:style w:type="character" w:customStyle="1" w:styleId="Cmsor7Char">
    <w:name w:val="Címsor 7 Char"/>
    <w:basedOn w:val="Bekezdsalapbettpusa"/>
    <w:link w:val="Cmsor7"/>
    <w:rsid w:val="00A13E4F"/>
    <w:rPr>
      <w:rFonts w:ascii="Times New Roman" w:eastAsia="Times New Roman" w:hAnsi="Times New Roman" w:cs="Times New Roman"/>
      <w:b/>
      <w:sz w:val="24"/>
      <w:szCs w:val="20"/>
      <w:lang w:eastAsia="zh-CN"/>
    </w:rPr>
  </w:style>
  <w:style w:type="character" w:customStyle="1" w:styleId="Cmsor8Char">
    <w:name w:val="Címsor 8 Char"/>
    <w:basedOn w:val="Bekezdsalapbettpusa"/>
    <w:link w:val="Cmsor8"/>
    <w:rsid w:val="00A13E4F"/>
    <w:rPr>
      <w:rFonts w:ascii="Times New Roman" w:eastAsia="Times New Roman" w:hAnsi="Times New Roman" w:cs="Times New Roman"/>
      <w:b/>
      <w:caps/>
      <w:sz w:val="24"/>
      <w:szCs w:val="20"/>
      <w:lang w:eastAsia="zh-CN"/>
    </w:rPr>
  </w:style>
  <w:style w:type="character" w:customStyle="1" w:styleId="Cmsor9Char">
    <w:name w:val="Címsor 9 Char"/>
    <w:basedOn w:val="Bekezdsalapbettpusa"/>
    <w:link w:val="Cmsor9"/>
    <w:rsid w:val="00A13E4F"/>
    <w:rPr>
      <w:rFonts w:ascii="Times New Roman" w:eastAsia="Times New Roman" w:hAnsi="Times New Roman" w:cs="Times New Roman"/>
      <w:b/>
      <w:sz w:val="24"/>
      <w:szCs w:val="20"/>
      <w:u w:val="single"/>
      <w:lang w:eastAsia="zh-CN"/>
    </w:rPr>
  </w:style>
  <w:style w:type="character" w:styleId="Lbjegyzet-hivatkozs">
    <w:name w:val="footnote reference"/>
    <w:rsid w:val="00A13E4F"/>
    <w:rPr>
      <w:vertAlign w:val="superscript"/>
    </w:rPr>
  </w:style>
  <w:style w:type="paragraph" w:styleId="Szvegtrzs">
    <w:name w:val="Body Text"/>
    <w:basedOn w:val="Norml"/>
    <w:link w:val="SzvegtrzsChar"/>
    <w:rsid w:val="00A13E4F"/>
    <w:pPr>
      <w:jc w:val="both"/>
    </w:pPr>
    <w:rPr>
      <w:rFonts w:ascii="Arial" w:hAnsi="Arial" w:cs="Arial"/>
      <w:szCs w:val="20"/>
    </w:rPr>
  </w:style>
  <w:style w:type="character" w:customStyle="1" w:styleId="SzvegtrzsChar">
    <w:name w:val="Szövegtörzs Char"/>
    <w:basedOn w:val="Bekezdsalapbettpusa"/>
    <w:link w:val="Szvegtrzs"/>
    <w:rsid w:val="00A13E4F"/>
    <w:rPr>
      <w:rFonts w:ascii="Arial" w:eastAsia="Times New Roman" w:hAnsi="Arial" w:cs="Arial"/>
      <w:sz w:val="24"/>
      <w:szCs w:val="20"/>
      <w:lang w:eastAsia="zh-CN"/>
    </w:rPr>
  </w:style>
  <w:style w:type="paragraph" w:styleId="Lista">
    <w:name w:val="List"/>
    <w:basedOn w:val="Norml"/>
    <w:rsid w:val="00A13E4F"/>
    <w:pPr>
      <w:overflowPunct w:val="0"/>
      <w:autoSpaceDE w:val="0"/>
      <w:ind w:left="283" w:hanging="283"/>
      <w:textAlignment w:val="baseline"/>
    </w:pPr>
    <w:rPr>
      <w:rFonts w:ascii="Arial" w:hAnsi="Arial" w:cs="Arial"/>
      <w:bCs/>
      <w:iCs/>
      <w:szCs w:val="20"/>
    </w:rPr>
  </w:style>
  <w:style w:type="paragraph" w:styleId="Lbjegyzetszveg">
    <w:name w:val="footnote text"/>
    <w:basedOn w:val="Norml"/>
    <w:link w:val="LbjegyzetszvegChar"/>
    <w:rsid w:val="00A13E4F"/>
    <w:rPr>
      <w:sz w:val="20"/>
      <w:szCs w:val="20"/>
    </w:rPr>
  </w:style>
  <w:style w:type="character" w:customStyle="1" w:styleId="LbjegyzetszvegChar">
    <w:name w:val="Lábjegyzetszöveg Char"/>
    <w:basedOn w:val="Bekezdsalapbettpusa"/>
    <w:link w:val="Lbjegyzetszveg"/>
    <w:rsid w:val="00A13E4F"/>
    <w:rPr>
      <w:rFonts w:ascii="Times New Roman" w:eastAsia="Times New Roman" w:hAnsi="Times New Roman" w:cs="Times New Roman"/>
      <w:sz w:val="20"/>
      <w:szCs w:val="20"/>
      <w:lang w:eastAsia="zh-CN"/>
    </w:rPr>
  </w:style>
  <w:style w:type="paragraph" w:customStyle="1" w:styleId="Szvegtrzs21">
    <w:name w:val="Szövegtörzs 21"/>
    <w:basedOn w:val="Norml"/>
    <w:rsid w:val="00A13E4F"/>
    <w:pPr>
      <w:jc w:val="both"/>
    </w:pPr>
    <w:rPr>
      <w:rFonts w:ascii="Arial" w:hAnsi="Arial" w:cs="Arial"/>
      <w:sz w:val="20"/>
      <w:szCs w:val="20"/>
    </w:rPr>
  </w:style>
  <w:style w:type="paragraph" w:styleId="Szvegtrzsbehzssal">
    <w:name w:val="Body Text Indent"/>
    <w:basedOn w:val="Norml"/>
    <w:link w:val="SzvegtrzsbehzssalChar"/>
    <w:rsid w:val="00A13E4F"/>
    <w:pPr>
      <w:ind w:left="709" w:hanging="709"/>
      <w:jc w:val="both"/>
    </w:pPr>
    <w:rPr>
      <w:iCs/>
    </w:rPr>
  </w:style>
  <w:style w:type="character" w:customStyle="1" w:styleId="SzvegtrzsbehzssalChar">
    <w:name w:val="Szövegtörzs behúzással Char"/>
    <w:basedOn w:val="Bekezdsalapbettpusa"/>
    <w:link w:val="Szvegtrzsbehzssal"/>
    <w:rsid w:val="00A13E4F"/>
    <w:rPr>
      <w:rFonts w:ascii="Times New Roman" w:eastAsia="Times New Roman" w:hAnsi="Times New Roman" w:cs="Times New Roman"/>
      <w:iCs/>
      <w:sz w:val="24"/>
      <w:szCs w:val="24"/>
      <w:lang w:eastAsia="zh-CN"/>
    </w:rPr>
  </w:style>
  <w:style w:type="paragraph" w:customStyle="1" w:styleId="Norml0">
    <w:name w:val="Norml"/>
    <w:rsid w:val="00A13E4F"/>
    <w:pPr>
      <w:suppressAutoHyphens/>
      <w:autoSpaceDE w:val="0"/>
      <w:spacing w:after="0" w:line="240" w:lineRule="auto"/>
    </w:pPr>
    <w:rPr>
      <w:rFonts w:ascii="MS Sans Serif" w:eastAsia="Times New Roman" w:hAnsi="MS Sans Serif" w:cs="MS Sans Serif"/>
      <w:sz w:val="20"/>
      <w:szCs w:val="20"/>
      <w:lang w:eastAsia="zh-CN"/>
    </w:rPr>
  </w:style>
  <w:style w:type="paragraph" w:styleId="Listaszerbekezds">
    <w:name w:val="List Paragraph"/>
    <w:basedOn w:val="Norml"/>
    <w:uiPriority w:val="34"/>
    <w:qFormat/>
    <w:rsid w:val="00A13E4F"/>
    <w:pPr>
      <w:ind w:left="720"/>
      <w:contextualSpacing/>
    </w:pPr>
  </w:style>
  <w:style w:type="paragraph" w:styleId="Felsorols2">
    <w:name w:val="List Bullet 2"/>
    <w:basedOn w:val="Norml"/>
    <w:rsid w:val="00A13E4F"/>
    <w:pPr>
      <w:ind w:left="566"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4651</Words>
  <Characters>32095</Characters>
  <Application>Microsoft Office Word</Application>
  <DocSecurity>0</DocSecurity>
  <Lines>267</Lines>
  <Paragraphs>73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Bartha Enikő</dc:creator>
  <cp:keywords/>
  <dc:description/>
  <cp:lastModifiedBy>Bartha Enikő</cp:lastModifiedBy>
  <cp:revision>1</cp:revision>
  <dcterms:created xsi:type="dcterms:W3CDTF">2018-12-18T09:22:00Z</dcterms:created>
  <dcterms:modified xsi:type="dcterms:W3CDTF">2018-12-18T09:22:00Z</dcterms:modified>
</cp:coreProperties>
</file>