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F79" w:rsidRDefault="00D71F79" w:rsidP="00D71F79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Indokolás</w:t>
      </w:r>
    </w:p>
    <w:p w:rsidR="00D71F79" w:rsidRDefault="00D71F79" w:rsidP="00D71F79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D71F79" w:rsidRDefault="00D71F79" w:rsidP="00D71F79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jogalkotásról szóló 2010. évi CXXX. törvén y 18. §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-ában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foglaltak szerint eljárva az önkormányzati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rendelethez  az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alábbi indokolást terjesztem elő:</w:t>
      </w:r>
    </w:p>
    <w:p w:rsidR="00D71F79" w:rsidRDefault="00D71F79" w:rsidP="00D71F79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71F79" w:rsidRDefault="00D71F79" w:rsidP="00D71F79">
      <w:pPr>
        <w:suppressAutoHyphens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Általános indoklás </w:t>
      </w:r>
    </w:p>
    <w:p w:rsidR="00D71F79" w:rsidRDefault="00D71F79" w:rsidP="00D71F79">
      <w:pPr>
        <w:suppressAutoHyphens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D71F79" w:rsidRDefault="00D71F79" w:rsidP="00D71F79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Az államháztartásról szóló 2011. évi CXCV. törvény 91. §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>, valamint az államháztartásról szóló örvény végrehajtásáról szóló 368/2011.(XII.31.) Kormányrendelet 161 §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-ának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(1) bekezdése értelmében az önkormányzat a tárgyévet követően költségvetési beszámolót készít, amelynek része a szöveges beszámoló is. </w:t>
      </w:r>
    </w:p>
    <w:p w:rsidR="00D71F79" w:rsidRDefault="00D71F79" w:rsidP="00D71F79">
      <w:pPr>
        <w:suppressAutoHyphens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A zárszámadási rendelet-tervezetet a költségvetési évet követő negyedik hónap utolsó napjáig kell a képviselő-testület elé terjeszteni. Képviselőtestülete 2/2014.(II.15.)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önkormányzati  rendeletével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fogadta el a község 2014. évi költségvetését. A költségvetési rendelet év közben többször is módosításra került, ezekre az év közben jelentkező többletbevételek, az újonnan jelentkező kiadások biztosítása és az állami támogatások évközi módosulása miatt került sor. </w:t>
      </w:r>
    </w:p>
    <w:p w:rsidR="00D71F79" w:rsidRDefault="00D71F79" w:rsidP="00D71F79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   </w:t>
      </w:r>
    </w:p>
    <w:p w:rsidR="00D71F79" w:rsidRDefault="00D71F79" w:rsidP="00D71F79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71F79" w:rsidRDefault="00D71F79" w:rsidP="00D71F79">
      <w:pPr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Részletes indokolás</w:t>
      </w:r>
    </w:p>
    <w:p w:rsidR="00D71F79" w:rsidRDefault="00D71F79" w:rsidP="00D71F79">
      <w:pPr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</w:p>
    <w:p w:rsidR="00D71F79" w:rsidRDefault="00D71F79" w:rsidP="00D71F79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A rendelet-tervezet 4 §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-ból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áll.</w:t>
      </w:r>
    </w:p>
    <w:p w:rsidR="00D71F79" w:rsidRDefault="00D71F79" w:rsidP="00D71F79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71F79" w:rsidRDefault="00D71F79" w:rsidP="00D71F79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Az 1 §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-hoz</w:t>
      </w:r>
      <w:proofErr w:type="spellEnd"/>
    </w:p>
    <w:p w:rsidR="00D71F79" w:rsidRDefault="00D71F79" w:rsidP="00D71F79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A tervezet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ezen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paragrafusa a költségvetési bevételeket, kiadások, és pénzmaradványt tartalmazza</w:t>
      </w:r>
    </w:p>
    <w:p w:rsidR="00D71F79" w:rsidRDefault="00D71F79" w:rsidP="00D71F79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71F79" w:rsidRDefault="00D71F79" w:rsidP="00D71F79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2 §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-hoz</w:t>
      </w:r>
      <w:proofErr w:type="spellEnd"/>
    </w:p>
    <w:p w:rsidR="00D71F79" w:rsidRDefault="00D71F79" w:rsidP="00D71F79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Ezen paragrafus a bevételi főösszeg forrásonkénti megosztását, kiadásait, valamint az elfogadott létszámkeretet határozza meg. </w:t>
      </w:r>
    </w:p>
    <w:p w:rsidR="00D71F79" w:rsidRDefault="00D71F79" w:rsidP="00D71F79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71F79" w:rsidRDefault="00D71F79" w:rsidP="00D71F79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3 §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-hoz</w:t>
      </w:r>
      <w:proofErr w:type="spellEnd"/>
    </w:p>
    <w:p w:rsidR="00D71F79" w:rsidRDefault="00D71F79" w:rsidP="00D71F79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3 § a mérlegadatokat tartalmazza</w:t>
      </w:r>
    </w:p>
    <w:p w:rsidR="00D71F79" w:rsidRDefault="00D71F79" w:rsidP="00D71F79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71F79" w:rsidRDefault="00D71F79" w:rsidP="00D71F79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4 §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-hoz</w:t>
      </w:r>
      <w:proofErr w:type="spellEnd"/>
    </w:p>
    <w:p w:rsidR="00D71F79" w:rsidRDefault="00D71F79" w:rsidP="00D71F79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A 4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§  a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rendelet hatálybalépéséről  rendelkezik.</w:t>
      </w:r>
    </w:p>
    <w:p w:rsidR="00D71F79" w:rsidRDefault="00D71F79" w:rsidP="00D71F79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71F79" w:rsidRDefault="00D71F79" w:rsidP="00D71F79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D71F79" w:rsidRDefault="00D71F79" w:rsidP="00D71F79">
      <w:pPr>
        <w:spacing w:line="240" w:lineRule="auto"/>
        <w:jc w:val="both"/>
      </w:pPr>
    </w:p>
    <w:p w:rsidR="003A78B1" w:rsidRDefault="003A78B1"/>
    <w:sectPr w:rsidR="003A78B1">
      <w:headerReference w:type="default" r:id="rId4"/>
      <w:headerReference w:type="first" r:id="rId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E3" w:rsidRDefault="00D71F79">
    <w:pPr>
      <w:pStyle w:val="lfej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E3" w:rsidRDefault="00D71F79">
    <w:pPr>
      <w:pStyle w:val="lfej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71F79"/>
    <w:rsid w:val="00377009"/>
    <w:rsid w:val="003A78B1"/>
    <w:rsid w:val="008E65FF"/>
    <w:rsid w:val="00D71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71F79"/>
    <w:pPr>
      <w:suppressAutoHyphens/>
    </w:pPr>
    <w:rPr>
      <w:rFonts w:ascii="Calibri" w:eastAsia="Calibri" w:hAnsi="Calibri" w:cs="Calibri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uppressAutoHyphens w:val="0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  <w:lang w:eastAsia="en-US"/>
    </w:rPr>
  </w:style>
  <w:style w:type="paragraph" w:styleId="lfej">
    <w:name w:val="header"/>
    <w:basedOn w:val="Norml"/>
    <w:link w:val="lfejChar"/>
    <w:rsid w:val="00D71F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D71F79"/>
    <w:rPr>
      <w:rFonts w:ascii="Calibri" w:eastAsia="Calibri" w:hAnsi="Calibri" w:cs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1206</Characters>
  <Application>Microsoft Office Word</Application>
  <DocSecurity>0</DocSecurity>
  <Lines>10</Lines>
  <Paragraphs>2</Paragraphs>
  <ScaleCrop>false</ScaleCrop>
  <Company>Önkormányzat Monostorapáti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2015-06-09T08:08:00Z</dcterms:created>
  <dcterms:modified xsi:type="dcterms:W3CDTF">2015-06-09T08:08:00Z</dcterms:modified>
</cp:coreProperties>
</file>