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FDCE0" w14:textId="1DC1D39B" w:rsidR="00076E5D" w:rsidRPr="00076E5D" w:rsidRDefault="00076E5D" w:rsidP="006512BD">
      <w:pPr>
        <w:jc w:val="center"/>
      </w:pPr>
      <w:r>
        <w:t xml:space="preserve">16. melléklet </w:t>
      </w:r>
      <w:r w:rsidR="00F24A20">
        <w:t>Sümegprága Települési</w:t>
      </w:r>
      <w:r>
        <w:t xml:space="preserve"> Önkormányzat Képviselő-testületének </w:t>
      </w:r>
      <w:r w:rsidR="003D58BE">
        <w:t>2</w:t>
      </w:r>
      <w:r>
        <w:t>/20</w:t>
      </w:r>
      <w:r w:rsidR="00E20414">
        <w:t>20</w:t>
      </w:r>
      <w:r>
        <w:t>. (</w:t>
      </w:r>
      <w:r w:rsidR="003D58BE">
        <w:t>03.12</w:t>
      </w:r>
      <w:r>
        <w:t>.) önkormányzati rendeletéhez</w:t>
      </w:r>
    </w:p>
    <w:p w14:paraId="47895F3B" w14:textId="77777777" w:rsidR="00076E5D" w:rsidRDefault="00076E5D" w:rsidP="006512BD">
      <w:pPr>
        <w:jc w:val="center"/>
        <w:rPr>
          <w:b/>
          <w:sz w:val="32"/>
          <w:szCs w:val="32"/>
        </w:rPr>
      </w:pPr>
    </w:p>
    <w:p w14:paraId="7C173CD0" w14:textId="77777777" w:rsidR="003B383A" w:rsidRDefault="006512BD" w:rsidP="006512BD">
      <w:pPr>
        <w:jc w:val="center"/>
        <w:rPr>
          <w:sz w:val="32"/>
          <w:szCs w:val="32"/>
        </w:rPr>
      </w:pPr>
      <w:r w:rsidRPr="006512BD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Á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J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É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K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Z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Ó</w:t>
      </w:r>
    </w:p>
    <w:p w14:paraId="2284E45C" w14:textId="41C2DE9C" w:rsidR="006512BD" w:rsidRDefault="00F24A20" w:rsidP="006512BD">
      <w:pPr>
        <w:jc w:val="center"/>
        <w:rPr>
          <w:sz w:val="32"/>
          <w:szCs w:val="32"/>
        </w:rPr>
      </w:pPr>
      <w:r>
        <w:rPr>
          <w:sz w:val="32"/>
          <w:szCs w:val="32"/>
        </w:rPr>
        <w:t>Sümegprága Települési</w:t>
      </w:r>
      <w:r w:rsidR="006512BD">
        <w:rPr>
          <w:sz w:val="32"/>
          <w:szCs w:val="32"/>
        </w:rPr>
        <w:t xml:space="preserve"> Önkormányzata 20</w:t>
      </w:r>
      <w:r w:rsidR="00E20414">
        <w:rPr>
          <w:sz w:val="32"/>
          <w:szCs w:val="32"/>
        </w:rPr>
        <w:t>20</w:t>
      </w:r>
      <w:r w:rsidR="006512BD">
        <w:rPr>
          <w:sz w:val="32"/>
          <w:szCs w:val="32"/>
        </w:rPr>
        <w:t>. évi közvetett módon nyújtott támogatások várható összegéről</w:t>
      </w:r>
    </w:p>
    <w:p w14:paraId="5F396D5E" w14:textId="77777777" w:rsidR="003B752D" w:rsidRDefault="003B752D" w:rsidP="006512BD">
      <w:pPr>
        <w:jc w:val="center"/>
        <w:rPr>
          <w:sz w:val="32"/>
          <w:szCs w:val="32"/>
        </w:rPr>
      </w:pPr>
    </w:p>
    <w:p w14:paraId="3925A815" w14:textId="77777777" w:rsidR="003B752D" w:rsidRDefault="003B752D" w:rsidP="003B752D">
      <w:pPr>
        <w:pStyle w:val="Listaszerbekezds"/>
        <w:numPr>
          <w:ilvl w:val="0"/>
          <w:numId w:val="1"/>
        </w:numPr>
        <w:rPr>
          <w:b/>
          <w:sz w:val="28"/>
          <w:szCs w:val="28"/>
        </w:rPr>
      </w:pPr>
      <w:r w:rsidRPr="003B752D">
        <w:rPr>
          <w:b/>
          <w:sz w:val="28"/>
          <w:szCs w:val="28"/>
        </w:rPr>
        <w:t>Magánszemélyek kommunális adója</w:t>
      </w:r>
    </w:p>
    <w:p w14:paraId="74AE0DE9" w14:textId="2F93C22C" w:rsidR="000945D6" w:rsidRPr="006E1C6B" w:rsidRDefault="00F24A20" w:rsidP="000945D6">
      <w:pPr>
        <w:spacing w:before="100" w:beforeAutospacing="1" w:after="100" w:afterAutospacing="1"/>
        <w:jc w:val="both"/>
        <w:rPr>
          <w:i/>
          <w:sz w:val="24"/>
          <w:szCs w:val="24"/>
        </w:rPr>
      </w:pPr>
      <w:r>
        <w:rPr>
          <w:sz w:val="28"/>
          <w:szCs w:val="28"/>
        </w:rPr>
        <w:t>Sümegprága Települési</w:t>
      </w:r>
      <w:r w:rsidR="003B752D">
        <w:rPr>
          <w:sz w:val="28"/>
          <w:szCs w:val="28"/>
        </w:rPr>
        <w:t xml:space="preserve"> Önkormányzat Képviselő-testületének a magánszemélyek kommunális adójáról szóló </w:t>
      </w:r>
      <w:r w:rsidR="00EF7C32">
        <w:rPr>
          <w:sz w:val="28"/>
          <w:szCs w:val="28"/>
        </w:rPr>
        <w:t>5</w:t>
      </w:r>
      <w:r w:rsidR="00C85A56">
        <w:rPr>
          <w:sz w:val="28"/>
          <w:szCs w:val="28"/>
        </w:rPr>
        <w:t>/2018. (XI.30.) önkormányzati rendelet</w:t>
      </w:r>
      <w:r w:rsidR="00EF7C32">
        <w:rPr>
          <w:sz w:val="28"/>
          <w:szCs w:val="28"/>
        </w:rPr>
        <w:t xml:space="preserve"> 4. § </w:t>
      </w:r>
      <w:r w:rsidR="00C85A56">
        <w:rPr>
          <w:sz w:val="28"/>
          <w:szCs w:val="28"/>
        </w:rPr>
        <w:t xml:space="preserve">alapján  </w:t>
      </w:r>
      <w:r w:rsidR="000945D6" w:rsidRPr="006E1C6B">
        <w:rPr>
          <w:bCs/>
          <w:iCs/>
          <w:sz w:val="24"/>
          <w:szCs w:val="24"/>
        </w:rPr>
        <w:t>/1/</w:t>
      </w:r>
      <w:r w:rsidR="000945D6" w:rsidRPr="006E1C6B">
        <w:rPr>
          <w:color w:val="FF0000"/>
          <w:sz w:val="24"/>
          <w:szCs w:val="24"/>
        </w:rPr>
        <w:t xml:space="preserve"> </w:t>
      </w:r>
      <w:r w:rsidR="000945D6" w:rsidRPr="006E1C6B">
        <w:rPr>
          <w:i/>
          <w:sz w:val="24"/>
          <w:szCs w:val="24"/>
        </w:rPr>
        <w:t>Életvitelszerű lakóhely:</w:t>
      </w:r>
      <w:r w:rsidR="003D58BE">
        <w:rPr>
          <w:i/>
          <w:sz w:val="24"/>
          <w:szCs w:val="24"/>
        </w:rPr>
        <w:t xml:space="preserve"> </w:t>
      </w:r>
      <w:r w:rsidR="000945D6" w:rsidRPr="006E1C6B">
        <w:rPr>
          <w:i/>
          <w:sz w:val="24"/>
          <w:szCs w:val="24"/>
        </w:rPr>
        <w:t>magánszemély számára az a lakóingatlan szolgál ténylegesen, életvitelszerűen lakóhelyéül, ahonnan az életét szervezi munkavégzés esetén rendszeresen innen indul munkába vagy ide tér haza és ahol a magánszemély az életviteléhez szükséges tevékenységet-úgymint étkezés, főzés, mosás- legjellemzőbben folytatja, amely a családi élete helyszínéül szolgál,</w:t>
      </w:r>
      <w:r w:rsidR="003D58BE">
        <w:rPr>
          <w:i/>
          <w:sz w:val="24"/>
          <w:szCs w:val="24"/>
        </w:rPr>
        <w:t xml:space="preserve"> </w:t>
      </w:r>
      <w:r w:rsidR="000945D6" w:rsidRPr="006E1C6B">
        <w:rPr>
          <w:i/>
          <w:sz w:val="24"/>
          <w:szCs w:val="24"/>
        </w:rPr>
        <w:t>amely vonatkozásában közüzemi szolgáltatásokat vesz igénybe.</w:t>
      </w:r>
    </w:p>
    <w:p w14:paraId="54588D25" w14:textId="77777777" w:rsidR="000945D6" w:rsidRPr="0093564C" w:rsidRDefault="000945D6" w:rsidP="000945D6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/2/ </w:t>
      </w:r>
      <w:r w:rsidRPr="0093564C">
        <w:rPr>
          <w:i/>
          <w:iCs/>
          <w:sz w:val="24"/>
          <w:szCs w:val="24"/>
        </w:rPr>
        <w:t>Azok, a birtokolt ingatlan-tulajdonosok, akiknek az adótárgya külterületen helyezkedik el a 2. §-ban megállapított adó mértékének 1/3-át kötelesek fizetni.</w:t>
      </w:r>
    </w:p>
    <w:p w14:paraId="642B94B0" w14:textId="77777777" w:rsidR="000945D6" w:rsidRDefault="000945D6" w:rsidP="000945D6">
      <w:pPr>
        <w:spacing w:before="100" w:beforeAutospacing="1" w:after="100" w:afterAutospacing="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/3/ </w:t>
      </w:r>
      <w:r w:rsidRPr="0093564C">
        <w:rPr>
          <w:i/>
          <w:iCs/>
          <w:sz w:val="24"/>
          <w:szCs w:val="24"/>
        </w:rPr>
        <w:t xml:space="preserve">Az a birtokolt ingatlan tulajdonos, aki egyedül élő és a lakóingatlant ténylegesen, életvitelszerűen használja, a 2. §-ban megállapított adómérték 60 %-át köteles fizetni. </w:t>
      </w:r>
    </w:p>
    <w:p w14:paraId="76F41261" w14:textId="77777777" w:rsidR="000945D6" w:rsidRDefault="000945D6" w:rsidP="000945D6">
      <w:pPr>
        <w:spacing w:before="100" w:beforeAutospacing="1" w:after="100" w:afterAutospacing="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/4/ Az a birtokolt ingatlan tulajdonos, aki belterületen beépítetlen építési telket birtokol, a 2. §-ban megállapított adó mértékének 1/3-át köteles fizetni. </w:t>
      </w:r>
    </w:p>
    <w:p w14:paraId="0C720967" w14:textId="77777777" w:rsidR="000945D6" w:rsidRPr="00E17D96" w:rsidRDefault="000945D6" w:rsidP="000945D6">
      <w:pPr>
        <w:spacing w:before="100" w:beforeAutospacing="1" w:after="100" w:afterAutospacing="1"/>
        <w:jc w:val="both"/>
        <w:rPr>
          <w:i/>
          <w:iCs/>
          <w:sz w:val="24"/>
          <w:szCs w:val="24"/>
        </w:rPr>
      </w:pPr>
      <w:r w:rsidRPr="00E17D96">
        <w:rPr>
          <w:i/>
          <w:iCs/>
          <w:sz w:val="24"/>
          <w:szCs w:val="24"/>
        </w:rPr>
        <w:t>/5/ A</w:t>
      </w:r>
      <w:r w:rsidRPr="00E17D96">
        <w:rPr>
          <w:i/>
          <w:sz w:val="24"/>
          <w:szCs w:val="24"/>
        </w:rPr>
        <w:t>z a birtokolt ingatlan tulajdonos, aki belterületen, nem lakás céljára szolgáló építményt birtokol, a 2. §-ban megállapított adó mértékének 0 %-át köteles fizetni.</w:t>
      </w:r>
    </w:p>
    <w:p w14:paraId="0DDF7921" w14:textId="77777777" w:rsidR="000945D6" w:rsidRDefault="000945D6" w:rsidP="000945D6">
      <w:pPr>
        <w:spacing w:before="100" w:beforeAutospacing="1" w:after="100" w:afterAutospacing="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/6/ 50 % kedvezményben részesül az a polgárőr, aki a Sümegprágai Polgárőr és Önkéntes Tűzoltó Egyesületben adóévben belül legalább 80 óra szolgálatot teljesített. Az adókedvezmény az adózó azon ingatlan vonatkozásában jogosult, amelyet életvitelszerű lakóhelyként használja.</w:t>
      </w:r>
    </w:p>
    <w:p w14:paraId="5136B01E" w14:textId="77777777" w:rsidR="000945D6" w:rsidRPr="005F4970" w:rsidRDefault="000945D6" w:rsidP="000945D6">
      <w:pPr>
        <w:spacing w:before="100" w:beforeAutospacing="1" w:after="100" w:afterAutospacing="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/7/ Az adótárgyanként adott kedvezmény nem vonható össze. </w:t>
      </w:r>
    </w:p>
    <w:p w14:paraId="3A0F5387" w14:textId="77777777" w:rsidR="009A5814" w:rsidRDefault="009A5814" w:rsidP="00EF7C32">
      <w:pPr>
        <w:spacing w:line="240" w:lineRule="auto"/>
        <w:ind w:left="720"/>
        <w:rPr>
          <w:sz w:val="28"/>
          <w:szCs w:val="28"/>
        </w:rPr>
      </w:pPr>
    </w:p>
    <w:p w14:paraId="15AEC102" w14:textId="77777777" w:rsidR="006512BD" w:rsidRPr="006512BD" w:rsidRDefault="006512BD" w:rsidP="003B752D">
      <w:pPr>
        <w:spacing w:line="276" w:lineRule="auto"/>
        <w:jc w:val="both"/>
        <w:rPr>
          <w:sz w:val="32"/>
          <w:szCs w:val="32"/>
        </w:rPr>
      </w:pPr>
      <w:bookmarkStart w:id="0" w:name="_GoBack"/>
      <w:bookmarkEnd w:id="0"/>
    </w:p>
    <w:sectPr w:rsidR="006512BD" w:rsidRPr="00651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506DA"/>
    <w:multiLevelType w:val="hybridMultilevel"/>
    <w:tmpl w:val="84F42D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BD"/>
    <w:rsid w:val="00076E5D"/>
    <w:rsid w:val="000945D6"/>
    <w:rsid w:val="000A2776"/>
    <w:rsid w:val="000E7D1F"/>
    <w:rsid w:val="00113A0D"/>
    <w:rsid w:val="003B383A"/>
    <w:rsid w:val="003B752D"/>
    <w:rsid w:val="003D58BE"/>
    <w:rsid w:val="006455BF"/>
    <w:rsid w:val="006512BD"/>
    <w:rsid w:val="009A5814"/>
    <w:rsid w:val="00AC3F12"/>
    <w:rsid w:val="00C85A56"/>
    <w:rsid w:val="00CC469D"/>
    <w:rsid w:val="00CD4DB7"/>
    <w:rsid w:val="00E20414"/>
    <w:rsid w:val="00E67D37"/>
    <w:rsid w:val="00EF7C32"/>
    <w:rsid w:val="00F24A2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1925"/>
  <w15:chartTrackingRefBased/>
  <w15:docId w15:val="{D0698F77-FCA8-4DF6-AA74-96D79FB5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7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3E8C3-1314-4DC0-9FC8-89BEA9C0D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Lajos Kocsis</dc:creator>
  <cp:keywords/>
  <dc:description/>
  <cp:lastModifiedBy>Gfa Hiv</cp:lastModifiedBy>
  <cp:revision>6</cp:revision>
  <dcterms:created xsi:type="dcterms:W3CDTF">2020-02-21T08:10:00Z</dcterms:created>
  <dcterms:modified xsi:type="dcterms:W3CDTF">2020-03-13T09:13:00Z</dcterms:modified>
</cp:coreProperties>
</file>