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136B" w:rsidRDefault="00AB136B" w:rsidP="00AB136B">
      <w:pPr>
        <w:pStyle w:val="Bekezds"/>
        <w:rPr>
          <w:b/>
          <w:sz w:val="18"/>
          <w:szCs w:val="18"/>
        </w:rPr>
      </w:pPr>
    </w:p>
    <w:p w:rsidR="00AB136B" w:rsidRPr="00147E44" w:rsidRDefault="00AB136B" w:rsidP="00AB136B">
      <w:pPr>
        <w:rPr>
          <w:sz w:val="18"/>
          <w:szCs w:val="18"/>
        </w:rPr>
      </w:pPr>
    </w:p>
    <w:p w:rsidR="00AB136B" w:rsidRDefault="00AB136B" w:rsidP="00AB136B">
      <w:pPr>
        <w:overflowPunct/>
        <w:autoSpaceDE/>
        <w:autoSpaceDN/>
        <w:adjustRightInd/>
        <w:textAlignment w:val="auto"/>
        <w:rPr>
          <w:sz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1E650F">
        <w:rPr>
          <w:sz w:val="24"/>
          <w:szCs w:val="24"/>
        </w:rPr>
        <w:t>melléklet</w:t>
      </w:r>
      <w:r>
        <w:rPr>
          <w:sz w:val="24"/>
          <w:szCs w:val="24"/>
        </w:rPr>
        <w:t xml:space="preserve"> az 5/1999. (IX. 14.) rendelethez</w:t>
      </w:r>
    </w:p>
    <w:p w:rsidR="00AB136B" w:rsidRPr="001E650F" w:rsidRDefault="00AB136B" w:rsidP="00AB136B">
      <w:pPr>
        <w:overflowPunct/>
        <w:autoSpaceDE/>
        <w:autoSpaceDN/>
        <w:adjustRightInd/>
        <w:jc w:val="right"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jc w:val="center"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  <w:r w:rsidRPr="001E650F">
        <w:rPr>
          <w:b/>
          <w:sz w:val="24"/>
          <w:szCs w:val="24"/>
        </w:rPr>
        <w:t>KÖZTERÜLET-HASZNÁLAI DÍJ TARIFA MÉRTÉKE</w:t>
      </w:r>
    </w:p>
    <w:p w:rsidR="00AB136B" w:rsidRPr="001E650F" w:rsidRDefault="00AB136B" w:rsidP="00AB136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>A közterület-használat formái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E650F">
        <w:rPr>
          <w:sz w:val="24"/>
          <w:szCs w:val="24"/>
        </w:rPr>
        <w:t>a</w:t>
      </w:r>
      <w:proofErr w:type="gramEnd"/>
      <w:r w:rsidRPr="001E650F">
        <w:rPr>
          <w:sz w:val="24"/>
          <w:szCs w:val="24"/>
        </w:rPr>
        <w:t xml:space="preserve">/ kereskedelmi tevékenység                     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  <w:t xml:space="preserve">      </w:t>
      </w:r>
      <w:r w:rsidRPr="001E650F">
        <w:rPr>
          <w:b/>
          <w:sz w:val="24"/>
          <w:szCs w:val="24"/>
        </w:rPr>
        <w:t>320,-Ft/m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</w:t>
      </w:r>
      <w:proofErr w:type="gramStart"/>
      <w:r w:rsidRPr="001E650F">
        <w:rPr>
          <w:b/>
          <w:sz w:val="24"/>
          <w:szCs w:val="24"/>
        </w:rPr>
        <w:t>nap               830</w:t>
      </w:r>
      <w:proofErr w:type="gramEnd"/>
      <w:r w:rsidRPr="001E650F">
        <w:rPr>
          <w:b/>
          <w:sz w:val="24"/>
          <w:szCs w:val="24"/>
        </w:rPr>
        <w:t>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 xml:space="preserve">b/ </w:t>
      </w:r>
      <w:proofErr w:type="gramStart"/>
      <w:r w:rsidRPr="001E650F">
        <w:rPr>
          <w:sz w:val="24"/>
          <w:szCs w:val="24"/>
        </w:rPr>
        <w:t xml:space="preserve">árusítófülke           </w:t>
      </w:r>
      <w:smartTag w:uri="urn:schemas-microsoft-com:office:smarttags" w:element="metricconverter">
        <w:smartTagPr>
          <w:attr w:name="ProductID" w:val="10 m2"/>
        </w:smartTagPr>
        <w:r w:rsidRPr="001E650F">
          <w:rPr>
            <w:sz w:val="24"/>
            <w:szCs w:val="24"/>
          </w:rPr>
          <w:t>10</w:t>
        </w:r>
        <w:proofErr w:type="gramEnd"/>
        <w:r w:rsidRPr="001E650F">
          <w:rPr>
            <w:sz w:val="24"/>
            <w:szCs w:val="24"/>
          </w:rPr>
          <w:t xml:space="preserve"> m</w:t>
        </w:r>
        <w:r w:rsidRPr="001E650F">
          <w:rPr>
            <w:sz w:val="24"/>
            <w:szCs w:val="24"/>
            <w:vertAlign w:val="superscript"/>
          </w:rPr>
          <w:t>2</w:t>
        </w:r>
      </w:smartTag>
      <w:r w:rsidRPr="001E650F">
        <w:rPr>
          <w:sz w:val="24"/>
          <w:szCs w:val="24"/>
          <w:vertAlign w:val="superscript"/>
        </w:rPr>
        <w:t xml:space="preserve"> </w:t>
      </w:r>
      <w:r w:rsidRPr="001E650F">
        <w:rPr>
          <w:sz w:val="24"/>
          <w:szCs w:val="24"/>
        </w:rPr>
        <w:t xml:space="preserve"> alatt                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 xml:space="preserve">    </w:t>
      </w:r>
      <w:proofErr w:type="gramStart"/>
      <w:r w:rsidRPr="001E650F">
        <w:rPr>
          <w:sz w:val="24"/>
          <w:szCs w:val="24"/>
        </w:rPr>
        <w:t>pavilon</w:t>
      </w:r>
      <w:proofErr w:type="gramEnd"/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  <w:t xml:space="preserve">       </w:t>
      </w:r>
      <w:r w:rsidRPr="001E650F">
        <w:rPr>
          <w:b/>
          <w:sz w:val="24"/>
          <w:szCs w:val="24"/>
        </w:rPr>
        <w:t>530,-Ft/m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             5.250,-Ft/m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/év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 xml:space="preserve">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 xml:space="preserve">     </w:t>
      </w:r>
      <w:proofErr w:type="gramStart"/>
      <w:r w:rsidRPr="001E650F">
        <w:rPr>
          <w:sz w:val="24"/>
          <w:szCs w:val="24"/>
        </w:rPr>
        <w:t>automata</w:t>
      </w:r>
      <w:proofErr w:type="gramEnd"/>
      <w:r w:rsidRPr="001E650F">
        <w:rPr>
          <w:sz w:val="24"/>
          <w:szCs w:val="24"/>
        </w:rPr>
        <w:t xml:space="preserve">               </w:t>
      </w:r>
      <w:smartTag w:uri="urn:schemas-microsoft-com:office:smarttags" w:element="metricconverter">
        <w:smartTagPr>
          <w:attr w:name="ProductID" w:val="10 m2"/>
        </w:smartTagPr>
        <w:r w:rsidRPr="001E650F">
          <w:rPr>
            <w:sz w:val="24"/>
            <w:szCs w:val="24"/>
          </w:rPr>
          <w:t>10 m</w:t>
        </w:r>
        <w:r w:rsidRPr="001E650F">
          <w:rPr>
            <w:sz w:val="24"/>
            <w:szCs w:val="24"/>
            <w:vertAlign w:val="superscript"/>
          </w:rPr>
          <w:t>2</w:t>
        </w:r>
      </w:smartTag>
      <w:r w:rsidRPr="001E650F">
        <w:rPr>
          <w:sz w:val="24"/>
          <w:szCs w:val="24"/>
          <w:vertAlign w:val="superscript"/>
        </w:rPr>
        <w:t xml:space="preserve"> </w:t>
      </w:r>
      <w:r w:rsidRPr="001E650F">
        <w:rPr>
          <w:sz w:val="24"/>
          <w:szCs w:val="24"/>
        </w:rPr>
        <w:t xml:space="preserve"> felett              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 xml:space="preserve">    </w:t>
      </w:r>
      <w:proofErr w:type="gramStart"/>
      <w:r w:rsidRPr="001E650F">
        <w:rPr>
          <w:sz w:val="24"/>
          <w:szCs w:val="24"/>
        </w:rPr>
        <w:t>elhelyezése</w:t>
      </w:r>
      <w:proofErr w:type="gramEnd"/>
      <w:r w:rsidRPr="001E650F">
        <w:rPr>
          <w:sz w:val="24"/>
          <w:szCs w:val="24"/>
        </w:rPr>
        <w:t xml:space="preserve">                                                       </w:t>
      </w:r>
      <w:r w:rsidRPr="001E650F">
        <w:rPr>
          <w:b/>
          <w:sz w:val="24"/>
          <w:szCs w:val="24"/>
        </w:rPr>
        <w:t>180,-Ft/m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             1.790,Ft/m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/év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>c/ építőanyag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 xml:space="preserve">    (építési munkával kapcsolatos építőanyag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 xml:space="preserve">      </w:t>
      </w:r>
      <w:proofErr w:type="gramStart"/>
      <w:r w:rsidRPr="001E650F">
        <w:rPr>
          <w:sz w:val="24"/>
          <w:szCs w:val="24"/>
        </w:rPr>
        <w:t>és</w:t>
      </w:r>
      <w:proofErr w:type="gramEnd"/>
      <w:r w:rsidRPr="001E650F">
        <w:rPr>
          <w:sz w:val="24"/>
          <w:szCs w:val="24"/>
        </w:rPr>
        <w:t xml:space="preserve"> törmelék tárolása)                                        </w:t>
      </w:r>
      <w:r w:rsidRPr="001E650F">
        <w:rPr>
          <w:b/>
          <w:sz w:val="24"/>
          <w:szCs w:val="24"/>
        </w:rPr>
        <w:t>160,-Ft/m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 xml:space="preserve">d/ egyéb reklámhordozók                              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 xml:space="preserve">    (</w:t>
      </w:r>
      <w:smartTag w:uri="urn:schemas-microsoft-com:office:smarttags" w:element="metricconverter">
        <w:smartTagPr>
          <w:attr w:name="ProductID" w:val="1 m2"/>
        </w:smartTagPr>
        <w:r w:rsidRPr="001E650F">
          <w:rPr>
            <w:sz w:val="24"/>
            <w:szCs w:val="24"/>
          </w:rPr>
          <w:t>1 m</w:t>
        </w:r>
        <w:r w:rsidRPr="001E650F">
          <w:rPr>
            <w:sz w:val="24"/>
            <w:szCs w:val="24"/>
            <w:vertAlign w:val="superscript"/>
          </w:rPr>
          <w:t>2</w:t>
        </w:r>
      </w:smartTag>
      <w:r w:rsidRPr="001E650F">
        <w:rPr>
          <w:sz w:val="24"/>
          <w:szCs w:val="24"/>
        </w:rPr>
        <w:t xml:space="preserve"> feletti falikarok, cégérek</w:t>
      </w:r>
      <w:proofErr w:type="gramStart"/>
      <w:r w:rsidRPr="001E650F">
        <w:rPr>
          <w:sz w:val="24"/>
          <w:szCs w:val="24"/>
        </w:rPr>
        <w:t xml:space="preserve">)                            </w:t>
      </w:r>
      <w:r w:rsidRPr="001E650F">
        <w:rPr>
          <w:b/>
          <w:sz w:val="24"/>
          <w:szCs w:val="24"/>
        </w:rPr>
        <w:t>530</w:t>
      </w:r>
      <w:proofErr w:type="gramEnd"/>
      <w:r w:rsidRPr="001E650F">
        <w:rPr>
          <w:b/>
          <w:sz w:val="24"/>
          <w:szCs w:val="24"/>
        </w:rPr>
        <w:t>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E650F">
        <w:rPr>
          <w:sz w:val="24"/>
          <w:szCs w:val="24"/>
        </w:rPr>
        <w:t>e</w:t>
      </w:r>
      <w:proofErr w:type="gramEnd"/>
      <w:r w:rsidRPr="001E650F">
        <w:rPr>
          <w:sz w:val="24"/>
          <w:szCs w:val="24"/>
        </w:rPr>
        <w:t xml:space="preserve">/ óriásplakát                                                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  <w:t xml:space="preserve">       </w:t>
      </w:r>
      <w:r w:rsidRPr="001E650F">
        <w:rPr>
          <w:b/>
          <w:sz w:val="24"/>
          <w:szCs w:val="24"/>
        </w:rPr>
        <w:t>3.150,-Ft/m</w:t>
      </w:r>
      <w:r w:rsidRPr="001E650F">
        <w:rPr>
          <w:b/>
          <w:sz w:val="24"/>
          <w:szCs w:val="24"/>
          <w:vertAlign w:val="superscript"/>
        </w:rPr>
        <w:t>2</w:t>
      </w:r>
      <w:r w:rsidRPr="001E650F">
        <w:rPr>
          <w:b/>
          <w:sz w:val="24"/>
          <w:szCs w:val="24"/>
        </w:rPr>
        <w:t>/hó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proofErr w:type="gramStart"/>
      <w:r w:rsidRPr="001E650F">
        <w:rPr>
          <w:sz w:val="24"/>
          <w:szCs w:val="24"/>
        </w:rPr>
        <w:t>f</w:t>
      </w:r>
      <w:proofErr w:type="gramEnd"/>
      <w:r w:rsidRPr="001E650F">
        <w:rPr>
          <w:sz w:val="24"/>
          <w:szCs w:val="24"/>
        </w:rPr>
        <w:t>/ mozgó árusítás, mozgóbolt</w:t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  <w:t xml:space="preserve">        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b/>
          <w:sz w:val="24"/>
          <w:szCs w:val="24"/>
        </w:rPr>
      </w:pPr>
      <w:r w:rsidRPr="001E650F">
        <w:rPr>
          <w:sz w:val="24"/>
          <w:szCs w:val="24"/>
        </w:rPr>
        <w:t xml:space="preserve">                  </w:t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</w:r>
      <w:r w:rsidRPr="001E650F">
        <w:rPr>
          <w:sz w:val="24"/>
          <w:szCs w:val="24"/>
        </w:rPr>
        <w:tab/>
        <w:t xml:space="preserve">         </w:t>
      </w:r>
      <w:r w:rsidRPr="001E650F">
        <w:rPr>
          <w:b/>
          <w:sz w:val="24"/>
          <w:szCs w:val="24"/>
        </w:rPr>
        <w:t>1.260,-Ft/nap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  <w:r w:rsidRPr="001E650F">
        <w:rPr>
          <w:sz w:val="24"/>
          <w:szCs w:val="24"/>
        </w:rPr>
        <w:t>Fenti díjtételek az ÁFÁ-t tartalmazzák!</w:t>
      </w: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Pr="001E650F" w:rsidRDefault="00AB136B" w:rsidP="00AB136B">
      <w:pPr>
        <w:overflowPunct/>
        <w:autoSpaceDE/>
        <w:autoSpaceDN/>
        <w:adjustRightInd/>
        <w:textAlignment w:val="auto"/>
        <w:rPr>
          <w:sz w:val="24"/>
          <w:szCs w:val="24"/>
        </w:rPr>
      </w:pPr>
    </w:p>
    <w:p w:rsidR="00AB136B" w:rsidRDefault="00AB136B" w:rsidP="00AB136B">
      <w:pPr>
        <w:jc w:val="right"/>
        <w:rPr>
          <w:sz w:val="24"/>
        </w:rPr>
      </w:pPr>
    </w:p>
    <w:p w:rsidR="00AB136B" w:rsidRDefault="00AB136B" w:rsidP="00AB136B">
      <w:pPr>
        <w:jc w:val="right"/>
        <w:rPr>
          <w:sz w:val="24"/>
        </w:rPr>
      </w:pPr>
    </w:p>
    <w:p w:rsidR="000E7AEB" w:rsidRDefault="000E7AEB">
      <w:bookmarkStart w:id="0" w:name="_GoBack"/>
      <w:bookmarkEnd w:id="0"/>
    </w:p>
    <w:sectPr w:rsidR="000E7A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136B"/>
    <w:rsid w:val="000E7AEB"/>
    <w:rsid w:val="00AB1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15E3F0-FDEB-4775-AD52-8A504C548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B136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Bekezds">
    <w:name w:val="Bekezdés"/>
    <w:basedOn w:val="Norml"/>
    <w:rsid w:val="00AB136B"/>
    <w:pPr>
      <w:keepLines/>
      <w:overflowPunct/>
      <w:autoSpaceDE/>
      <w:autoSpaceDN/>
      <w:adjustRightInd/>
      <w:ind w:firstLine="202"/>
      <w:jc w:val="both"/>
      <w:textAlignment w:val="auto"/>
    </w:pPr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Vida László Gábor</dc:creator>
  <cp:keywords/>
  <dc:description/>
  <cp:lastModifiedBy>Vida László Gábor</cp:lastModifiedBy>
  <cp:revision>1</cp:revision>
  <dcterms:created xsi:type="dcterms:W3CDTF">2016-08-24T12:43:00Z</dcterms:created>
  <dcterms:modified xsi:type="dcterms:W3CDTF">2016-08-24T12:44:00Z</dcterms:modified>
</cp:coreProperties>
</file>