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B63" w:rsidRDefault="00D27B63" w:rsidP="00D27B63">
      <w:r>
        <w:t>1. melléklet Balatonfűzfő Város Önkormányzata Képviselő-testületének a személyes gondoskodást nyújtó ellátásokról szóló 17/2015. (VIII. 31.) önkormányzati</w:t>
      </w:r>
      <w:r w:rsidR="0046375D">
        <w:t xml:space="preserve"> rendelet módosításáról szóló 4/2018. (III.29.</w:t>
      </w:r>
      <w:r>
        <w:t>) önkormányzati rendelethez</w:t>
      </w:r>
    </w:p>
    <w:p w:rsidR="00D27B63" w:rsidRDefault="00D27B63" w:rsidP="00D27B63">
      <w:r>
        <w:t>„1 melléklet Balatonfűzfő Város Önkormányzata Képviselő-testületének a személyes gondoskodást nyújtó ellátásokról szóló 17/2015. (VIII. 31.) önkormányzati rendelethez”</w:t>
      </w:r>
      <w:bookmarkStart w:id="0" w:name="_GoBack"/>
      <w:bookmarkEnd w:id="0"/>
    </w:p>
    <w:p w:rsidR="00D27B63" w:rsidRDefault="00D27B63" w:rsidP="00D27B63"/>
    <w:p w:rsidR="00D27B63" w:rsidRDefault="00D27B63" w:rsidP="00D27B63">
      <w:r>
        <w:t>A.</w:t>
      </w:r>
    </w:p>
    <w:p w:rsidR="00D27B63" w:rsidRDefault="00D27B63" w:rsidP="00D27B63"/>
    <w:tbl>
      <w:tblPr>
        <w:tblW w:w="14760" w:type="dxa"/>
        <w:tblInd w:w="-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2209"/>
        <w:gridCol w:w="2160"/>
        <w:gridCol w:w="2340"/>
        <w:gridCol w:w="2160"/>
        <w:gridCol w:w="1620"/>
        <w:gridCol w:w="2015"/>
        <w:gridCol w:w="1765"/>
      </w:tblGrid>
      <w:tr w:rsidR="00D27B63" w:rsidTr="00180067">
        <w:tc>
          <w:tcPr>
            <w:tcW w:w="491" w:type="dxa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09" w:type="dxa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2160" w:type="dxa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340" w:type="dxa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2160" w:type="dxa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620" w:type="dxa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3780" w:type="dxa"/>
            <w:gridSpan w:val="2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:rsidR="00D27B63" w:rsidTr="00D27B63">
        <w:tc>
          <w:tcPr>
            <w:tcW w:w="491" w:type="dxa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09" w:type="dxa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ÉTKEZTETÉS</w:t>
            </w:r>
          </w:p>
        </w:tc>
        <w:tc>
          <w:tcPr>
            <w:tcW w:w="2160" w:type="dxa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Önköltség (forint/nap)</w:t>
            </w:r>
          </w:p>
        </w:tc>
        <w:tc>
          <w:tcPr>
            <w:tcW w:w="2340" w:type="dxa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Normatíva </w:t>
            </w:r>
          </w:p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(forint/nap)</w:t>
            </w:r>
          </w:p>
        </w:tc>
        <w:tc>
          <w:tcPr>
            <w:tcW w:w="2160" w:type="dxa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Önköltség és normatíva különbözete (forint/nap)</w:t>
            </w:r>
          </w:p>
        </w:tc>
        <w:tc>
          <w:tcPr>
            <w:tcW w:w="1620" w:type="dxa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Intézményi térítési díj</w:t>
            </w:r>
          </w:p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(forint/nap</w:t>
            </w:r>
          </w:p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áfát tartalmaz)</w:t>
            </w:r>
          </w:p>
        </w:tc>
        <w:tc>
          <w:tcPr>
            <w:tcW w:w="2015" w:type="dxa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Jövedelem</w:t>
            </w:r>
          </w:p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(forint)</w:t>
            </w:r>
          </w:p>
        </w:tc>
        <w:tc>
          <w:tcPr>
            <w:tcW w:w="1765" w:type="dxa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Személyi térítési díj</w:t>
            </w:r>
          </w:p>
          <w:p w:rsidR="00D27B63" w:rsidRDefault="00D27B63" w:rsidP="00180067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(forint/adag)</w:t>
            </w:r>
          </w:p>
        </w:tc>
      </w:tr>
      <w:tr w:rsidR="00D27B63" w:rsidTr="00D27B63">
        <w:trPr>
          <w:cantSplit/>
          <w:trHeight w:val="260"/>
        </w:trPr>
        <w:tc>
          <w:tcPr>
            <w:tcW w:w="491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2209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Étkeztetés helyben fogyasztással vagy elvitellel</w:t>
            </w:r>
          </w:p>
        </w:tc>
        <w:tc>
          <w:tcPr>
            <w:tcW w:w="2160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</w:t>
            </w:r>
          </w:p>
        </w:tc>
        <w:tc>
          <w:tcPr>
            <w:tcW w:w="2340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2160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  <w:tc>
          <w:tcPr>
            <w:tcW w:w="1620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</w:t>
            </w:r>
          </w:p>
        </w:tc>
        <w:tc>
          <w:tcPr>
            <w:tcW w:w="2015" w:type="dxa"/>
            <w:vAlign w:val="center"/>
          </w:tcPr>
          <w:p w:rsidR="00D27B63" w:rsidRDefault="00D27B63" w:rsidP="00180067">
            <w:pPr>
              <w:jc w:val="center"/>
            </w:pPr>
            <w:r>
              <w:t>0 – 50.000</w:t>
            </w:r>
          </w:p>
        </w:tc>
        <w:tc>
          <w:tcPr>
            <w:tcW w:w="1765" w:type="dxa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D27B63" w:rsidTr="00D27B63">
        <w:trPr>
          <w:cantSplit/>
          <w:trHeight w:val="260"/>
        </w:trPr>
        <w:tc>
          <w:tcPr>
            <w:tcW w:w="491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09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Align w:val="center"/>
          </w:tcPr>
          <w:p w:rsidR="00D27B63" w:rsidRDefault="00D27B63" w:rsidP="00180067">
            <w:pPr>
              <w:jc w:val="center"/>
            </w:pPr>
            <w:r>
              <w:t>50.001 – 100.000</w:t>
            </w:r>
          </w:p>
        </w:tc>
        <w:tc>
          <w:tcPr>
            <w:tcW w:w="1765" w:type="dxa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</w:tr>
      <w:tr w:rsidR="00D27B63" w:rsidTr="00D27B63">
        <w:trPr>
          <w:cantSplit/>
          <w:trHeight w:val="260"/>
        </w:trPr>
        <w:tc>
          <w:tcPr>
            <w:tcW w:w="491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09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Align w:val="center"/>
          </w:tcPr>
          <w:p w:rsidR="00D27B63" w:rsidRDefault="00D27B63" w:rsidP="00180067">
            <w:pPr>
              <w:jc w:val="center"/>
            </w:pPr>
            <w:r>
              <w:t xml:space="preserve">100.001 – </w:t>
            </w:r>
          </w:p>
        </w:tc>
        <w:tc>
          <w:tcPr>
            <w:tcW w:w="1765" w:type="dxa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</w:t>
            </w:r>
          </w:p>
        </w:tc>
      </w:tr>
      <w:tr w:rsidR="00D27B63" w:rsidTr="00D27B63">
        <w:trPr>
          <w:cantSplit/>
          <w:trHeight w:val="85"/>
        </w:trPr>
        <w:tc>
          <w:tcPr>
            <w:tcW w:w="491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2209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Étkeztetés kiszállítással</w:t>
            </w:r>
          </w:p>
        </w:tc>
        <w:tc>
          <w:tcPr>
            <w:tcW w:w="2160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</w:t>
            </w:r>
          </w:p>
        </w:tc>
        <w:tc>
          <w:tcPr>
            <w:tcW w:w="2340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2160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  <w:tc>
          <w:tcPr>
            <w:tcW w:w="1620" w:type="dxa"/>
            <w:vMerge w:val="restart"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</w:t>
            </w:r>
          </w:p>
        </w:tc>
        <w:tc>
          <w:tcPr>
            <w:tcW w:w="2015" w:type="dxa"/>
            <w:vAlign w:val="center"/>
          </w:tcPr>
          <w:p w:rsidR="00D27B63" w:rsidRDefault="00D27B63" w:rsidP="00180067">
            <w:pPr>
              <w:jc w:val="center"/>
            </w:pPr>
            <w:r>
              <w:t>0 – 50.000</w:t>
            </w:r>
          </w:p>
        </w:tc>
        <w:tc>
          <w:tcPr>
            <w:tcW w:w="1765" w:type="dxa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D27B63" w:rsidTr="00D27B63">
        <w:trPr>
          <w:cantSplit/>
          <w:trHeight w:val="85"/>
        </w:trPr>
        <w:tc>
          <w:tcPr>
            <w:tcW w:w="491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09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Align w:val="center"/>
          </w:tcPr>
          <w:p w:rsidR="00D27B63" w:rsidRDefault="00D27B63" w:rsidP="00180067">
            <w:pPr>
              <w:jc w:val="center"/>
            </w:pPr>
            <w:r>
              <w:t>50.001 – 100.000</w:t>
            </w:r>
          </w:p>
        </w:tc>
        <w:tc>
          <w:tcPr>
            <w:tcW w:w="1765" w:type="dxa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</w:t>
            </w:r>
          </w:p>
        </w:tc>
      </w:tr>
      <w:tr w:rsidR="00D27B63" w:rsidTr="00D27B63">
        <w:trPr>
          <w:cantSplit/>
          <w:trHeight w:val="85"/>
        </w:trPr>
        <w:tc>
          <w:tcPr>
            <w:tcW w:w="491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09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Align w:val="center"/>
          </w:tcPr>
          <w:p w:rsidR="00D27B63" w:rsidRDefault="00D27B63" w:rsidP="00180067">
            <w:pPr>
              <w:jc w:val="center"/>
            </w:pPr>
            <w:r>
              <w:t xml:space="preserve">100.001 – </w:t>
            </w:r>
          </w:p>
        </w:tc>
        <w:tc>
          <w:tcPr>
            <w:tcW w:w="1765" w:type="dxa"/>
          </w:tcPr>
          <w:p w:rsidR="00D27B63" w:rsidRDefault="00D27B63" w:rsidP="00180067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</w:tbl>
    <w:p w:rsidR="00D27B63" w:rsidRPr="00091DD4" w:rsidRDefault="00D27B63" w:rsidP="00D27B63"/>
    <w:p w:rsidR="00D27B63" w:rsidRDefault="00D27B63" w:rsidP="00D27B63">
      <w:r>
        <w:t xml:space="preserve">B. </w:t>
      </w:r>
    </w:p>
    <w:p w:rsidR="00D27B63" w:rsidRDefault="00D27B63" w:rsidP="00D27B63"/>
    <w:p w:rsidR="00D27B63" w:rsidRDefault="00D27B63" w:rsidP="00D27B63">
      <w:r>
        <w:t xml:space="preserve">Kedvezményes személyi térítési díjak: </w:t>
      </w:r>
    </w:p>
    <w:p w:rsidR="00D27B63" w:rsidRDefault="00D27B63" w:rsidP="00D27B63">
      <w:pPr>
        <w:numPr>
          <w:ilvl w:val="0"/>
          <w:numId w:val="1"/>
        </w:numPr>
      </w:pPr>
      <w:r>
        <w:t>Házi segítségnyújtás személyi térítési díja 10 forint/fő/óra.</w:t>
      </w:r>
    </w:p>
    <w:p w:rsidR="00D27B63" w:rsidRDefault="00D27B63" w:rsidP="00D27B63">
      <w:pPr>
        <w:numPr>
          <w:ilvl w:val="0"/>
          <w:numId w:val="1"/>
        </w:numPr>
      </w:pPr>
      <w:r>
        <w:t>Idősek nappali ellátása személyi térítési díja 20 forint/fő/nap.</w:t>
      </w:r>
    </w:p>
    <w:p w:rsidR="00D27B63" w:rsidRDefault="00D27B63" w:rsidP="00D27B63"/>
    <w:p w:rsidR="008823A9" w:rsidRDefault="008823A9"/>
    <w:sectPr w:rsidR="008823A9" w:rsidSect="006971D5">
      <w:pgSz w:w="16840" w:h="11907" w:orient="landscape" w:code="9"/>
      <w:pgMar w:top="1418" w:right="851" w:bottom="1418" w:left="1134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D3CCB"/>
    <w:multiLevelType w:val="hybridMultilevel"/>
    <w:tmpl w:val="789A1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B63"/>
    <w:rsid w:val="0046375D"/>
    <w:rsid w:val="008823A9"/>
    <w:rsid w:val="00D2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27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27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Vostro</dc:creator>
  <cp:keywords/>
  <dc:description/>
  <cp:lastModifiedBy>Titkárság</cp:lastModifiedBy>
  <cp:revision>2</cp:revision>
  <dcterms:created xsi:type="dcterms:W3CDTF">2018-03-06T12:31:00Z</dcterms:created>
  <dcterms:modified xsi:type="dcterms:W3CDTF">2018-03-28T09:12:00Z</dcterms:modified>
</cp:coreProperties>
</file>