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DCA9A" w14:textId="77777777" w:rsidR="004855F6" w:rsidRDefault="004855F6" w:rsidP="004855F6">
      <w:pPr>
        <w:tabs>
          <w:tab w:val="left" w:pos="0"/>
          <w:tab w:val="left" w:pos="567"/>
          <w:tab w:val="left" w:pos="720"/>
        </w:tabs>
        <w:spacing w:before="240"/>
        <w:ind w:left="425" w:hanging="425"/>
        <w:jc w:val="right"/>
        <w:rPr>
          <w:b/>
          <w:i/>
          <w:lang w:val="de-DE"/>
        </w:rPr>
      </w:pPr>
      <w:r>
        <w:rPr>
          <w:b/>
          <w:i/>
          <w:lang w:val="de-DE"/>
        </w:rPr>
        <w:t>3. sz. melléklet</w:t>
      </w:r>
    </w:p>
    <w:p w14:paraId="418261FE" w14:textId="77777777" w:rsidR="004855F6" w:rsidRDefault="004855F6" w:rsidP="004855F6">
      <w:pPr>
        <w:pStyle w:val="Cm"/>
      </w:pPr>
      <w:r>
        <w:t>Régészeti területek</w:t>
      </w:r>
    </w:p>
    <w:p w14:paraId="41F62444" w14:textId="77777777" w:rsidR="004855F6" w:rsidRDefault="004855F6" w:rsidP="004855F6">
      <w:pPr>
        <w:pStyle w:val="Alcm"/>
      </w:pPr>
    </w:p>
    <w:p w14:paraId="1ADA1A20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1. Becsvölgye–Bencei-hát  (KÖH 39179)</w:t>
      </w:r>
    </w:p>
    <w:p w14:paraId="3C28F3CC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(késő középkor–kora újkor)</w:t>
      </w:r>
    </w:p>
    <w:p w14:paraId="0A1DBF7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0495/2, 0495/4, 0495/5, 0495/6, 0495/7, 0495/18</w:t>
      </w:r>
    </w:p>
    <w:p w14:paraId="3246F05A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667F8868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2. Becsvölgye–Pab-domb (KÖH 39181)</w:t>
      </w:r>
    </w:p>
    <w:p w14:paraId="45A0E435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 - késő középkor); Templom: középkor; Temető: középkor</w:t>
      </w:r>
    </w:p>
    <w:p w14:paraId="485FAAB5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0180, 0183, 0635, 0636, 0637, 0638, 0639/11, 0639/12</w:t>
      </w:r>
    </w:p>
    <w:p w14:paraId="1924B959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30E74BC6" w14:textId="77777777" w:rsidR="004855F6" w:rsidRDefault="004855F6" w:rsidP="004855F6">
      <w:pPr>
        <w:pStyle w:val="lfej"/>
        <w:tabs>
          <w:tab w:val="left" w:pos="708"/>
        </w:tabs>
        <w:spacing w:line="240" w:lineRule="auto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3. Becsvölgye–Pusztapaizsszeg (KÖH 39187)</w:t>
      </w:r>
    </w:p>
    <w:p w14:paraId="3452A680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</w:t>
      </w:r>
    </w:p>
    <w:p w14:paraId="61CA3F7C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0596/1, 0596/6, 0596/7, 0596/8, 0596/9, 0596/12</w:t>
      </w:r>
    </w:p>
    <w:p w14:paraId="26F260B9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3B756988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4. Becsvölgye– Fazék-földesi-dűlő  (KÖH 39188)</w:t>
      </w:r>
    </w:p>
    <w:p w14:paraId="225E5575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középkor?</w:t>
      </w:r>
    </w:p>
    <w:p w14:paraId="1801352F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0516/4</w:t>
      </w:r>
    </w:p>
    <w:p w14:paraId="01621116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2A3637A2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5. Becsvölgye– Tusákszer-dűlő  (KÖH 39189)</w:t>
      </w:r>
    </w:p>
    <w:p w14:paraId="7D0115FE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őskor; Település: középkor (késő középkor)</w:t>
      </w:r>
    </w:p>
    <w:p w14:paraId="2DB5BC4E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047/14, 047/15, 097/22, 097/23, 0109</w:t>
      </w:r>
    </w:p>
    <w:p w14:paraId="3005C458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684A2CCC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6. Becsvölgye– Kócosszer-dűlő  (KÖH 39190)</w:t>
      </w:r>
    </w:p>
    <w:p w14:paraId="00A57D3B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(újkőkor); Település: középkor (Árpád-kor, késő középkor)</w:t>
      </w:r>
    </w:p>
    <w:p w14:paraId="67C20238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047/11, 047/12, 097/11, 097/20, 097/21, 0109</w:t>
      </w:r>
    </w:p>
    <w:p w14:paraId="18DC0A9E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4C902065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7. Becsvölgye– Takószer (KÖH 39191)</w:t>
      </w:r>
    </w:p>
    <w:p w14:paraId="5037AA1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(Árpád-kor, késő középkor)</w:t>
      </w:r>
    </w:p>
    <w:p w14:paraId="028527AD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0146/1, 0146/2, 0146/3, 0146/4, 0146/5, 0151/1, 0154, 0155, 0157, 0158, 0159</w:t>
      </w:r>
    </w:p>
    <w:p w14:paraId="494FB9DD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129A3EF6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 w:rsidRPr="005B420D">
        <w:rPr>
          <w:rFonts w:ascii="Book Antiqua" w:hAnsi="Book Antiqua"/>
          <w:bCs w:val="0"/>
          <w:sz w:val="24"/>
        </w:rPr>
        <w:t>8. Becsvölgye– Kissorok-dűlő  (KÖH 39192)</w:t>
      </w:r>
    </w:p>
    <w:p w14:paraId="426E2E85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(késő bronzkor-kora vaskor)</w:t>
      </w:r>
    </w:p>
    <w:p w14:paraId="17FB854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0151/1</w:t>
      </w:r>
    </w:p>
    <w:p w14:paraId="2734A9EB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2A676DE5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9. Becsvölgye– Pusztapaizsszeg-dűlő (KÖH 39194)</w:t>
      </w:r>
    </w:p>
    <w:p w14:paraId="5CEFB5A5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(Árpád-kor, késő középkor)</w:t>
      </w:r>
    </w:p>
    <w:p w14:paraId="73185168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0171, 0178, 0639/2, 0639/3, 0639/5, 0639/6, 0639/7, 0639/8, 0639/9, 0639/10, 0639/11, 0639/12, 0639/13, 3700, 0701, 3702, 3703/1, 3726/2, 3726/3, 3728, 3729, 3730, 3731, 3732, 3733, 3734, 3735</w:t>
      </w:r>
    </w:p>
    <w:p w14:paraId="06F7F427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715E28E6" w14:textId="77777777" w:rsidR="004855F6" w:rsidRPr="005B420D" w:rsidRDefault="004855F6" w:rsidP="004855F6">
      <w:pPr>
        <w:pStyle w:val="Cmsor1"/>
        <w:spacing w:after="0"/>
        <w:rPr>
          <w:rFonts w:ascii="Book Antiqua" w:hAnsi="Book Antiqua"/>
          <w:bCs w:val="0"/>
          <w:sz w:val="24"/>
        </w:rPr>
      </w:pPr>
      <w:r>
        <w:rPr>
          <w:rFonts w:ascii="Book Antiqua" w:hAnsi="Book Antiqua"/>
          <w:bCs w:val="0"/>
          <w:sz w:val="24"/>
        </w:rPr>
        <w:br w:type="page"/>
      </w:r>
      <w:r w:rsidRPr="005B420D">
        <w:rPr>
          <w:rFonts w:ascii="Book Antiqua" w:hAnsi="Book Antiqua"/>
          <w:bCs w:val="0"/>
          <w:sz w:val="24"/>
        </w:rPr>
        <w:lastRenderedPageBreak/>
        <w:t>10. Becsvölgye– Pusztapajzsszeg-dűlő II. (KÖH 39204)</w:t>
      </w:r>
    </w:p>
    <w:p w14:paraId="4453EA41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(késő középkor-kora újkor)</w:t>
      </w:r>
    </w:p>
    <w:p w14:paraId="624E8C43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0651/12, 3829, 3830, 3831, 3832, 3833/1, 3833/2, 3833/3, 3834, 3835, 3836, 3837, 3838, 3839, 3840, 3842/1, 3842/2, 3842/3, 3843, 3844, 3845/1, 3845/2, 3846/1, 3846/2, 3846/3, 3847, 3848, 3849, 3850, 3851/1, 3851/2, 3851/3, 3851/4, 3852/1, 3853, 3854, 3855, 3856, 3857, 3858, 3859, 3860, 3864, 3865, 3866, 3867, 3868, 3869, 3870, 3871, 3872, 3873/1, 3873/2, 3874, 3875, 3876, 3877, 3878, 3879, 3880, 3881, 3882, 3883/1, 3884/1, 3885/1, 3886, 3887</w:t>
      </w:r>
    </w:p>
    <w:p w14:paraId="7A67DF92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7DF8E031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11. Becsvölgye–Alsó-telek (KÖH 39205; Kislengyel-patak mellett lelőhelynéven)</w:t>
      </w:r>
    </w:p>
    <w:p w14:paraId="4FBDB741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(Árpád-kor, késő középkor)</w:t>
      </w:r>
    </w:p>
    <w:p w14:paraId="3C2C116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 0187, 0188/3, 0188/4</w:t>
      </w:r>
    </w:p>
    <w:p w14:paraId="01A47FA1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1EC0E37C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12. Becsvölgye–Fő út 68. (KÖH 39206)</w:t>
      </w:r>
    </w:p>
    <w:p w14:paraId="68E3D50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(rézkor és kora bronzkor); Település: kelta</w:t>
      </w:r>
    </w:p>
    <w:p w14:paraId="07704FBE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141, 142/1</w:t>
      </w:r>
    </w:p>
    <w:p w14:paraId="7AAFCDE3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457A8190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13. Becsvölgye–Kerese (KÖH 39207)</w:t>
      </w:r>
    </w:p>
    <w:p w14:paraId="07C95426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(Árpád-kor, késő középkor)</w:t>
      </w:r>
    </w:p>
    <w:p w14:paraId="51ADD952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0203, 0204, 0205/9, 0205/10, 0205/11, 0205/12, 0205/13, 0205/14, 0205/15, 0207/17. 0205/18, 0205/19, 0205/20, 0205/21, 0205/22, 0205/23, 0205/24, 0205/25, 0205/26, 0205/27, 0205/28, 0205/29, 0205/30, 0205/31, 0205/36, 0205/38, 0205/39, 0205/40, 0205/41, 0205/43, 0205/44, 0233, 0234, 0237, 0243/2</w:t>
      </w:r>
    </w:p>
    <w:p w14:paraId="1576FC61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10BCC3B2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14. Becsvölgye–Kislengyel-patak mellett II. (KÖH 39208)</w:t>
      </w:r>
    </w:p>
    <w:p w14:paraId="34AC4ED1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középkro (Árpád-kor, késő középkor)</w:t>
      </w:r>
    </w:p>
    <w:p w14:paraId="515888E2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0338/10. 0350, 0355, 0356, 0357, 0368, 3292, 3293, 3294, 3295, 3296, 3297, 3298, 3299, 3300, 3301</w:t>
      </w:r>
    </w:p>
    <w:p w14:paraId="4C882197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1D7D6F61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15. Becsvölgye– Kislengyel-patak mellett III. (KÖH 39211)</w:t>
      </w:r>
    </w:p>
    <w:p w14:paraId="7026A7B0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(Árpád-kor, késő középkor)</w:t>
      </w:r>
    </w:p>
    <w:p w14:paraId="15FC07C5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0302, 0304, 0308, 0311/1</w:t>
      </w:r>
    </w:p>
    <w:p w14:paraId="00C2DBB9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4E7402CD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16. Becsvölgye– Közös erdő-dűlő (KÖH 39212; tévesen Körös erdő-dűlő névvel)</w:t>
      </w:r>
    </w:p>
    <w:p w14:paraId="539C4DF6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(Árpád-kor, késő középkor)</w:t>
      </w:r>
    </w:p>
    <w:p w14:paraId="2E67B35B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0541/1, 0546/3, 0547, 0550/4, 0553</w:t>
      </w:r>
    </w:p>
    <w:p w14:paraId="5B586D7E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6A6D66E5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17. Becsvölgye– Salomfai-patak völgye (KÖH 39213)</w:t>
      </w:r>
    </w:p>
    <w:p w14:paraId="02113D28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(rézkor, Balaton-Lasinja kultúra); Település középkor (Árpád-kor)</w:t>
      </w:r>
    </w:p>
    <w:p w14:paraId="6A63D27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0541, 0546/3, 0547</w:t>
      </w:r>
    </w:p>
    <w:p w14:paraId="128DFC26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6C0EEAE9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18. Becsvölgye– Salomfai-patak mente (KÖH 39214)</w:t>
      </w:r>
    </w:p>
    <w:p w14:paraId="1356D3D3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középkor (késő középkor)</w:t>
      </w:r>
    </w:p>
    <w:p w14:paraId="0508FDC7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0420/3</w:t>
      </w:r>
    </w:p>
    <w:p w14:paraId="44FC70A4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237A2A02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19. Becsvölgye–Temető (KÖH 39215)</w:t>
      </w:r>
    </w:p>
    <w:p w14:paraId="20AA4DD2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őskor; Település: középkor (Árpád-kor, késő középkor)</w:t>
      </w:r>
    </w:p>
    <w:p w14:paraId="40782284" w14:textId="653BCD71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0406/1, 0406/2, 0406/3, 0428, 0430, 0432</w:t>
      </w:r>
    </w:p>
    <w:p w14:paraId="7D49B60B" w14:textId="67B7B62D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lastRenderedPageBreak/>
        <w:t>20. Becsvölgye– Salomfai-patak mente II. (KÖH 39216)</w:t>
      </w:r>
    </w:p>
    <w:p w14:paraId="0FD9AD59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(rézkor, Balaton-Lasinja kultúra); Település: középkor</w:t>
      </w:r>
    </w:p>
    <w:p w14:paraId="2CDBF1CC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0430, 0432, 0438, 0439, 0465, 0467, 0469</w:t>
      </w:r>
    </w:p>
    <w:p w14:paraId="0CD7D702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4F602E88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21. Becsvölgye– Salomfai-patak mente III. (KÖH 39217)</w:t>
      </w:r>
    </w:p>
    <w:p w14:paraId="37E60A32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(rézkor, Balaton-Lasinja kultúra); Település: középkor (Árpád-kor, késő középkor)</w:t>
      </w:r>
    </w:p>
    <w:p w14:paraId="0F22047F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0456, 0464/1, 0464/2, 0465, 0466, 0467</w:t>
      </w:r>
    </w:p>
    <w:p w14:paraId="271337EE" w14:textId="77777777" w:rsidR="004855F6" w:rsidRDefault="004855F6" w:rsidP="004855F6">
      <w:pPr>
        <w:jc w:val="both"/>
        <w:rPr>
          <w:rFonts w:ascii="Book Antiqua" w:hAnsi="Book Antiqua"/>
        </w:rPr>
      </w:pPr>
    </w:p>
    <w:p w14:paraId="27557D5B" w14:textId="77777777" w:rsidR="004855F6" w:rsidRDefault="004855F6" w:rsidP="004855F6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22. Becsvölgye– Tölgyes alja (KÖH 39218)</w:t>
      </w:r>
    </w:p>
    <w:p w14:paraId="15B6C203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Település: őskor (rézkor, Balaton-Lasinja kultúra)</w:t>
      </w:r>
    </w:p>
    <w:p w14:paraId="1F3D982D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Horváth László András - H. Simon Katalin terepbejárása és feltárása 1991, Adattár 1527-91.</w:t>
      </w:r>
    </w:p>
    <w:p w14:paraId="1903BAD6" w14:textId="77777777" w:rsidR="004855F6" w:rsidRDefault="004855F6" w:rsidP="004855F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Hrsz.: 0386</w:t>
      </w:r>
    </w:p>
    <w:p w14:paraId="3F2357F8" w14:textId="77777777" w:rsidR="004855F6" w:rsidRPr="002A137F" w:rsidRDefault="004855F6" w:rsidP="004855F6">
      <w:pPr>
        <w:pStyle w:val="Csakszveg1"/>
        <w:rPr>
          <w:rFonts w:ascii="Bookman Old Style" w:hAnsi="Bookman Old Style" w:cs="Arial"/>
          <w:sz w:val="22"/>
          <w:szCs w:val="22"/>
        </w:rPr>
      </w:pPr>
    </w:p>
    <w:p w14:paraId="78139E1C" w14:textId="77777777" w:rsidR="00C00863" w:rsidRDefault="00C00863"/>
    <w:sectPr w:rsidR="00C00863" w:rsidSect="00AD1494">
      <w:pgSz w:w="11906" w:h="16838"/>
      <w:pgMar w:top="1304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5F6"/>
    <w:rsid w:val="004855F6"/>
    <w:rsid w:val="00AD1494"/>
    <w:rsid w:val="00C0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3BE2"/>
  <w15:chartTrackingRefBased/>
  <w15:docId w15:val="{074EE8D6-5430-48B4-AC8A-7211DF96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55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4855F6"/>
    <w:pPr>
      <w:keepNext/>
      <w:numPr>
        <w:numId w:val="1"/>
      </w:numPr>
      <w:spacing w:after="240"/>
      <w:jc w:val="both"/>
      <w:outlineLvl w:val="0"/>
    </w:pPr>
    <w:rPr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4855F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lfej">
    <w:name w:val="header"/>
    <w:basedOn w:val="Norml"/>
    <w:link w:val="lfejChar"/>
    <w:rsid w:val="004855F6"/>
    <w:pPr>
      <w:tabs>
        <w:tab w:val="center" w:pos="4536"/>
        <w:tab w:val="right" w:pos="9072"/>
      </w:tabs>
      <w:overflowPunct w:val="0"/>
      <w:autoSpaceDE w:val="0"/>
      <w:spacing w:line="240" w:lineRule="atLeast"/>
      <w:jc w:val="both"/>
      <w:textAlignment w:val="baseline"/>
    </w:pPr>
    <w:rPr>
      <w:sz w:val="26"/>
      <w:szCs w:val="26"/>
    </w:rPr>
  </w:style>
  <w:style w:type="character" w:customStyle="1" w:styleId="lfejChar">
    <w:name w:val="Élőfej Char"/>
    <w:basedOn w:val="Bekezdsalapbettpusa"/>
    <w:link w:val="lfej"/>
    <w:rsid w:val="004855F6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sakszveg1">
    <w:name w:val="Csak szöveg1"/>
    <w:basedOn w:val="Norml"/>
    <w:rsid w:val="004855F6"/>
    <w:rPr>
      <w:rFonts w:ascii="Courier New" w:hAnsi="Courier New" w:cs="Courier New"/>
      <w:sz w:val="20"/>
      <w:szCs w:val="20"/>
    </w:rPr>
  </w:style>
  <w:style w:type="paragraph" w:styleId="Cm">
    <w:name w:val="Title"/>
    <w:basedOn w:val="Norml"/>
    <w:next w:val="Alcm"/>
    <w:link w:val="CmChar"/>
    <w:qFormat/>
    <w:rsid w:val="004855F6"/>
    <w:pPr>
      <w:jc w:val="center"/>
    </w:pPr>
    <w:rPr>
      <w:b/>
      <w:sz w:val="26"/>
    </w:rPr>
  </w:style>
  <w:style w:type="character" w:customStyle="1" w:styleId="CmChar">
    <w:name w:val="Cím Char"/>
    <w:basedOn w:val="Bekezdsalapbettpusa"/>
    <w:link w:val="Cm"/>
    <w:rsid w:val="004855F6"/>
    <w:rPr>
      <w:rFonts w:ascii="Times New Roman" w:eastAsia="Times New Roman" w:hAnsi="Times New Roman" w:cs="Times New Roman"/>
      <w:b/>
      <w:sz w:val="26"/>
      <w:szCs w:val="24"/>
      <w:lang w:eastAsia="ar-SA"/>
    </w:rPr>
  </w:style>
  <w:style w:type="paragraph" w:styleId="Alcm">
    <w:name w:val="Subtitle"/>
    <w:basedOn w:val="Norml"/>
    <w:next w:val="Szvegtrzs"/>
    <w:link w:val="AlcmChar"/>
    <w:qFormat/>
    <w:rsid w:val="004855F6"/>
    <w:pPr>
      <w:keepNext/>
      <w:spacing w:before="240" w:after="120"/>
      <w:jc w:val="center"/>
    </w:pPr>
    <w:rPr>
      <w:rFonts w:ascii="Arial" w:eastAsia="Lucida Sans Unicode" w:hAnsi="Arial" w:cs="Wingdings 3"/>
      <w:i/>
      <w:iCs/>
      <w:sz w:val="28"/>
      <w:szCs w:val="28"/>
    </w:rPr>
  </w:style>
  <w:style w:type="character" w:customStyle="1" w:styleId="AlcmChar">
    <w:name w:val="Alcím Char"/>
    <w:basedOn w:val="Bekezdsalapbettpusa"/>
    <w:link w:val="Alcm"/>
    <w:rsid w:val="004855F6"/>
    <w:rPr>
      <w:rFonts w:ascii="Arial" w:eastAsia="Lucida Sans Unicode" w:hAnsi="Arial" w:cs="Wingdings 3"/>
      <w:i/>
      <w:iCs/>
      <w:sz w:val="28"/>
      <w:szCs w:val="28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4855F6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4855F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2021-03-22T17:45:00Z</dcterms:created>
  <dcterms:modified xsi:type="dcterms:W3CDTF">2021-03-22T17:51:00Z</dcterms:modified>
</cp:coreProperties>
</file>