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CD9" w:rsidRDefault="00731CD9" w:rsidP="00731CD9">
      <w:r>
        <w:t>1. melléklet</w:t>
      </w:r>
      <w:r>
        <w:rPr>
          <w:rStyle w:val="Lbjegyzet-hivatkozs"/>
        </w:rPr>
        <w:footnoteReference w:id="1"/>
      </w:r>
      <w:r>
        <w:t xml:space="preserve"> </w:t>
      </w:r>
      <w:r>
        <w:rPr>
          <w:rStyle w:val="Lbjegyzet-hivatkozs"/>
        </w:rPr>
        <w:footnoteReference w:id="2"/>
      </w:r>
      <w:r>
        <w:t xml:space="preserve"> </w:t>
      </w:r>
      <w:r>
        <w:rPr>
          <w:rStyle w:val="Lbjegyzet-hivatkozs"/>
        </w:rPr>
        <w:footnoteReference w:id="3"/>
      </w:r>
      <w:r>
        <w:t xml:space="preserve"> </w:t>
      </w:r>
      <w:r>
        <w:rPr>
          <w:rStyle w:val="Lbjegyzet-hivatkozs"/>
        </w:rPr>
        <w:footnoteReference w:id="4"/>
      </w:r>
      <w:r>
        <w:t xml:space="preserve"> </w:t>
      </w:r>
      <w:r>
        <w:rPr>
          <w:rStyle w:val="Lbjegyzet-hivatkozs"/>
        </w:rPr>
        <w:footnoteReference w:id="5"/>
      </w:r>
      <w:r w:rsidRPr="00A94EB3">
        <w:t>Balatonfűzfő Város Önkormányzata Képviselő-testületének</w:t>
      </w:r>
      <w:r>
        <w:t xml:space="preserve"> </w:t>
      </w:r>
      <w:r w:rsidRPr="00A94EB3">
        <w:t>a személyes gondoskodást nyújtó ellátásokról</w:t>
      </w:r>
      <w:r>
        <w:t xml:space="preserve"> szóló 17</w:t>
      </w:r>
      <w:r w:rsidRPr="00A94EB3">
        <w:t>/2015. (</w:t>
      </w:r>
      <w:r>
        <w:t>VIII</w:t>
      </w:r>
      <w:r w:rsidRPr="00A94EB3">
        <w:t>.</w:t>
      </w:r>
      <w:r>
        <w:t>31.</w:t>
      </w:r>
      <w:r w:rsidRPr="00A94EB3">
        <w:t>) önkormányzati</w:t>
      </w:r>
      <w:r>
        <w:t xml:space="preserve"> rendeletéhez</w:t>
      </w:r>
    </w:p>
    <w:p w:rsidR="00731CD9" w:rsidRDefault="00731CD9" w:rsidP="00731CD9"/>
    <w:p w:rsidR="00731CD9" w:rsidRDefault="00731CD9" w:rsidP="00731CD9"/>
    <w:p w:rsidR="00731CD9" w:rsidRDefault="00731CD9" w:rsidP="00731CD9">
      <w:r>
        <w:t xml:space="preserve">„A” </w:t>
      </w:r>
    </w:p>
    <w:p w:rsidR="00731CD9" w:rsidRDefault="00731CD9" w:rsidP="00731CD9">
      <w:r>
        <w:t>A szociális alapszolgáltatások körébe tartozó étkeztetés intézményi térítési díja</w:t>
      </w:r>
    </w:p>
    <w:p w:rsidR="00731CD9" w:rsidRDefault="00731CD9" w:rsidP="00731CD9"/>
    <w:tbl>
      <w:tblPr>
        <w:tblW w:w="8100" w:type="dxa"/>
        <w:tblInd w:w="-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209"/>
        <w:gridCol w:w="1620"/>
        <w:gridCol w:w="2015"/>
        <w:gridCol w:w="1765"/>
      </w:tblGrid>
      <w:tr w:rsidR="00731CD9" w:rsidTr="00C915B4">
        <w:tc>
          <w:tcPr>
            <w:tcW w:w="491" w:type="dxa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1620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3780" w:type="dxa"/>
            <w:gridSpan w:val="2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</w:tr>
      <w:tr w:rsidR="00731CD9" w:rsidTr="00C915B4">
        <w:tc>
          <w:tcPr>
            <w:tcW w:w="491" w:type="dxa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09" w:type="dxa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ÉTKEZTETÉS</w:t>
            </w:r>
          </w:p>
        </w:tc>
        <w:tc>
          <w:tcPr>
            <w:tcW w:w="1620" w:type="dxa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Intézményi térítési díj</w:t>
            </w:r>
          </w:p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(forint/nap</w:t>
            </w:r>
          </w:p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áfát tartalmaz)</w:t>
            </w:r>
          </w:p>
        </w:tc>
        <w:tc>
          <w:tcPr>
            <w:tcW w:w="2015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Jövedelem</w:t>
            </w:r>
          </w:p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(forint)</w:t>
            </w:r>
          </w:p>
        </w:tc>
        <w:tc>
          <w:tcPr>
            <w:tcW w:w="1765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Személyi térítési díj</w:t>
            </w:r>
          </w:p>
          <w:p w:rsidR="00731CD9" w:rsidRDefault="00731CD9" w:rsidP="00C915B4">
            <w:pPr>
              <w:tabs>
                <w:tab w:val="left" w:pos="723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(forint/adag)</w:t>
            </w:r>
          </w:p>
        </w:tc>
      </w:tr>
      <w:tr w:rsidR="00731CD9" w:rsidTr="00C915B4">
        <w:trPr>
          <w:cantSplit/>
          <w:trHeight w:val="260"/>
        </w:trPr>
        <w:tc>
          <w:tcPr>
            <w:tcW w:w="491" w:type="dxa"/>
            <w:vMerge w:val="restart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209" w:type="dxa"/>
            <w:vMerge w:val="restart"/>
            <w:vAlign w:val="center"/>
          </w:tcPr>
          <w:p w:rsidR="00731CD9" w:rsidRDefault="00731CD9" w:rsidP="00C915B4">
            <w:pPr>
              <w:tabs>
                <w:tab w:val="left" w:pos="72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Étkeztetés helyben fogyasztással, elvitellel vagy kiszállítással</w:t>
            </w:r>
          </w:p>
        </w:tc>
        <w:tc>
          <w:tcPr>
            <w:tcW w:w="1620" w:type="dxa"/>
            <w:vMerge w:val="restart"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2015" w:type="dxa"/>
            <w:vAlign w:val="center"/>
          </w:tcPr>
          <w:p w:rsidR="00731CD9" w:rsidRDefault="00731CD9" w:rsidP="00C915B4">
            <w:pPr>
              <w:jc w:val="center"/>
            </w:pPr>
            <w:r>
              <w:t>0 – 50.000</w:t>
            </w:r>
          </w:p>
        </w:tc>
        <w:tc>
          <w:tcPr>
            <w:tcW w:w="1765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31CD9" w:rsidTr="00C915B4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731CD9" w:rsidRDefault="00731CD9" w:rsidP="00C915B4">
            <w:pPr>
              <w:jc w:val="center"/>
            </w:pPr>
            <w:r>
              <w:t>50.001 – 100.000</w:t>
            </w:r>
          </w:p>
        </w:tc>
        <w:tc>
          <w:tcPr>
            <w:tcW w:w="1765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731CD9" w:rsidTr="00C915B4">
        <w:trPr>
          <w:cantSplit/>
          <w:trHeight w:val="260"/>
        </w:trPr>
        <w:tc>
          <w:tcPr>
            <w:tcW w:w="491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09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  <w:vAlign w:val="center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  <w:vAlign w:val="center"/>
          </w:tcPr>
          <w:p w:rsidR="00731CD9" w:rsidRDefault="00731CD9" w:rsidP="00C915B4">
            <w:pPr>
              <w:jc w:val="center"/>
            </w:pPr>
            <w:r>
              <w:t xml:space="preserve">100.001 – </w:t>
            </w:r>
          </w:p>
        </w:tc>
        <w:tc>
          <w:tcPr>
            <w:tcW w:w="1765" w:type="dxa"/>
          </w:tcPr>
          <w:p w:rsidR="00731CD9" w:rsidRDefault="00731CD9" w:rsidP="00C915B4">
            <w:pPr>
              <w:tabs>
                <w:tab w:val="left" w:pos="72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</w:tbl>
    <w:p w:rsidR="00731CD9" w:rsidRDefault="00731CD9" w:rsidP="00731CD9"/>
    <w:p w:rsidR="00731CD9" w:rsidRPr="00091DD4" w:rsidRDefault="00731CD9" w:rsidP="00731CD9">
      <w:r>
        <w:t>„B”</w:t>
      </w:r>
    </w:p>
    <w:p w:rsidR="00731CD9" w:rsidRDefault="00731CD9" w:rsidP="00731CD9">
      <w:r>
        <w:t xml:space="preserve">Kedvezményes személyi térítési díjak: </w:t>
      </w:r>
    </w:p>
    <w:p w:rsidR="00731CD9" w:rsidRDefault="00731CD9" w:rsidP="00731CD9">
      <w:pPr>
        <w:numPr>
          <w:ilvl w:val="0"/>
          <w:numId w:val="1"/>
        </w:numPr>
      </w:pPr>
      <w:r>
        <w:t>Házi segítségnyújtás személyi térítési díja 10 forint/fő/óra.</w:t>
      </w:r>
    </w:p>
    <w:p w:rsidR="00731CD9" w:rsidRDefault="00731CD9" w:rsidP="00731CD9">
      <w:pPr>
        <w:numPr>
          <w:ilvl w:val="0"/>
          <w:numId w:val="1"/>
        </w:numPr>
      </w:pPr>
      <w:r>
        <w:t>Idősek nappali ellátása személyi térítési díja 20 forint/fő/nap.</w:t>
      </w:r>
    </w:p>
    <w:p w:rsidR="00731CD9" w:rsidRDefault="00731CD9" w:rsidP="00731CD9"/>
    <w:p w:rsidR="00731CD9" w:rsidRDefault="00731CD9" w:rsidP="00731CD9"/>
    <w:p w:rsidR="00CD16AE" w:rsidRDefault="00CD16AE">
      <w:bookmarkStart w:id="0" w:name="_GoBack"/>
      <w:bookmarkEnd w:id="0"/>
    </w:p>
    <w:sectPr w:rsidR="00CD16AE" w:rsidSect="0039119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CD9" w:rsidRDefault="00731CD9" w:rsidP="00731CD9">
      <w:r>
        <w:separator/>
      </w:r>
    </w:p>
  </w:endnote>
  <w:endnote w:type="continuationSeparator" w:id="0">
    <w:p w:rsidR="00731CD9" w:rsidRDefault="00731CD9" w:rsidP="0073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CD9" w:rsidRDefault="00731CD9" w:rsidP="00731CD9">
      <w:r>
        <w:separator/>
      </w:r>
    </w:p>
  </w:footnote>
  <w:footnote w:type="continuationSeparator" w:id="0">
    <w:p w:rsidR="00731CD9" w:rsidRDefault="00731CD9" w:rsidP="00731CD9">
      <w:r>
        <w:continuationSeparator/>
      </w:r>
    </w:p>
  </w:footnote>
  <w:footnote w:id="1">
    <w:p w:rsidR="00731CD9" w:rsidRDefault="00731CD9" w:rsidP="00731CD9">
      <w:pPr>
        <w:pStyle w:val="Lbjegyzetszveg"/>
      </w:pPr>
      <w:r>
        <w:rPr>
          <w:rStyle w:val="Lbjegyzet-hivatkozs"/>
        </w:rPr>
        <w:footnoteRef/>
      </w:r>
      <w:r>
        <w:t xml:space="preserve"> Módosította a 6/2016. (III.31.) önkormányzati rendelet. 2016. április 1-től hatályos.</w:t>
      </w:r>
    </w:p>
  </w:footnote>
  <w:footnote w:id="2">
    <w:p w:rsidR="00731CD9" w:rsidRDefault="00731CD9" w:rsidP="00731CD9">
      <w:pPr>
        <w:pStyle w:val="Lbjegyzetszveg"/>
      </w:pPr>
      <w:r>
        <w:rPr>
          <w:rStyle w:val="Lbjegyzet-hivatkozs"/>
        </w:rPr>
        <w:footnoteRef/>
      </w:r>
      <w:r>
        <w:t xml:space="preserve"> Módosította a 6/2017. (III. 31.) önkormányzati rendelet 2017. április 1-től hatályos</w:t>
      </w:r>
    </w:p>
  </w:footnote>
  <w:footnote w:id="3">
    <w:p w:rsidR="00731CD9" w:rsidRDefault="00731CD9" w:rsidP="00731CD9">
      <w:pPr>
        <w:pStyle w:val="Lbjegyzetszveg"/>
      </w:pPr>
      <w:r>
        <w:rPr>
          <w:rStyle w:val="Lbjegyzet-hivatkozs"/>
        </w:rPr>
        <w:footnoteRef/>
      </w:r>
      <w:r>
        <w:t xml:space="preserve"> Módosította a 4/2018. (III.29.) önkormányzati rendelet 2018. április 1-től hatályos</w:t>
      </w:r>
    </w:p>
  </w:footnote>
  <w:footnote w:id="4">
    <w:p w:rsidR="00731CD9" w:rsidRDefault="00731CD9" w:rsidP="00731CD9">
      <w:pPr>
        <w:pStyle w:val="Lbjegyzetszveg"/>
      </w:pPr>
      <w:r>
        <w:rPr>
          <w:rStyle w:val="Lbjegyzet-hivatkozs"/>
        </w:rPr>
        <w:footnoteRef/>
      </w:r>
      <w:r>
        <w:t xml:space="preserve"> Módosította az 5/2019. (III.25.) önkormányzati rendelet 2019. április 1. napjától hatályos</w:t>
      </w:r>
    </w:p>
  </w:footnote>
  <w:footnote w:id="5">
    <w:p w:rsidR="00731CD9" w:rsidRDefault="00731CD9" w:rsidP="00731CD9">
      <w:pPr>
        <w:pStyle w:val="Lbjegyzetszveg"/>
      </w:pPr>
      <w:r>
        <w:rPr>
          <w:rStyle w:val="Lbjegyzet-hivatkozs"/>
        </w:rPr>
        <w:footnoteRef/>
      </w:r>
      <w:r>
        <w:t xml:space="preserve"> Módosította a 4/2020. (III.27.) önkormányzati rendelet 2020. április 1. napjától hatályos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D3CCB"/>
    <w:multiLevelType w:val="hybridMultilevel"/>
    <w:tmpl w:val="789A1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CD9"/>
    <w:rsid w:val="00731CD9"/>
    <w:rsid w:val="00CD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2809E-088B-4F68-A324-3D1A3703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1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31CD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31CD9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31C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613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Dell Vostro</cp:lastModifiedBy>
  <cp:revision>1</cp:revision>
  <dcterms:created xsi:type="dcterms:W3CDTF">2020-05-19T06:19:00Z</dcterms:created>
  <dcterms:modified xsi:type="dcterms:W3CDTF">2020-05-19T06:21:00Z</dcterms:modified>
</cp:coreProperties>
</file>