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13D" w:rsidRPr="00970E09" w:rsidRDefault="00C5513D" w:rsidP="00C5513D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  <w:sz w:val="20"/>
          <w:szCs w:val="20"/>
        </w:rPr>
        <w:t>4. melléklet a 15/2014.(XI.28.</w:t>
      </w:r>
      <w:r w:rsidRPr="004A3D3D">
        <w:rPr>
          <w:rFonts w:ascii="Arial" w:hAnsi="Arial" w:cs="Arial"/>
          <w:sz w:val="20"/>
          <w:szCs w:val="20"/>
        </w:rPr>
        <w:t>) önkormányzati rendelethez</w:t>
      </w:r>
      <w:r w:rsidR="00970E09">
        <w:rPr>
          <w:rFonts w:ascii="Arial" w:hAnsi="Arial" w:cs="Arial"/>
          <w:sz w:val="20"/>
          <w:szCs w:val="20"/>
          <w:vertAlign w:val="superscript"/>
        </w:rPr>
        <w:t>1</w:t>
      </w:r>
    </w:p>
    <w:p w:rsidR="00C5513D" w:rsidRDefault="00C5513D" w:rsidP="00C5513D"/>
    <w:p w:rsidR="00C5513D" w:rsidRDefault="00C5513D" w:rsidP="00C5513D"/>
    <w:p w:rsidR="00C5513D" w:rsidRPr="00DE305D" w:rsidRDefault="00C5513D" w:rsidP="00C5513D">
      <w:pPr>
        <w:jc w:val="center"/>
        <w:rPr>
          <w:b/>
          <w:sz w:val="32"/>
          <w:szCs w:val="32"/>
        </w:rPr>
      </w:pPr>
      <w:r w:rsidRPr="00DE305D">
        <w:rPr>
          <w:b/>
          <w:sz w:val="32"/>
          <w:szCs w:val="32"/>
        </w:rPr>
        <w:t>Bizottságok főbb feladatköre</w:t>
      </w:r>
    </w:p>
    <w:p w:rsidR="00C5513D" w:rsidRPr="00C5510C" w:rsidRDefault="00C5513D" w:rsidP="00C5513D">
      <w:pPr>
        <w:pStyle w:val="Szvegtrzs"/>
        <w:rPr>
          <w:i/>
          <w:sz w:val="24"/>
          <w:szCs w:val="24"/>
        </w:rPr>
      </w:pPr>
    </w:p>
    <w:p w:rsidR="00C5513D" w:rsidRPr="00DE305D" w:rsidRDefault="00C5513D" w:rsidP="00C5513D">
      <w:pPr>
        <w:pStyle w:val="Szvegtrzs"/>
        <w:widowControl/>
        <w:spacing w:after="0"/>
        <w:ind w:left="720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1.)Kulturális Bizottság </w:t>
      </w:r>
    </w:p>
    <w:p w:rsidR="00C5513D" w:rsidRPr="000D1108" w:rsidRDefault="00C5513D" w:rsidP="00C5513D">
      <w:pPr>
        <w:pStyle w:val="Szvegtrzs"/>
        <w:rPr>
          <w:rFonts w:ascii="Calibri" w:hAnsi="Calibri"/>
          <w:sz w:val="24"/>
          <w:szCs w:val="24"/>
        </w:rPr>
      </w:pP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Véleményezi az oktatási és kulturális intézmények átszervezését, szervezet átalakítását, szakmai munkáját.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Véleményt nyilvánít pályázatok kiírásáról.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Véleményt nyilvánít intézményvezetői pályázatokra érkezett munkákról.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Javasla</w:t>
      </w:r>
      <w:r>
        <w:rPr>
          <w:rFonts w:ascii="Calibri" w:hAnsi="Calibri"/>
          <w:sz w:val="24"/>
          <w:szCs w:val="24"/>
        </w:rPr>
        <w:t>tot tesz a községet érintő kultu</w:t>
      </w:r>
      <w:r w:rsidRPr="000D1108">
        <w:rPr>
          <w:rFonts w:ascii="Calibri" w:hAnsi="Calibri"/>
          <w:sz w:val="24"/>
          <w:szCs w:val="24"/>
        </w:rPr>
        <w:t>rális rendezvények támogatására, hagyománnyá való alakítására.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Segíti az önszerveződő csoportok működését, javaslatot tesz anyagi támogatásukra, ellenőrzi azok felhasználását.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-Figyelemmel kí</w:t>
      </w:r>
      <w:r w:rsidRPr="000D1108">
        <w:rPr>
          <w:rFonts w:ascii="Calibri" w:hAnsi="Calibri"/>
          <w:sz w:val="24"/>
          <w:szCs w:val="24"/>
        </w:rPr>
        <w:t>séri a sportintézmények működését, ellenőrzi tevékenységüket.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Közreműködik a szabadidősport szervezésében.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Segíti a diáksport tevékenységét.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Javaslatot tesz az egyesületi szakosztályok támogatására.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Végzi a Képviselő- testület által esetenként meghatározott egyéb feladatokat.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Vizsgálja a különböző szakterületek egyensúlyát.</w:t>
      </w:r>
    </w:p>
    <w:p w:rsidR="00C5513D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Részt vesz a KTV működéséne</w:t>
      </w:r>
      <w:r>
        <w:rPr>
          <w:rFonts w:ascii="Calibri" w:hAnsi="Calibri"/>
          <w:sz w:val="24"/>
          <w:szCs w:val="24"/>
        </w:rPr>
        <w:t>k megbeszélésein, figyelemmel kí</w:t>
      </w:r>
      <w:r w:rsidRPr="000D1108">
        <w:rPr>
          <w:rFonts w:ascii="Calibri" w:hAnsi="Calibri"/>
          <w:sz w:val="24"/>
          <w:szCs w:val="24"/>
        </w:rPr>
        <w:t>séri a szabályzat szerinti működését.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-Dönt a Civil Alapra beérkezett pályázatokról</w:t>
      </w:r>
    </w:p>
    <w:p w:rsidR="00C5513D" w:rsidRDefault="00C5513D" w:rsidP="00C5513D">
      <w:pPr>
        <w:pStyle w:val="Szvegtrzs"/>
        <w:widowControl/>
        <w:spacing w:after="0"/>
        <w:jc w:val="both"/>
        <w:rPr>
          <w:rFonts w:ascii="Calibri" w:hAnsi="Calibri"/>
          <w:sz w:val="24"/>
          <w:szCs w:val="24"/>
        </w:rPr>
      </w:pP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</w:p>
    <w:p w:rsidR="00C5513D" w:rsidRPr="00DE305D" w:rsidRDefault="00C5513D" w:rsidP="00C5513D">
      <w:pPr>
        <w:pStyle w:val="Szvegtrzs"/>
        <w:widowControl/>
        <w:spacing w:after="0"/>
        <w:ind w:left="720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2.)</w:t>
      </w:r>
      <w:r w:rsidRPr="00DE305D">
        <w:rPr>
          <w:rFonts w:ascii="Calibri" w:hAnsi="Calibri"/>
          <w:b/>
          <w:sz w:val="24"/>
          <w:szCs w:val="24"/>
        </w:rPr>
        <w:t>Pénzügyi, Településfejlesztési, Mezőgazdasági és Ügyrendi Bizottság:</w:t>
      </w:r>
    </w:p>
    <w:p w:rsidR="00C5513D" w:rsidRPr="000D1108" w:rsidRDefault="00C5513D" w:rsidP="00C5513D">
      <w:pPr>
        <w:pStyle w:val="Szvegtrzs"/>
        <w:rPr>
          <w:rFonts w:ascii="Calibri" w:hAnsi="Calibri"/>
          <w:sz w:val="24"/>
          <w:szCs w:val="24"/>
        </w:rPr>
      </w:pPr>
    </w:p>
    <w:p w:rsidR="00C5513D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Ellenőrzi a költségvetési előirányzatok teljesítését.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A Pénzügyi Bizottság – egyebek között – az önk</w:t>
      </w:r>
      <w:r>
        <w:rPr>
          <w:rFonts w:ascii="Calibri" w:hAnsi="Calibri"/>
          <w:sz w:val="24"/>
          <w:szCs w:val="24"/>
        </w:rPr>
        <w:t>ormányzatnál és intézményeinél: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Véleményezi az éves költségvetési javaslatot és a végrehajtásáról szóló féléves, éves beszámoló tervezeteit.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-Figyelemmel kí</w:t>
      </w:r>
      <w:r w:rsidRPr="000D1108">
        <w:rPr>
          <w:rFonts w:ascii="Calibri" w:hAnsi="Calibri"/>
          <w:sz w:val="24"/>
          <w:szCs w:val="24"/>
        </w:rPr>
        <w:t>séri a költségvetési bevételek alakulását, különös tekintettel a saját bevételekre, a vagyonváltozás (vagyonnövekedés, csökkenés) alakulását, értékeli az azt előidéző okokat.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Vizsgálja a hitelfelvétel indokait és gazdasági megalapozottságát, ellenőrizheti a pénzkezelési szabályzat megtartását, a bizonylati rend és a bizonylati fegyelem érvényesítését.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-A</w:t>
      </w:r>
      <w:r w:rsidRPr="000D1108">
        <w:rPr>
          <w:rFonts w:ascii="Calibri" w:hAnsi="Calibri"/>
          <w:sz w:val="24"/>
          <w:szCs w:val="24"/>
        </w:rPr>
        <w:t xml:space="preserve"> Bizottság vizsgálati megállapításait a Képviselő- testülettel haladéktalanul közli. Ha a Képviselő- testület a vizsgálati megállapításokkal nem ért egyet, a vizsgálati jegyzőkönyvet az észrevételeivel együtt megküldi az Állami Számvevő</w:t>
      </w:r>
      <w:r>
        <w:rPr>
          <w:rFonts w:ascii="Calibri" w:hAnsi="Calibri"/>
          <w:sz w:val="24"/>
          <w:szCs w:val="24"/>
        </w:rPr>
        <w:t>széknek.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Ellenőrzi az önkormányzat vagyonával való gazdálkodást.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Véleményezi és ellenőrzi az önkormányzati intézmény alapítását, összevonásának és megszűnésének indokoltságát.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Javaslatot tesz a vagyon kezelésének módjára, a vagyon hasznosításának, a tulajdonosi jogok gyakorlásának formájára és eszközeire.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-</w:t>
      </w:r>
      <w:r w:rsidRPr="000D1108">
        <w:rPr>
          <w:rFonts w:ascii="Calibri" w:hAnsi="Calibri"/>
          <w:sz w:val="24"/>
          <w:szCs w:val="24"/>
        </w:rPr>
        <w:t>A bizottság előkészíti a képviselő- testületi hatáskörbe tartozó beruházásokat, javaslatot tesz a beruházás anyagi- műszaki összetételére.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A közbeszerzési eljárásoknál az eljárás előkészítésében részt vesz, az ajánlatokat elbírálja és javaslatot tesz a képviselő- testületnek a legjobb ajánlattevőkre.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-Figyelemmel kí</w:t>
      </w:r>
      <w:r w:rsidRPr="000D1108">
        <w:rPr>
          <w:rFonts w:ascii="Calibri" w:hAnsi="Calibri"/>
          <w:sz w:val="24"/>
          <w:szCs w:val="24"/>
        </w:rPr>
        <w:t>séri a községben működő mezőgazdasági vállalkozók és őstermelők tevékenységét.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 xml:space="preserve">Véleményezi a képviselő- testület elé kerülő mező-, erdő és vadgazdálkodással kapcsolatos előterjesztéseket. 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Véleményezi a Szervezeti- és Működési Szabályzatot, vizsgálja hatályosulását, szükség esetén javaslatot tesz annak módosítására.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Javaslatot tesz bizottság létrehozására, megszüntetésére és működési feltételeinek kialakítására.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Javaslatot tesz bizottság elnökének és tagjainak személyére.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Állást foglal a bizottságok közötti hatásköri összeütközések esetén.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 J</w:t>
      </w:r>
      <w:r w:rsidRPr="000D1108">
        <w:rPr>
          <w:rFonts w:ascii="Calibri" w:hAnsi="Calibri"/>
          <w:sz w:val="24"/>
          <w:szCs w:val="24"/>
        </w:rPr>
        <w:t>avaslatot tesz rendkívüli ülések összehívására.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Kezdeményezi valamely előterjesztés, vagy önálló indítvány sürgősségi tárgyalását.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Ellátja a titkos szavazások lebonyolításával kapcsolatos teendőket.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Véleményezi a Képviselő- testületi jegyzőköny</w:t>
      </w:r>
      <w:r>
        <w:rPr>
          <w:rFonts w:ascii="Calibri" w:hAnsi="Calibri"/>
          <w:sz w:val="24"/>
          <w:szCs w:val="24"/>
        </w:rPr>
        <w:t>v</w:t>
      </w:r>
      <w:r w:rsidRPr="000D1108">
        <w:rPr>
          <w:rFonts w:ascii="Calibri" w:hAnsi="Calibri"/>
          <w:sz w:val="24"/>
          <w:szCs w:val="24"/>
        </w:rPr>
        <w:t xml:space="preserve"> kiigazításának kérését.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Végzi a Képviselő- testület által esetenként meghatározott egyéb feladatokat.</w:t>
      </w:r>
    </w:p>
    <w:p w:rsidR="00C5513D" w:rsidRPr="000D1108" w:rsidRDefault="00C5513D" w:rsidP="00C5513D">
      <w:pPr>
        <w:pStyle w:val="Szvegtrzs"/>
        <w:rPr>
          <w:rFonts w:ascii="Calibri" w:hAnsi="Calibri"/>
          <w:sz w:val="24"/>
          <w:szCs w:val="24"/>
        </w:rPr>
      </w:pPr>
    </w:p>
    <w:p w:rsidR="00C5513D" w:rsidRPr="00DE305D" w:rsidRDefault="00C5513D" w:rsidP="00C5513D">
      <w:pPr>
        <w:pStyle w:val="Szvegtrzs"/>
        <w:widowControl/>
        <w:spacing w:after="0"/>
        <w:ind w:left="720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3.)</w:t>
      </w:r>
      <w:r w:rsidRPr="00DE305D">
        <w:rPr>
          <w:rFonts w:ascii="Calibri" w:hAnsi="Calibri"/>
          <w:b/>
          <w:sz w:val="24"/>
          <w:szCs w:val="24"/>
        </w:rPr>
        <w:t>Szociális- és Egészségügyi Bizottság:</w:t>
      </w:r>
    </w:p>
    <w:p w:rsidR="00C5513D" w:rsidRPr="000D1108" w:rsidRDefault="00C5513D" w:rsidP="00C5513D">
      <w:pPr>
        <w:pStyle w:val="Szvegtrzs"/>
        <w:widowControl/>
        <w:spacing w:after="0"/>
        <w:jc w:val="both"/>
        <w:rPr>
          <w:rFonts w:ascii="Calibri" w:hAnsi="Calibri"/>
          <w:sz w:val="24"/>
          <w:szCs w:val="24"/>
        </w:rPr>
      </w:pP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-Figyelemmel kí</w:t>
      </w:r>
      <w:r w:rsidRPr="000D1108">
        <w:rPr>
          <w:rFonts w:ascii="Calibri" w:hAnsi="Calibri"/>
          <w:sz w:val="24"/>
          <w:szCs w:val="24"/>
        </w:rPr>
        <w:t>séri és ellenőrzi a község egészségügyi ellátottságát, a gyógyító-, megelőző egészségügyi ellátást végző háziorvosok, fogorvos, védőnői szolgálat működését, a közegészségügyi helyzetét, valamint a község köztisztasági állapotát.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Ellenőrzi az egészségügyi és szociális intézmények működését.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Vizsgálja az egészségügyi intézmények biztonságos tevékenységének színvonalát, kezdeményezheti az egészségügyi intézmény minden szempontból történő felülvizsgálatát. (szakmai, etikai).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Vizsgálja az intézményfejlesztés lehetőségét és erre vonatkozó javaslatot tesz.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Javaslatot tesz az egészségügyi és szociális ágazat költségvetési előirányzatára.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Javaslatot tesz a Polgármesternek a népjóléti hatósági jogkörébe hozott döntéseinek meghozatalához.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S</w:t>
      </w:r>
      <w:r>
        <w:rPr>
          <w:rFonts w:ascii="Calibri" w:hAnsi="Calibri"/>
          <w:sz w:val="24"/>
          <w:szCs w:val="24"/>
        </w:rPr>
        <w:t>egíti a községi gyermek- és ifjú</w:t>
      </w:r>
      <w:r w:rsidRPr="000D1108">
        <w:rPr>
          <w:rFonts w:ascii="Calibri" w:hAnsi="Calibri"/>
          <w:sz w:val="24"/>
          <w:szCs w:val="24"/>
        </w:rPr>
        <w:t>ságvédelmi munkát.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Véleményezi az egészségügyi intézmények dolgozóinak kinevezését.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Kapcsolatot tart a tisztiorvosi szolgálattal.</w:t>
      </w:r>
    </w:p>
    <w:p w:rsidR="00C5513D" w:rsidRPr="000D1108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-Figyelemmel kí</w:t>
      </w:r>
      <w:r w:rsidRPr="000D1108">
        <w:rPr>
          <w:rFonts w:ascii="Calibri" w:hAnsi="Calibri"/>
          <w:sz w:val="24"/>
          <w:szCs w:val="24"/>
        </w:rPr>
        <w:t>séri a mozgáskorlátozottak helyzetét, kapcsolatot tart a Mozgáskorlátozottak Egyesületével, segíti munkáját.</w:t>
      </w:r>
    </w:p>
    <w:p w:rsidR="00C5513D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</w:t>
      </w:r>
      <w:r w:rsidRPr="000D1108">
        <w:rPr>
          <w:rFonts w:ascii="Calibri" w:hAnsi="Calibri"/>
          <w:sz w:val="24"/>
          <w:szCs w:val="24"/>
        </w:rPr>
        <w:t>Végzi a Képviselő- testület által esetenként meghatározott egyéb feladatokat.</w:t>
      </w:r>
      <w:bookmarkStart w:id="0" w:name="_GoBack"/>
      <w:bookmarkEnd w:id="0"/>
    </w:p>
    <w:p w:rsidR="00C5513D" w:rsidRPr="00FB4C13" w:rsidRDefault="00C5513D" w:rsidP="00C5513D">
      <w:pPr>
        <w:pStyle w:val="Szvegtrzs"/>
        <w:widowControl/>
        <w:spacing w:after="0"/>
        <w:ind w:left="1068"/>
        <w:jc w:val="both"/>
        <w:rPr>
          <w:rFonts w:ascii="Calibri" w:hAnsi="Calibri"/>
          <w:sz w:val="24"/>
          <w:szCs w:val="24"/>
        </w:rPr>
      </w:pPr>
    </w:p>
    <w:p w:rsidR="00970E09" w:rsidRDefault="00970E09" w:rsidP="00970E09">
      <w:r>
        <w:t xml:space="preserve"> </w:t>
      </w:r>
      <w:r>
        <w:t>1 Módosította a 11/2019.(X.23.) önkormányzati rendelet. Hatályos: 2019. október 23.-tól</w:t>
      </w:r>
    </w:p>
    <w:p w:rsidR="00A936E9" w:rsidRDefault="00A936E9"/>
    <w:sectPr w:rsidR="00A93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3D"/>
    <w:rsid w:val="00563A29"/>
    <w:rsid w:val="00970E09"/>
    <w:rsid w:val="00A936E9"/>
    <w:rsid w:val="00C5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A22A"/>
  <w15:chartTrackingRefBased/>
  <w15:docId w15:val="{7A8D7625-1B55-44AD-9C3C-786438FD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C5513D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5513D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5513D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7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603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szebegyinszki.palne</dc:creator>
  <cp:keywords/>
  <dc:description/>
  <cp:lastModifiedBy>szebegyinszki.palne</cp:lastModifiedBy>
  <cp:revision>3</cp:revision>
  <dcterms:created xsi:type="dcterms:W3CDTF">2019-10-31T08:38:00Z</dcterms:created>
  <dcterms:modified xsi:type="dcterms:W3CDTF">2019-10-31T08:44:00Z</dcterms:modified>
</cp:coreProperties>
</file>