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A5" w:rsidRDefault="003F24A5" w:rsidP="003F24A5">
      <w:pPr>
        <w:jc w:val="both"/>
        <w:rPr>
          <w:sz w:val="28"/>
        </w:rPr>
      </w:pPr>
      <w:r>
        <w:rPr>
          <w:sz w:val="28"/>
        </w:rPr>
        <w:t>4. melléklet az 5/2003. (IV. 15.) önkormányzati rendelethez</w:t>
      </w:r>
    </w:p>
    <w:p w:rsidR="003F24A5" w:rsidRPr="006B2E54" w:rsidRDefault="003F24A5" w:rsidP="003F24A5">
      <w:pPr>
        <w:tabs>
          <w:tab w:val="left" w:pos="0"/>
        </w:tabs>
      </w:pPr>
      <w:r w:rsidRPr="006B2E54">
        <w:tab/>
      </w:r>
      <w:r w:rsidRPr="006B2E54">
        <w:tab/>
      </w:r>
      <w:r w:rsidRPr="006B2E54">
        <w:tab/>
      </w:r>
      <w:r w:rsidRPr="006B2E54">
        <w:tab/>
      </w:r>
    </w:p>
    <w:p w:rsidR="003F24A5" w:rsidRPr="006B2E54" w:rsidRDefault="003F24A5" w:rsidP="003F24A5">
      <w:pPr>
        <w:tabs>
          <w:tab w:val="left" w:pos="0"/>
        </w:tabs>
      </w:pPr>
      <w:r w:rsidRPr="006B2E54">
        <w:tab/>
      </w:r>
      <w:r w:rsidRPr="006B2E54">
        <w:tab/>
      </w:r>
      <w:r w:rsidRPr="006B2E54">
        <w:tab/>
      </w:r>
      <w:r w:rsidRPr="006B2E54">
        <w:tab/>
      </w:r>
    </w:p>
    <w:p w:rsidR="003F24A5" w:rsidRPr="006B2E54" w:rsidRDefault="003F24A5" w:rsidP="003F24A5">
      <w:pPr>
        <w:tabs>
          <w:tab w:val="left" w:pos="0"/>
        </w:tabs>
        <w:jc w:val="center"/>
        <w:rPr>
          <w:b/>
        </w:rPr>
      </w:pPr>
      <w:r w:rsidRPr="006B2E54">
        <w:rPr>
          <w:b/>
        </w:rPr>
        <w:t>Nemzetgazdasági szempontból kiemelt jelentőségű nemzeti vagyon</w:t>
      </w:r>
    </w:p>
    <w:p w:rsidR="003F24A5" w:rsidRPr="006B2E54" w:rsidRDefault="003F24A5" w:rsidP="003F24A5">
      <w:pPr>
        <w:tabs>
          <w:tab w:val="left" w:pos="0"/>
        </w:tabs>
        <w:jc w:val="center"/>
        <w:rPr>
          <w:b/>
        </w:rPr>
      </w:pPr>
    </w:p>
    <w:p w:rsidR="003F24A5" w:rsidRPr="006B2E54" w:rsidRDefault="003F24A5" w:rsidP="003F24A5">
      <w:pPr>
        <w:tabs>
          <w:tab w:val="left" w:pos="0"/>
        </w:tabs>
        <w:jc w:val="center"/>
        <w:rPr>
          <w:b/>
        </w:rPr>
      </w:pPr>
      <w:r w:rsidRPr="006B2E54">
        <w:t>Az Önkormányzat nemzetgazdasági szempontból kiemelt jelentőségű nemzeti vagyonnak minősülő vagyont nem határoz meg.</w:t>
      </w:r>
    </w:p>
    <w:p w:rsidR="008D240E" w:rsidRPr="003F24A5" w:rsidRDefault="008D240E">
      <w:bookmarkStart w:id="0" w:name="_GoBack"/>
      <w:bookmarkEnd w:id="0"/>
    </w:p>
    <w:sectPr w:rsidR="008D240E" w:rsidRPr="003F2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A5"/>
    <w:rsid w:val="003F24A5"/>
    <w:rsid w:val="008D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B5502-0FC3-4847-97EB-D5F60B13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1</cp:revision>
  <dcterms:created xsi:type="dcterms:W3CDTF">2014-04-22T11:03:00Z</dcterms:created>
  <dcterms:modified xsi:type="dcterms:W3CDTF">2014-04-22T11:04:00Z</dcterms:modified>
</cp:coreProperties>
</file>