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32" w:rsidRPr="00B43EF8" w:rsidRDefault="00173232" w:rsidP="00173232">
      <w:pPr>
        <w:jc w:val="center"/>
        <w:rPr>
          <w:szCs w:val="24"/>
        </w:rPr>
      </w:pPr>
      <w:r w:rsidRPr="00B43EF8">
        <w:rPr>
          <w:szCs w:val="24"/>
        </w:rPr>
        <w:t xml:space="preserve">2. melléklet a </w:t>
      </w:r>
      <w:r>
        <w:rPr>
          <w:szCs w:val="24"/>
        </w:rPr>
        <w:t>13</w:t>
      </w:r>
      <w:r w:rsidRPr="00B43EF8">
        <w:rPr>
          <w:szCs w:val="24"/>
        </w:rPr>
        <w:t>/2013</w:t>
      </w:r>
      <w:r>
        <w:rPr>
          <w:szCs w:val="24"/>
        </w:rPr>
        <w:t>.</w:t>
      </w:r>
      <w:r w:rsidRPr="00B43EF8">
        <w:rPr>
          <w:szCs w:val="24"/>
        </w:rPr>
        <w:t xml:space="preserve"> (</w:t>
      </w:r>
      <w:r>
        <w:rPr>
          <w:szCs w:val="24"/>
        </w:rPr>
        <w:t>IV.30.</w:t>
      </w:r>
      <w:r w:rsidRPr="00B43EF8">
        <w:rPr>
          <w:szCs w:val="24"/>
        </w:rPr>
        <w:t>) Budapest XII. kerület Hegyvidéki Önkormányzat Képviselő-testületének önkormányzati rendeletéhez</w:t>
      </w:r>
    </w:p>
    <w:p w:rsidR="00173232" w:rsidRPr="00B43EF8" w:rsidRDefault="00173232" w:rsidP="00173232">
      <w:pPr>
        <w:jc w:val="right"/>
        <w:rPr>
          <w:szCs w:val="24"/>
        </w:rPr>
      </w:pPr>
    </w:p>
    <w:p w:rsidR="00173232" w:rsidRPr="00B43EF8" w:rsidRDefault="00173232" w:rsidP="00173232">
      <w:pPr>
        <w:jc w:val="right"/>
        <w:rPr>
          <w:szCs w:val="24"/>
        </w:rPr>
      </w:pPr>
    </w:p>
    <w:p w:rsidR="00173232" w:rsidRPr="00B43EF8" w:rsidRDefault="00173232" w:rsidP="00173232">
      <w:pPr>
        <w:jc w:val="center"/>
        <w:rPr>
          <w:b/>
          <w:szCs w:val="24"/>
        </w:rPr>
      </w:pPr>
      <w:r w:rsidRPr="00B43EF8">
        <w:rPr>
          <w:b/>
          <w:szCs w:val="24"/>
        </w:rPr>
        <w:t xml:space="preserve">Az Önkormányzat alaptevékenységeinek államháztartási </w:t>
      </w:r>
      <w:proofErr w:type="spellStart"/>
      <w:r w:rsidRPr="00B43EF8">
        <w:rPr>
          <w:b/>
          <w:szCs w:val="24"/>
        </w:rPr>
        <w:t>szakfeladatrend</w:t>
      </w:r>
      <w:proofErr w:type="spellEnd"/>
      <w:r w:rsidRPr="00B43EF8">
        <w:rPr>
          <w:b/>
          <w:szCs w:val="24"/>
        </w:rPr>
        <w:t xml:space="preserve"> szerinti besorolása</w:t>
      </w:r>
    </w:p>
    <w:p w:rsidR="00173232" w:rsidRPr="00B43EF8" w:rsidRDefault="00173232" w:rsidP="00173232">
      <w:pPr>
        <w:jc w:val="center"/>
        <w:rPr>
          <w:szCs w:val="24"/>
        </w:rPr>
      </w:pPr>
    </w:p>
    <w:tbl>
      <w:tblPr>
        <w:tblW w:w="88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860"/>
        <w:gridCol w:w="7975"/>
      </w:tblGrid>
      <w:tr w:rsidR="00173232" w:rsidRPr="00B43EF8" w:rsidTr="002E7B15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421100</w:t>
            </w:r>
          </w:p>
        </w:tc>
        <w:tc>
          <w:tcPr>
            <w:tcW w:w="7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Út, autópálya építése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522003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 xml:space="preserve">Parkoló, garázs üzemeltetése, fenntartása 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680001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Lakóingatlan bérbeadása, üzemeltetése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680002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Nem lakóingatlan bérbeadása, üzemeltetése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813000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Zöldterület-kezelés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841112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Önkormányzati jogalkotás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841133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Adó, illeték kiszabása, beszedése, adóellenőrzés</w:t>
            </w:r>
          </w:p>
        </w:tc>
      </w:tr>
      <w:tr w:rsidR="00173232" w:rsidRPr="00B43EF8" w:rsidTr="002E7B15">
        <w:trPr>
          <w:trHeight w:val="64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841154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Az önkormányzati vagyonnal való gazdálkodással kapcsolatos feladatok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841231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Egészségügy helyi igazgatása és szabályozása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841232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Oktatás helyi igazgatása és szabályozása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841233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Kultúra helyi igazgatása és szabályozása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841234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Sport, rekreáció helyi igazgatása és szabályozása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841238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Szociális szolgáltatások helyi igazgatása és szabályozása</w:t>
            </w:r>
          </w:p>
        </w:tc>
      </w:tr>
      <w:tr w:rsidR="00173232" w:rsidRPr="00B43EF8" w:rsidTr="002E7B15">
        <w:trPr>
          <w:trHeight w:val="94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841239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Társadalmi tevékenységekkel, esélyegyenlőséggel, érdekképviselettel, kisebbségekkel, egyházakkal összefüggő feladatok helyi igazgatása és szabályozása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841378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Turizmus helyi igazgatása és szabályozása</w:t>
            </w:r>
          </w:p>
        </w:tc>
      </w:tr>
      <w:tr w:rsidR="00173232" w:rsidRPr="00B43EF8" w:rsidTr="002E7B15">
        <w:trPr>
          <w:trHeight w:val="6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841379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Kis-és nagykereskedelem helyi igazgatása és szabályozása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841383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Területfejlesztési és területrendezési helyi feladatok</w:t>
            </w:r>
          </w:p>
        </w:tc>
      </w:tr>
      <w:tr w:rsidR="00173232" w:rsidRPr="00B43EF8" w:rsidTr="002E7B15">
        <w:trPr>
          <w:trHeight w:val="6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841403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Máshová nem sorolt város és községgazdálkodási feladatok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842421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Közterület rendjének fenntartása</w:t>
            </w:r>
          </w:p>
        </w:tc>
      </w:tr>
      <w:tr w:rsidR="00173232" w:rsidRPr="00B43EF8" w:rsidTr="002E7B15">
        <w:trPr>
          <w:trHeight w:val="6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890216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Önkormányzati ifjúsági kezdeményezések és programok, valamint támogatásuk</w:t>
            </w:r>
          </w:p>
        </w:tc>
      </w:tr>
      <w:tr w:rsidR="00173232" w:rsidRPr="00B43EF8" w:rsidTr="002E7B15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890441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Rövid időtartamú közfoglalkoztatás</w:t>
            </w:r>
          </w:p>
        </w:tc>
      </w:tr>
      <w:tr w:rsidR="00173232" w:rsidRPr="00B43EF8" w:rsidTr="002E7B15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rPr>
                <w:szCs w:val="24"/>
              </w:rPr>
            </w:pPr>
            <w:r w:rsidRPr="00B43EF8">
              <w:rPr>
                <w:szCs w:val="24"/>
              </w:rPr>
              <w:t>910501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232" w:rsidRPr="00B43EF8" w:rsidRDefault="00173232" w:rsidP="002E7B15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>Közművelődési tevékenységek és támogatásuk</w:t>
            </w:r>
          </w:p>
        </w:tc>
      </w:tr>
    </w:tbl>
    <w:p w:rsidR="00173232" w:rsidRPr="00B43EF8" w:rsidRDefault="00173232" w:rsidP="00173232">
      <w:pPr>
        <w:rPr>
          <w:szCs w:val="24"/>
        </w:rPr>
      </w:pPr>
    </w:p>
    <w:p w:rsidR="000D5F91" w:rsidRDefault="000D5F91" w:rsidP="00173232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173232"/>
    <w:rsid w:val="000D5F91"/>
    <w:rsid w:val="00173232"/>
    <w:rsid w:val="007B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3232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1301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KissT</cp:lastModifiedBy>
  <cp:revision>1</cp:revision>
  <dcterms:created xsi:type="dcterms:W3CDTF">2013-10-07T12:50:00Z</dcterms:created>
  <dcterms:modified xsi:type="dcterms:W3CDTF">2013-10-07T12:50:00Z</dcterms:modified>
</cp:coreProperties>
</file>