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A helyi rendelet megalkotását a jogalkotásról szóló 2010. évi CXXX. törvény</w:t>
      </w: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18. §</w:t>
      </w:r>
      <w:proofErr w:type="spellStart"/>
      <w:r w:rsidRPr="00B0644C">
        <w:rPr>
          <w:rFonts w:ascii="Times New Roman" w:eastAsia="Calibri" w:hAnsi="Times New Roman" w:cs="Times New Roman"/>
          <w:b/>
        </w:rPr>
        <w:t>-ában</w:t>
      </w:r>
      <w:proofErr w:type="spellEnd"/>
      <w:r w:rsidRPr="00B0644C">
        <w:rPr>
          <w:rFonts w:ascii="Times New Roman" w:eastAsia="Calibri" w:hAnsi="Times New Roman" w:cs="Times New Roman"/>
          <w:b/>
        </w:rPr>
        <w:t xml:space="preserve"> foglaltaknak megfelelően eljárva az alábbiak szerint indokolom:</w:t>
      </w: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ÁLTALÁNOS INDOKOLÁS</w:t>
      </w:r>
    </w:p>
    <w:p w:rsidR="00636ABA" w:rsidRPr="00B0644C" w:rsidRDefault="00636ABA" w:rsidP="00636A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82911" w:rsidRDefault="00A57382" w:rsidP="0038291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 rendeletünk megközelítőleg 3 éve nem került alaposan felülvizsgálat alá. Az elmúlt években elég tapasztalatunk lett arra vonatkozólag, hogy mik azok a támogatási formák, amelyekkel a legjobban tudunk segíteni az itt élőkön. Nyílván a nyugdíjak és az egyéb ellátások összegének növelése maga után vonja azt, hogy az egyes ellátási típusoknál felülvizsgáljuk, szükség szerint korrigáljuk a jövedelemhatárokat.</w:t>
      </w:r>
    </w:p>
    <w:p w:rsidR="00A57382" w:rsidRDefault="00A57382" w:rsidP="0038291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38291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 rendelet mellékleteinek módosítására is szükség van, mely a térítési díjakat tartalmazza, és melyeket nem emeltünk 2015 óta. Átlagosan egy 50.- Ft-60.- Ft emelésről beszélhetünk, amely az elmúlt 5 évhez képest egy 15%-os emelés.</w:t>
      </w:r>
    </w:p>
    <w:p w:rsidR="00A57382" w:rsidRDefault="00A57382" w:rsidP="0038291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 xml:space="preserve">A szociális igazgatásról és szociális ellátásokról szóló 1993. évi III. törvény (a továbbiakban: Sztv.) 92. § (1) bekezdés a) pontja és (2) bekezdés f) pontja alapján a személyes gondoskodást nyújtó ellátásokról, azok igénybevételéről, valamint a fizetendő térítési díjakról a fenntartó önkormányzat rendeletet alkot. 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 xml:space="preserve">A térítési díj megállapítására vonatkozó szabályokat a Sztv. és a személyes gondoskodást nyújtó szociális ellátások térítési díjáról szóló 29/1993. (II.17) Kormányrendelet, valamint a Magyarország 2020. évi központi költségvetéséről szóló 2019. évi LXXI. törvény tartalmazza. 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>A Sztv. 115. § (1) bekezdésében foglaltak alapján az intézményi térítési díj a személyes gondoskodás körébe tartozó szociális ellátások ellenértékeként megállapított összeg (továbbiakban: intézményi térítési díj). Az intézményi térítési díjak megállapítását a fenntartóra bízza a szociális törvény, tárgyév április 1-jéig kötelezővé teszi az önköltség dokumentálását.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>A hatályos jogszabály értelmében az intézményi térítési díj legnagyobb mértéke nem haladhatja meg a szolgáltatási önköltséget, ugyanakkor lehetőséget biztosít alacsonyabb mértékű díj megállapítására. Az intézményi térítési díj év közben egy alkalommal korrigálható. Az intézményi térítési díjat szolgáltatásonként kell meghatározni, az önköltség számítása során a közös költségelemeket a 2 szolgáltatásonkénti közvetlen költségek arányában kell megosztani.</w:t>
      </w: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>Szociális étkeztetés központi támogatása (normatíva</w:t>
      </w:r>
      <w:proofErr w:type="gramStart"/>
      <w:r w:rsidRPr="00A57382">
        <w:rPr>
          <w:rFonts w:ascii="Times New Roman" w:eastAsia="Calibri" w:hAnsi="Times New Roman" w:cs="Times New Roman"/>
          <w:u w:val="single"/>
        </w:rPr>
        <w:t>)  65.</w:t>
      </w:r>
      <w:proofErr w:type="gramEnd"/>
      <w:r w:rsidRPr="00A57382">
        <w:rPr>
          <w:rFonts w:ascii="Times New Roman" w:eastAsia="Calibri" w:hAnsi="Times New Roman" w:cs="Times New Roman"/>
          <w:u w:val="single"/>
        </w:rPr>
        <w:t>360.- Ft</w:t>
      </w:r>
      <w:r w:rsidRPr="00A57382">
        <w:rPr>
          <w:rFonts w:ascii="Times New Roman" w:eastAsia="Calibri" w:hAnsi="Times New Roman" w:cs="Times New Roman"/>
        </w:rPr>
        <w:t>/fő</w:t>
      </w:r>
      <w:r>
        <w:rPr>
          <w:rFonts w:ascii="Times New Roman" w:eastAsia="Calibri" w:hAnsi="Times New Roman" w:cs="Times New Roman"/>
        </w:rPr>
        <w:t xml:space="preserve">    </w:t>
      </w:r>
      <w:r w:rsidRPr="00A57382">
        <w:rPr>
          <w:rFonts w:ascii="Times New Roman" w:eastAsia="Calibri" w:hAnsi="Times New Roman" w:cs="Times New Roman"/>
        </w:rPr>
        <w:tab/>
        <w:t xml:space="preserve">262.- Ft 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Pr="00A57382">
        <w:rPr>
          <w:rFonts w:ascii="Times New Roman" w:eastAsia="Calibri" w:hAnsi="Times New Roman" w:cs="Times New Roman"/>
        </w:rPr>
        <w:t>249 nap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 xml:space="preserve">Az intézményi térítési díjat a személyi térítési díj nem haladhatja meg. 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57382">
        <w:rPr>
          <w:rFonts w:ascii="Times New Roman" w:eastAsia="Calibri" w:hAnsi="Times New Roman" w:cs="Times New Roman"/>
        </w:rPr>
        <w:t>Az intézményi térítési díj a szolgáltatási önköltség egy főre eső összege, csökkentve a központi támogatással, vagyis 1077.- Ft -262.- Ft = 815.- Ft.</w:t>
      </w:r>
    </w:p>
    <w:p w:rsidR="00A57382" w:rsidRP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 </w:t>
      </w:r>
      <w:r w:rsidRPr="00A57382">
        <w:rPr>
          <w:rFonts w:ascii="Times New Roman" w:eastAsia="Calibri" w:hAnsi="Times New Roman" w:cs="Times New Roman"/>
        </w:rPr>
        <w:t>kiszál</w:t>
      </w:r>
      <w:r>
        <w:rPr>
          <w:rFonts w:ascii="Times New Roman" w:eastAsia="Calibri" w:hAnsi="Times New Roman" w:cs="Times New Roman"/>
        </w:rPr>
        <w:t xml:space="preserve">lítás díja 40.- Ft. </w:t>
      </w: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 térítési díjba szükséges beépíteni már a kiszállítás díját is. Illetve a bruttósított összeget szerepeltetni (külön az ÁFA tartalom meghatározására nincs lehetőségünk, hiszen az más hatásköre.</w:t>
      </w: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 Szociális-és Oktatási Bizottság a rendelettervezetben </w:t>
      </w:r>
      <w:proofErr w:type="gramStart"/>
      <w:r>
        <w:rPr>
          <w:rFonts w:ascii="Times New Roman" w:eastAsia="Calibri" w:hAnsi="Times New Roman" w:cs="Times New Roman"/>
        </w:rPr>
        <w:t>szereplő módosításokat</w:t>
      </w:r>
      <w:proofErr w:type="gramEnd"/>
      <w:r>
        <w:rPr>
          <w:rFonts w:ascii="Times New Roman" w:eastAsia="Calibri" w:hAnsi="Times New Roman" w:cs="Times New Roman"/>
        </w:rPr>
        <w:t xml:space="preserve"> már korábban is javasolta elfogadásra a Képviselő-testület felé.</w:t>
      </w: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 számítási adatokat a következő táblázat mutatja:  </w:t>
      </w: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57382" w:rsidRDefault="00A57382" w:rsidP="00A5738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C98772F" wp14:editId="10211FEB">
            <wp:extent cx="5760720" cy="876853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6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911" w:rsidRPr="00B0644C" w:rsidRDefault="00382911" w:rsidP="00636ABA">
      <w:pPr>
        <w:spacing w:after="0" w:line="240" w:lineRule="auto"/>
        <w:rPr>
          <w:rFonts w:ascii="Times New Roman" w:eastAsia="Calibri" w:hAnsi="Times New Roman" w:cs="Times New Roman"/>
        </w:rPr>
      </w:pPr>
    </w:p>
    <w:p w:rsidR="00636ABA" w:rsidRPr="00B0644C" w:rsidRDefault="00636ABA" w:rsidP="00636A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0644C">
        <w:rPr>
          <w:rFonts w:ascii="Times New Roman" w:eastAsia="Calibri" w:hAnsi="Times New Roman" w:cs="Times New Roman"/>
          <w:b/>
        </w:rPr>
        <w:t>RÉSZLETES INDOKOLÁS</w:t>
      </w:r>
    </w:p>
    <w:p w:rsidR="00636ABA" w:rsidRPr="00F17E22" w:rsidRDefault="00636ABA" w:rsidP="00636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E36612" w:rsidRDefault="004E5CCA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7E22">
        <w:rPr>
          <w:rFonts w:ascii="Times New Roman" w:eastAsia="Calibri" w:hAnsi="Times New Roman" w:cs="Times New Roman"/>
          <w:b/>
        </w:rPr>
        <w:t>1. §</w:t>
      </w:r>
      <w:proofErr w:type="spellStart"/>
      <w:r w:rsidRPr="00F17E22">
        <w:rPr>
          <w:rFonts w:ascii="Times New Roman" w:eastAsia="Calibri" w:hAnsi="Times New Roman" w:cs="Times New Roman"/>
          <w:b/>
        </w:rPr>
        <w:t>-ához</w:t>
      </w:r>
      <w:proofErr w:type="spellEnd"/>
      <w:r w:rsidRPr="00F17E22">
        <w:rPr>
          <w:rFonts w:ascii="Times New Roman" w:eastAsia="Calibri" w:hAnsi="Times New Roman" w:cs="Times New Roman"/>
          <w:b/>
        </w:rPr>
        <w:t>:</w:t>
      </w:r>
      <w:r>
        <w:rPr>
          <w:rFonts w:ascii="Times New Roman" w:eastAsia="Calibri" w:hAnsi="Times New Roman" w:cs="Times New Roman"/>
        </w:rPr>
        <w:t xml:space="preserve"> </w:t>
      </w:r>
      <w:r w:rsidR="00F17E22">
        <w:rPr>
          <w:rFonts w:ascii="Times New Roman" w:eastAsia="Calibri" w:hAnsi="Times New Roman" w:cs="Times New Roman"/>
        </w:rPr>
        <w:t xml:space="preserve">születési támogatásnál új feltételként jelenik meg, hogy </w:t>
      </w:r>
      <w:r w:rsidR="00F17E22" w:rsidRPr="00F17E22">
        <w:rPr>
          <w:rFonts w:ascii="Times New Roman" w:eastAsia="Calibri" w:hAnsi="Times New Roman" w:cs="Times New Roman"/>
        </w:rPr>
        <w:t>a kérelmező</w:t>
      </w:r>
      <w:r w:rsidR="00F17E22">
        <w:rPr>
          <w:rFonts w:ascii="Times New Roman" w:eastAsia="Calibri" w:hAnsi="Times New Roman" w:cs="Times New Roman"/>
        </w:rPr>
        <w:t xml:space="preserve"> életvitelszerűen Csopakon lakjon</w:t>
      </w:r>
      <w:r w:rsidR="00F17E22" w:rsidRPr="00F17E22">
        <w:rPr>
          <w:rFonts w:ascii="Times New Roman" w:eastAsia="Calibri" w:hAnsi="Times New Roman" w:cs="Times New Roman"/>
        </w:rPr>
        <w:t xml:space="preserve"> 5 éve.</w:t>
      </w:r>
      <w:r w:rsidR="00F17E22">
        <w:rPr>
          <w:rFonts w:ascii="Times New Roman" w:eastAsia="Calibri" w:hAnsi="Times New Roman" w:cs="Times New Roman"/>
        </w:rPr>
        <w:t xml:space="preserve"> Ez az időbeli korlát (legyen az (3, 5 vagy 10 év) számos önkormányzati rendeletben megjelenik)</w:t>
      </w:r>
    </w:p>
    <w:p w:rsidR="00F17E22" w:rsidRDefault="00F17E22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17E22" w:rsidRDefault="00F17E22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7E22">
        <w:rPr>
          <w:rFonts w:ascii="Times New Roman" w:eastAsia="Calibri" w:hAnsi="Times New Roman" w:cs="Times New Roman"/>
        </w:rPr>
        <w:t xml:space="preserve">A helyi társadalmi igazságosság elvét kívántuk érvényesíteni azzal, hogy a magasabb összegű születési támogatás akkor járjon minden további gyermek után, </w:t>
      </w:r>
      <w:proofErr w:type="gramStart"/>
      <w:r w:rsidRPr="00F17E22">
        <w:rPr>
          <w:rFonts w:ascii="Times New Roman" w:eastAsia="Calibri" w:hAnsi="Times New Roman" w:cs="Times New Roman"/>
        </w:rPr>
        <w:t>ha  már</w:t>
      </w:r>
      <w:proofErr w:type="gramEnd"/>
      <w:r w:rsidRPr="00F17E22">
        <w:rPr>
          <w:rFonts w:ascii="Times New Roman" w:eastAsia="Calibri" w:hAnsi="Times New Roman" w:cs="Times New Roman"/>
        </w:rPr>
        <w:t xml:space="preserve"> a családban élő gyermekek is csopaki lakosok voltak.</w:t>
      </w:r>
    </w:p>
    <w:p w:rsidR="00F17E22" w:rsidRPr="00277AD5" w:rsidRDefault="00F17E22" w:rsidP="0041004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F17E22" w:rsidRPr="00277AD5" w:rsidRDefault="00382911" w:rsidP="0041004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77AD5">
        <w:rPr>
          <w:rFonts w:ascii="Times New Roman" w:eastAsia="Calibri" w:hAnsi="Times New Roman" w:cs="Times New Roman"/>
          <w:b/>
        </w:rPr>
        <w:t xml:space="preserve">2. </w:t>
      </w:r>
      <w:r w:rsidR="00F17E22" w:rsidRPr="00277AD5">
        <w:rPr>
          <w:rFonts w:ascii="Times New Roman" w:eastAsia="Calibri" w:hAnsi="Times New Roman" w:cs="Times New Roman"/>
          <w:b/>
        </w:rPr>
        <w:t xml:space="preserve">– 4. </w:t>
      </w:r>
      <w:r w:rsidRPr="00277AD5">
        <w:rPr>
          <w:rFonts w:ascii="Times New Roman" w:eastAsia="Calibri" w:hAnsi="Times New Roman" w:cs="Times New Roman"/>
          <w:b/>
        </w:rPr>
        <w:t>§</w:t>
      </w:r>
      <w:proofErr w:type="spellStart"/>
      <w:r w:rsidRPr="00277AD5">
        <w:rPr>
          <w:rFonts w:ascii="Times New Roman" w:eastAsia="Calibri" w:hAnsi="Times New Roman" w:cs="Times New Roman"/>
          <w:b/>
        </w:rPr>
        <w:t>-ához</w:t>
      </w:r>
      <w:proofErr w:type="spellEnd"/>
      <w:r w:rsidRPr="00277AD5">
        <w:rPr>
          <w:rFonts w:ascii="Times New Roman" w:eastAsia="Calibri" w:hAnsi="Times New Roman" w:cs="Times New Roman"/>
          <w:b/>
        </w:rPr>
        <w:t>:</w:t>
      </w:r>
      <w:r w:rsidR="00F17E22" w:rsidRPr="00277AD5">
        <w:rPr>
          <w:rFonts w:ascii="Times New Roman" w:eastAsia="Calibri" w:hAnsi="Times New Roman" w:cs="Times New Roman"/>
        </w:rPr>
        <w:t xml:space="preserve"> A települési támogatásnál nem volt időbeli korlát meghatározva a </w:t>
      </w:r>
      <w:proofErr w:type="spellStart"/>
      <w:r w:rsidR="00F17E22" w:rsidRPr="00277AD5">
        <w:rPr>
          <w:rFonts w:ascii="Times New Roman" w:eastAsia="Calibri" w:hAnsi="Times New Roman" w:cs="Times New Roman"/>
        </w:rPr>
        <w:t>helybenlakásra</w:t>
      </w:r>
      <w:proofErr w:type="spellEnd"/>
      <w:r w:rsidR="00F17E22" w:rsidRPr="00277AD5">
        <w:rPr>
          <w:rFonts w:ascii="Times New Roman" w:eastAsia="Calibri" w:hAnsi="Times New Roman" w:cs="Times New Roman"/>
        </w:rPr>
        <w:t xml:space="preserve">, illetve nem volt korlátozva, hogy a temetési támogatást a halált követően meddig lehet benyújtani. A gyakorlat alapján szükségesnek találtuk megemelni 491%-ra (139.935.-) a jövedelemhatárt, mivel a legtöbb esetben egyedül élő, özvegyek nyújtják be a kérelmet. </w:t>
      </w:r>
    </w:p>
    <w:p w:rsidR="00382911" w:rsidRPr="00F17E22" w:rsidRDefault="00277AD5" w:rsidP="0041004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5</w:t>
      </w:r>
      <w:r w:rsidR="00F17E22" w:rsidRPr="00F17E22">
        <w:rPr>
          <w:rFonts w:ascii="Times New Roman" w:eastAsia="Calibri" w:hAnsi="Times New Roman" w:cs="Times New Roman"/>
          <w:b/>
        </w:rPr>
        <w:t>. §</w:t>
      </w:r>
      <w:proofErr w:type="spellStart"/>
      <w:r w:rsidR="00F17E22" w:rsidRPr="00F17E22">
        <w:rPr>
          <w:rFonts w:ascii="Times New Roman" w:eastAsia="Calibri" w:hAnsi="Times New Roman" w:cs="Times New Roman"/>
          <w:b/>
        </w:rPr>
        <w:t>-ához</w:t>
      </w:r>
      <w:proofErr w:type="spellEnd"/>
      <w:r w:rsidR="00F17E22" w:rsidRPr="00F17E22">
        <w:rPr>
          <w:rFonts w:ascii="Times New Roman" w:eastAsia="Calibri" w:hAnsi="Times New Roman" w:cs="Times New Roman"/>
          <w:b/>
        </w:rPr>
        <w:t>:</w:t>
      </w:r>
      <w:r w:rsidR="007F683E">
        <w:rPr>
          <w:rFonts w:ascii="Times New Roman" w:eastAsia="Calibri" w:hAnsi="Times New Roman" w:cs="Times New Roman"/>
          <w:b/>
        </w:rPr>
        <w:t xml:space="preserve"> </w:t>
      </w:r>
      <w:r w:rsidR="007F683E" w:rsidRPr="007F683E">
        <w:rPr>
          <w:rFonts w:ascii="Times New Roman" w:eastAsia="Calibri" w:hAnsi="Times New Roman" w:cs="Times New Roman"/>
        </w:rPr>
        <w:t>Javasoltuk, hogy azok a személyek, akik a 90. életévüket betöltik, legyenek térítésmentes étkezők, függetlenül jövedelmüktől.</w:t>
      </w:r>
    </w:p>
    <w:p w:rsidR="00382911" w:rsidRPr="00F17E22" w:rsidRDefault="00277AD5" w:rsidP="0041004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6</w:t>
      </w:r>
      <w:r w:rsidR="00F17E22" w:rsidRPr="00F17E22">
        <w:rPr>
          <w:rFonts w:ascii="Times New Roman" w:eastAsia="Calibri" w:hAnsi="Times New Roman" w:cs="Times New Roman"/>
          <w:b/>
        </w:rPr>
        <w:t>. §</w:t>
      </w:r>
      <w:proofErr w:type="spellStart"/>
      <w:r w:rsidR="00F17E22" w:rsidRPr="00F17E22">
        <w:rPr>
          <w:rFonts w:ascii="Times New Roman" w:eastAsia="Calibri" w:hAnsi="Times New Roman" w:cs="Times New Roman"/>
          <w:b/>
        </w:rPr>
        <w:t>-ához</w:t>
      </w:r>
      <w:proofErr w:type="spellEnd"/>
      <w:r>
        <w:rPr>
          <w:rFonts w:ascii="Times New Roman" w:eastAsia="Calibri" w:hAnsi="Times New Roman" w:cs="Times New Roman"/>
          <w:b/>
        </w:rPr>
        <w:t xml:space="preserve">: </w:t>
      </w:r>
      <w:r w:rsidRPr="00277AD5">
        <w:rPr>
          <w:rFonts w:ascii="Times New Roman" w:eastAsia="Calibri" w:hAnsi="Times New Roman" w:cs="Times New Roman"/>
        </w:rPr>
        <w:t>Aktualizálja a térítési díjakat tartalmazó mellékleteket</w:t>
      </w:r>
      <w:r>
        <w:rPr>
          <w:rFonts w:ascii="Times New Roman" w:eastAsia="Calibri" w:hAnsi="Times New Roman" w:cs="Times New Roman"/>
          <w:b/>
        </w:rPr>
        <w:t>.</w:t>
      </w:r>
    </w:p>
    <w:p w:rsidR="00382911" w:rsidRPr="00F17E22" w:rsidRDefault="00277AD5" w:rsidP="00F17E22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7</w:t>
      </w:r>
      <w:r w:rsidR="00F17E22" w:rsidRPr="00F17E22">
        <w:rPr>
          <w:rFonts w:ascii="Times New Roman" w:eastAsia="Calibri" w:hAnsi="Times New Roman" w:cs="Times New Roman"/>
          <w:b/>
        </w:rPr>
        <w:t>. §</w:t>
      </w:r>
      <w:proofErr w:type="spellStart"/>
      <w:r w:rsidR="00F17E22" w:rsidRPr="00F17E22">
        <w:rPr>
          <w:rFonts w:ascii="Times New Roman" w:eastAsia="Calibri" w:hAnsi="Times New Roman" w:cs="Times New Roman"/>
          <w:b/>
        </w:rPr>
        <w:t>-ához</w:t>
      </w:r>
      <w:proofErr w:type="spellEnd"/>
      <w:r w:rsidRPr="00277AD5">
        <w:rPr>
          <w:rFonts w:ascii="Times New Roman" w:eastAsia="Calibri" w:hAnsi="Times New Roman" w:cs="Times New Roman"/>
        </w:rPr>
        <w:t xml:space="preserve">: A lakhatási támogatás </w:t>
      </w:r>
      <w:r>
        <w:rPr>
          <w:rFonts w:ascii="Times New Roman" w:eastAsia="Calibri" w:hAnsi="Times New Roman" w:cs="Times New Roman"/>
        </w:rPr>
        <w:t xml:space="preserve">megszüntetésre </w:t>
      </w:r>
      <w:r w:rsidRPr="00277AD5">
        <w:rPr>
          <w:rFonts w:ascii="Times New Roman" w:eastAsia="Calibri" w:hAnsi="Times New Roman" w:cs="Times New Roman"/>
        </w:rPr>
        <w:t>javasolt, mivel éves szinten 1 személy a támogatott</w:t>
      </w:r>
      <w:r>
        <w:rPr>
          <w:rFonts w:ascii="Times New Roman" w:eastAsia="Calibri" w:hAnsi="Times New Roman" w:cs="Times New Roman"/>
        </w:rPr>
        <w:t>. Ez a támogatási forma nem gyakori, nincs kihasználva. Az 1 fő támogatott</w:t>
      </w:r>
      <w:r w:rsidR="007F683E">
        <w:rPr>
          <w:rFonts w:ascii="Times New Roman" w:eastAsia="Calibri" w:hAnsi="Times New Roman" w:cs="Times New Roman"/>
        </w:rPr>
        <w:t xml:space="preserve"> helyzetét ismerve, </w:t>
      </w:r>
      <w:proofErr w:type="spellStart"/>
      <w:r w:rsidR="007F683E">
        <w:rPr>
          <w:rFonts w:ascii="Times New Roman" w:eastAsia="Calibri" w:hAnsi="Times New Roman" w:cs="Times New Roman"/>
        </w:rPr>
        <w:t>természetbni</w:t>
      </w:r>
      <w:proofErr w:type="spellEnd"/>
      <w:r w:rsidR="007F683E">
        <w:rPr>
          <w:rFonts w:ascii="Times New Roman" w:eastAsia="Calibri" w:hAnsi="Times New Roman" w:cs="Times New Roman"/>
        </w:rPr>
        <w:t xml:space="preserve"> ellátással tudjuk kompenzálni részére a kiesett támogatást.</w:t>
      </w:r>
    </w:p>
    <w:p w:rsidR="00F17E22" w:rsidRPr="00F17E22" w:rsidRDefault="00277AD5" w:rsidP="00F17E22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8</w:t>
      </w:r>
      <w:r w:rsidR="00F17E22" w:rsidRPr="00F17E22">
        <w:rPr>
          <w:rFonts w:ascii="Times New Roman" w:eastAsia="Calibri" w:hAnsi="Times New Roman" w:cs="Times New Roman"/>
          <w:b/>
        </w:rPr>
        <w:t>. §</w:t>
      </w:r>
      <w:proofErr w:type="spellStart"/>
      <w:r w:rsidR="00F17E22" w:rsidRPr="00F17E22">
        <w:rPr>
          <w:rFonts w:ascii="Times New Roman" w:eastAsia="Calibri" w:hAnsi="Times New Roman" w:cs="Times New Roman"/>
          <w:b/>
        </w:rPr>
        <w:t>-ához</w:t>
      </w:r>
      <w:proofErr w:type="spellEnd"/>
      <w:r>
        <w:rPr>
          <w:rFonts w:ascii="Times New Roman" w:eastAsia="Calibri" w:hAnsi="Times New Roman" w:cs="Times New Roman"/>
          <w:b/>
        </w:rPr>
        <w:t xml:space="preserve">: </w:t>
      </w:r>
      <w:r w:rsidRPr="00277AD5">
        <w:rPr>
          <w:rFonts w:ascii="Times New Roman" w:eastAsia="Calibri" w:hAnsi="Times New Roman" w:cs="Times New Roman"/>
        </w:rPr>
        <w:t>Hatályba léptetésről rendelkezik</w:t>
      </w:r>
      <w:r>
        <w:rPr>
          <w:rFonts w:ascii="Times New Roman" w:eastAsia="Calibri" w:hAnsi="Times New Roman" w:cs="Times New Roman"/>
        </w:rPr>
        <w:t>.</w:t>
      </w:r>
    </w:p>
    <w:p w:rsidR="00382911" w:rsidRDefault="00382911" w:rsidP="0038291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Dr. Szántód Anita </w:t>
      </w:r>
      <w:proofErr w:type="spellStart"/>
      <w:r>
        <w:rPr>
          <w:rFonts w:ascii="Times New Roman" w:eastAsia="Calibri" w:hAnsi="Times New Roman" w:cs="Times New Roman"/>
        </w:rPr>
        <w:t>sk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382911" w:rsidRDefault="00382911" w:rsidP="00382911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jegyző</w:t>
      </w:r>
      <w:proofErr w:type="gramEnd"/>
    </w:p>
    <w:p w:rsidR="007F683E" w:rsidRPr="00636ABA" w:rsidRDefault="007F683E" w:rsidP="007F683E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7F683E" w:rsidRPr="00636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BA"/>
    <w:rsid w:val="00277AD5"/>
    <w:rsid w:val="00382911"/>
    <w:rsid w:val="00410048"/>
    <w:rsid w:val="004E5CCA"/>
    <w:rsid w:val="00636ABA"/>
    <w:rsid w:val="007F683E"/>
    <w:rsid w:val="00A57382"/>
    <w:rsid w:val="00E36612"/>
    <w:rsid w:val="00F1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6A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5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573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6A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5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57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2020-06-05T08:46:00Z</dcterms:created>
  <dcterms:modified xsi:type="dcterms:W3CDTF">2020-06-05T08:46:00Z</dcterms:modified>
</cp:coreProperties>
</file>