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24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3935"/>
        <w:gridCol w:w="1441"/>
        <w:gridCol w:w="1441"/>
        <w:gridCol w:w="408"/>
        <w:gridCol w:w="4555"/>
        <w:gridCol w:w="1441"/>
        <w:gridCol w:w="1441"/>
      </w:tblGrid>
      <w:tr w:rsidR="00BC492B" w:rsidRPr="00BC492B" w:rsidTr="00BC492B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146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11. melléklet a 21/2020.(VI.26.) önkormányzati rendelethez</w:t>
            </w:r>
          </w:p>
        </w:tc>
      </w:tr>
      <w:tr w:rsidR="00BC492B" w:rsidRPr="00BC492B" w:rsidTr="00BC492B">
        <w:trPr>
          <w:trHeight w:val="330"/>
        </w:trPr>
        <w:tc>
          <w:tcPr>
            <w:tcW w:w="152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önkormányzat és intézményei 2019. évi mérlegei</w:t>
            </w:r>
          </w:p>
        </w:tc>
      </w:tr>
      <w:tr w:rsidR="00BC492B" w:rsidRPr="00BC492B" w:rsidTr="00BC492B">
        <w:trPr>
          <w:trHeight w:val="27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200" w:firstLine="482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200" w:firstLine="482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200" w:firstLine="482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7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forintban</w:t>
            </w:r>
          </w:p>
        </w:tc>
      </w:tr>
      <w:tr w:rsidR="00BC492B" w:rsidRPr="00BC492B" w:rsidTr="00BC492B">
        <w:trPr>
          <w:trHeight w:val="270"/>
        </w:trPr>
        <w:tc>
          <w:tcPr>
            <w:tcW w:w="1524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</w:t>
            </w:r>
          </w:p>
        </w:tc>
      </w:tr>
      <w:tr w:rsidR="00BC492B" w:rsidRPr="00BC492B" w:rsidTr="00BC492B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B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E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F</w:t>
            </w:r>
          </w:p>
        </w:tc>
      </w:tr>
      <w:tr w:rsidR="00BC492B" w:rsidRPr="00BC492B" w:rsidTr="00BC492B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ESZKÖZÖK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FORRÁSOK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Előző év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Tárgyév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Előző év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Tárgyév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Vagyoni értékű jogok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2 013 802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1 986 583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Szellemi termékek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17 991 845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13 633 303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Nemzeti vagyon induláskori értéke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3 408 839 338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3 408 839 338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Ingatlanok és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kapcs.vagyoni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ért. jogok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3 137 198 078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3 160 842 344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eszközök induláskori értéke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160 201 257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160 201 257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Gépek,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berend</w:t>
            </w:r>
            <w:proofErr w:type="spellEnd"/>
            <w:proofErr w:type="gram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.,</w:t>
            </w:r>
            <w:proofErr w:type="gram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felsz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., járművek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45 306 294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41 948 898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Felhalmozott eredmény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-451 297 232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-401 839 857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Járművek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Mérleg szerinti eredmény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49 457 375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248 310 621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Beruházások, felújítások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46 654 524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49 045 447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Saját tőke összesen: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3 167 200 738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3 415 511 359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Tárgyi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eszk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. és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immat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. </w:t>
            </w:r>
            <w:proofErr w:type="gramStart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Javak  összesen</w:t>
            </w:r>
            <w:proofErr w:type="gram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3 249 164 543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3 267 456 575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Ktgvetési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tartalék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tartós részesedések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4 040 000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8 840 000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Költségvetési pénzmaradvány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Tartósan adott kölcsön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Tartalékok összesen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Befektetett pénzügyi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eszk</w:t>
            </w:r>
            <w:proofErr w:type="gramStart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.össz</w:t>
            </w:r>
            <w:proofErr w:type="spellEnd"/>
            <w:proofErr w:type="gramEnd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4 040 000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8 840 000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Beruházási és fejlesztési hitel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Üzemeltetésre átadott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eszk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hosszúlejáratú kötelezettségek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Befektetett eszközök összesen: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3 253 204 543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3 276 296 575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Hosszú lejáratú kötelezettségek összesen: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Készletek: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370 556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4 660 133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Kötelezettségek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áruszáll</w:t>
            </w:r>
            <w:proofErr w:type="gram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.szolg-ból</w:t>
            </w:r>
            <w:proofErr w:type="spellEnd"/>
            <w:proofErr w:type="gram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Értékpapírok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rövid lejáratú kötelezettség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2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Adósok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Rövid lejáratú kötelezettségek összesen: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BC492B" w:rsidRPr="00BC492B" w:rsidTr="00BC492B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Követelések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áruszáll</w:t>
            </w:r>
            <w:proofErr w:type="spellEnd"/>
            <w:proofErr w:type="gram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.,</w:t>
            </w:r>
            <w:proofErr w:type="spellStart"/>
            <w:proofErr w:type="gram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szolg-ból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Ktgvet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. Passzív függő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elsz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Követelések összesen: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Ktgvet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. Kívüli passzív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elsz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Pénztárak, csekkek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313 515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138 435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Egyéb passzív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pü</w:t>
            </w:r>
            <w:proofErr w:type="gramStart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.elsz</w:t>
            </w:r>
            <w:proofErr w:type="gramEnd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.össz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Költségvetési bankszámlák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91 706 363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47 883 344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Kötelezettségek összesen: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Idegen pénzeszközök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Költségvetési évben esedékes kötelezettségek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7 125 087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16 041 548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22.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Pénzeszközök összesen: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92 019 878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48 021 779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Költségvetési évet köv. esedékes kötelezettségek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17 226 224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11 546 085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lastRenderedPageBreak/>
              <w:t>23.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Költségvetési évben esedékes követelések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16 829 161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365 413 204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Kapott előlegek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17 757 856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25 453 567</w:t>
            </w:r>
          </w:p>
        </w:tc>
      </w:tr>
      <w:tr w:rsidR="00BC492B" w:rsidRPr="00BC492B" w:rsidTr="00BC492B">
        <w:trPr>
          <w:trHeight w:val="43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Költségvetési évet követően esedékes követelések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36 523 207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Továbbadási c. folyósított támogatások,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eelátások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237 143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208 600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proofErr w:type="spellStart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Követelésjellegú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sajátos elszámolások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5 292 755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1 721 268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Más szervezetet megillető bevételek elszámolása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94 159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436 933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Ktgvetési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aktív időbeli elhatárolások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1 106 799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5 977 855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Letétre, megőrzésre átvett pénzeszközök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3 172 940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3 172 940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Egyéb </w:t>
            </w:r>
            <w:proofErr w:type="gram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sajátos  elszámolás</w:t>
            </w:r>
            <w:proofErr w:type="gram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795 705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499 805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Passzív időbelei elhatárolások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293 038 457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329 929 587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Eszközök összesen: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3 505 852 604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3 802 300 619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Források összesen: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3 505 852 604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3 802 300 619</w:t>
            </w:r>
          </w:p>
        </w:tc>
      </w:tr>
      <w:tr w:rsidR="00BC492B" w:rsidRPr="00BC492B" w:rsidTr="00BC492B">
        <w:trPr>
          <w:trHeight w:val="270"/>
        </w:trPr>
        <w:tc>
          <w:tcPr>
            <w:tcW w:w="1524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ÓVODA</w:t>
            </w:r>
          </w:p>
        </w:tc>
      </w:tr>
      <w:tr w:rsidR="00BC492B" w:rsidRPr="00BC492B" w:rsidTr="00BC492B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B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E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F</w:t>
            </w:r>
          </w:p>
        </w:tc>
      </w:tr>
      <w:tr w:rsidR="00BC492B" w:rsidRPr="00BC492B" w:rsidTr="00BC492B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68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ESZKÖZÖK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7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FORRÁSOK</w:t>
            </w:r>
          </w:p>
        </w:tc>
      </w:tr>
      <w:tr w:rsidR="00BC492B" w:rsidRPr="00BC492B" w:rsidTr="00BC492B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Előző év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Tárgyév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Előző év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Tárgyév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Vagyoni értékű jogok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Szellemi termékek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Nemzeti vagyon induláskori értéke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42 389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42 389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Ingatlanok és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kapcs.vagyoni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ért. jogok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eszközök induláskori értéke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737 074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737 074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Gépek,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berend</w:t>
            </w:r>
            <w:proofErr w:type="spellEnd"/>
            <w:proofErr w:type="gram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.,</w:t>
            </w:r>
            <w:proofErr w:type="gram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felsz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., járművek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1 018 853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5 351 266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Felhalmozott eredmény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-91 704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-3 228 696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Járművek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Mérleg szerinti eredmény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-3 136 992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6 287 188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Beruházások, felújítások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Saját tőke összesen: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-2 449 233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3 837 955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Tárgyi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eszk</w:t>
            </w:r>
            <w:proofErr w:type="spellEnd"/>
            <w:proofErr w:type="gramStart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.,</w:t>
            </w:r>
            <w:proofErr w:type="gramEnd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immateriális javak összesen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1 018 853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5 351 266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Ktgvetési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tartalék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tartós részesedések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Költségvetési pénzmaradvány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Kárpótlási jegy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Vállalkozási tartalék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Tartósan adott kölcsön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Tartalékok összesen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Befektetett pénzügyi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eszk</w:t>
            </w:r>
            <w:proofErr w:type="gramStart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.össz</w:t>
            </w:r>
            <w:proofErr w:type="spellEnd"/>
            <w:proofErr w:type="gramEnd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Beruházási és fejlesztési hitel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Üzemeltetésre átadott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eszk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hosszúlejáratú kötelezettségek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Befektetett eszközök összesen: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1 018 853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5 351 266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Hosszú lejáratú kötelezettségek összesen: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Készletek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669 320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1 047 296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Kötelezettségek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áruszáll</w:t>
            </w:r>
            <w:proofErr w:type="gram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.szolg-ból</w:t>
            </w:r>
            <w:proofErr w:type="spellEnd"/>
            <w:proofErr w:type="gram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Követelések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áruszáll</w:t>
            </w:r>
            <w:proofErr w:type="spellEnd"/>
            <w:proofErr w:type="gram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.,</w:t>
            </w:r>
            <w:proofErr w:type="spellStart"/>
            <w:proofErr w:type="gram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szolg-ból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rövid lejáratú kötelezettség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Adósok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Rövid lejáratú kötelezettségek összesen: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követelések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Ktgvet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. Passzív függő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elsz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Követelések összesen: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Ktgvet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. Passzív kiegyenlítő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elsz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lastRenderedPageBreak/>
              <w:t>20.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Pénztárak, csekkek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38 000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16 335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Ktgvet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. Kívüli passzív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elsz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Költségvetési bankszámlák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1 720 362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3 300 422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Egyéb passzív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pü</w:t>
            </w:r>
            <w:proofErr w:type="gramStart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.elsz</w:t>
            </w:r>
            <w:proofErr w:type="gramEnd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.össz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22.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Idegen pénzeszközök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Kötelezettségek összesen: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Pénzeszközök összesen: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1 758 362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3 316 757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Költségvetési évben esedékes kötelezettségek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1 078 635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524 056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Költségvetési évben esedékes követelések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4 311 345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2 238 233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Költségvetési évet köv.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esedékeskötelezettségek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509 692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731 164</w:t>
            </w:r>
          </w:p>
        </w:tc>
      </w:tr>
      <w:tr w:rsidR="00BC492B" w:rsidRPr="00BC492B" w:rsidTr="00BC492B">
        <w:trPr>
          <w:trHeight w:val="4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Költségvetési évet követően esedékes követelések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Kapott előlegek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311 808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38 210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Egyéb sajátos eszközoldali elszámolás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-1 377 641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-18 139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Passzív időbeli elhatárolások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6 972 004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6 891 798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Ktgvetési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aktív időbeli elhatárolások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42 667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87 770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Eszközök összesen: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6 422 906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12 023 183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Források összesen: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6 422 906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12 023 183</w:t>
            </w:r>
          </w:p>
        </w:tc>
      </w:tr>
      <w:tr w:rsidR="00BC492B" w:rsidRPr="00BC492B" w:rsidTr="00BC492B">
        <w:trPr>
          <w:trHeight w:val="270"/>
        </w:trPr>
        <w:tc>
          <w:tcPr>
            <w:tcW w:w="1524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KÖZÖS HIVATAL</w:t>
            </w:r>
          </w:p>
        </w:tc>
      </w:tr>
      <w:tr w:rsidR="00BC492B" w:rsidRPr="00BC492B" w:rsidTr="00BC492B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B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E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F</w:t>
            </w:r>
          </w:p>
        </w:tc>
      </w:tr>
      <w:tr w:rsidR="00BC492B" w:rsidRPr="00BC492B" w:rsidTr="00BC492B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68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ESZKÖZÖK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7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FORRÁSOK</w:t>
            </w:r>
          </w:p>
        </w:tc>
      </w:tr>
      <w:tr w:rsidR="00BC492B" w:rsidRPr="00BC492B" w:rsidTr="00BC492B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Előző év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Tárgyév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Előző év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Tárgyév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Vagyoni értékű jogok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Szellemi termékek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Nemzeti vagyon induláskori értéke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Ingatlanok és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kapcs.vagyoni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ért. jogok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eszközök induláskori értéke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45 847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45 847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Gépek,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berend</w:t>
            </w:r>
            <w:proofErr w:type="spellEnd"/>
            <w:proofErr w:type="gram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.,</w:t>
            </w:r>
            <w:proofErr w:type="gram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felsz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., járművek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Felhalmozott eredmény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-3 527 587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-3 245 706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Járművek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Mérleg szerinti eredmény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281 881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4 139 404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Beruházások, felújítások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Saját tőke összesen: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-3 199 859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939 545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Tárgyi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eszk</w:t>
            </w:r>
            <w:proofErr w:type="spellEnd"/>
            <w:proofErr w:type="gramStart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.,</w:t>
            </w:r>
            <w:proofErr w:type="gramEnd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immateriális javak összesen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Ktgvetési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tartalék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tartós részesedések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Költségvetési pénzmaradvány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Kárpótlási jegy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Vállalkozási tartalék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Tartósan adott kölcsön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Tartalékok összesen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Befektetett pénzügyi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eszk</w:t>
            </w:r>
            <w:proofErr w:type="gramStart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.össz</w:t>
            </w:r>
            <w:proofErr w:type="spellEnd"/>
            <w:proofErr w:type="gramEnd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Beruházási és fejlesztési hitel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Üzemeltetésre átadott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eszk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hosszúlejáratú kötelezettségek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Befektetett eszközök összesen: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Hosszú lejáratú kötelezettségek összesen: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Készletek: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34 455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119 302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Kötelezettségek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áruszáll</w:t>
            </w:r>
            <w:proofErr w:type="gram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.szolg-ból</w:t>
            </w:r>
            <w:proofErr w:type="spellEnd"/>
            <w:proofErr w:type="gram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Követelések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áruszáll</w:t>
            </w:r>
            <w:proofErr w:type="spellEnd"/>
            <w:proofErr w:type="gram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.,</w:t>
            </w:r>
            <w:proofErr w:type="spellStart"/>
            <w:proofErr w:type="gram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szolg-ból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rövid lejáratú kötelezettség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,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lastRenderedPageBreak/>
              <w:t>17.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Adósok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Rövid lejáratú kötelezettségek összesen: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követelések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833 812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646 601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Ktgvet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. Passzív függő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elsz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Követelések összesen: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833 812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646 601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Ktgvet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. Passzív kiegyenlítő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elsz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Pénztárak, csekkek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24 160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28 435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Ktgvet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. Kívüli passzív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elsz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Költségvetési bankszámlák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2 047 547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6 618 096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Egyéb passzív </w:t>
            </w:r>
            <w:proofErr w:type="spellStart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pü</w:t>
            </w:r>
            <w:proofErr w:type="gramStart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.elsz</w:t>
            </w:r>
            <w:proofErr w:type="gramEnd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.össz</w:t>
            </w:r>
            <w:proofErr w:type="spellEnd"/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22.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Idegen pénzeszközök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Kötelezettségek összesen: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Pénzeszközök összesen: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2 071 707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6 646 531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Költségvetési évben esedékes kötelezettségek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374 048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151 612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Költségvetési évben esedékes követelések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Költségvetési évet köv. esedékes kötelezettségek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382 294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432 945</w:t>
            </w:r>
          </w:p>
        </w:tc>
      </w:tr>
      <w:tr w:rsidR="00BC492B" w:rsidRPr="00BC492B" w:rsidTr="00BC492B">
        <w:trPr>
          <w:trHeight w:val="40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Költségvetési évet követően esedékes követelések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Kapott előlegek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Egyéb sajátos eszközoldali elszámolás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211 750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Passzív időbeli elhatárolások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6 051 119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6 155 711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Aktív időbeli elhatárolás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455 878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267 379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BC492B" w:rsidRPr="00BC492B" w:rsidTr="00BC492B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29.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Eszközök összesen: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3 607 602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7 679 813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Források összesen: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3 607 602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92B" w:rsidRPr="00BC492B" w:rsidRDefault="00BC492B" w:rsidP="00BC492B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C49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7 679 813</w:t>
            </w:r>
          </w:p>
        </w:tc>
      </w:tr>
    </w:tbl>
    <w:p w:rsidR="00AB4226" w:rsidRPr="00185D95" w:rsidRDefault="00AB4226" w:rsidP="00185D95">
      <w:bookmarkStart w:id="0" w:name="_GoBack"/>
      <w:bookmarkEnd w:id="0"/>
    </w:p>
    <w:sectPr w:rsidR="00AB4226" w:rsidRPr="00185D95" w:rsidSect="00BC49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DB"/>
    <w:rsid w:val="00101F15"/>
    <w:rsid w:val="00185D95"/>
    <w:rsid w:val="004D41FF"/>
    <w:rsid w:val="00702B45"/>
    <w:rsid w:val="009405EC"/>
    <w:rsid w:val="00940D8D"/>
    <w:rsid w:val="00974DF9"/>
    <w:rsid w:val="00AB4226"/>
    <w:rsid w:val="00BC492B"/>
    <w:rsid w:val="00CB1066"/>
    <w:rsid w:val="00D263DB"/>
    <w:rsid w:val="00E3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906</Words>
  <Characters>6257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2020-06-30T14:44:00Z</dcterms:created>
  <dcterms:modified xsi:type="dcterms:W3CDTF">2020-06-30T14:44:00Z</dcterms:modified>
</cp:coreProperties>
</file>