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9FE" w:rsidRPr="00403BD9" w:rsidRDefault="003E49FE" w:rsidP="003E49FE">
      <w:pPr>
        <w:jc w:val="center"/>
        <w:rPr>
          <w:bCs/>
          <w:sz w:val="22"/>
          <w:szCs w:val="22"/>
        </w:rPr>
      </w:pPr>
      <w:r w:rsidRPr="00403BD9">
        <w:rPr>
          <w:bCs/>
          <w:sz w:val="22"/>
          <w:szCs w:val="22"/>
        </w:rPr>
        <w:t>1. számú melléklet</w:t>
      </w:r>
    </w:p>
    <w:p w:rsidR="003E49FE" w:rsidRPr="00403BD9" w:rsidRDefault="003E49FE" w:rsidP="003E49FE">
      <w:pPr>
        <w:pStyle w:val="Szvegtrzsbehzssal"/>
        <w:jc w:val="center"/>
        <w:rPr>
          <w:bCs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center"/>
        <w:rPr>
          <w:bCs/>
          <w:sz w:val="22"/>
          <w:szCs w:val="22"/>
        </w:rPr>
      </w:pPr>
      <w:r w:rsidRPr="00403BD9">
        <w:rPr>
          <w:bCs/>
          <w:sz w:val="22"/>
          <w:szCs w:val="22"/>
        </w:rPr>
        <w:t>A közterület-használat alap díjtételei</w:t>
      </w:r>
    </w:p>
    <w:p w:rsidR="003E49FE" w:rsidRPr="00403BD9" w:rsidRDefault="003E49FE" w:rsidP="003E49FE">
      <w:pPr>
        <w:pStyle w:val="Szvegtrzsbehzssal"/>
        <w:jc w:val="center"/>
        <w:rPr>
          <w:bCs/>
          <w:sz w:val="22"/>
          <w:szCs w:val="22"/>
        </w:rPr>
      </w:pPr>
    </w:p>
    <w:tbl>
      <w:tblPr>
        <w:tblW w:w="10348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7"/>
        <w:gridCol w:w="4792"/>
        <w:gridCol w:w="7"/>
        <w:gridCol w:w="1541"/>
        <w:gridCol w:w="1276"/>
        <w:gridCol w:w="12"/>
        <w:gridCol w:w="7"/>
        <w:gridCol w:w="1125"/>
        <w:gridCol w:w="9"/>
        <w:gridCol w:w="7"/>
        <w:gridCol w:w="985"/>
      </w:tblGrid>
      <w:tr w:rsidR="003E49FE" w:rsidRPr="00403BD9" w:rsidTr="0002591C">
        <w:trPr>
          <w:cantSplit/>
          <w:trHeight w:val="34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Cs/>
                <w:sz w:val="22"/>
                <w:szCs w:val="22"/>
              </w:rPr>
            </w:pPr>
            <w:r w:rsidRPr="00403BD9">
              <w:rPr>
                <w:bCs/>
                <w:sz w:val="22"/>
                <w:szCs w:val="22"/>
              </w:rPr>
              <w:t>Megnevezés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Cs/>
                <w:sz w:val="22"/>
                <w:szCs w:val="22"/>
              </w:rPr>
            </w:pPr>
            <w:r w:rsidRPr="00403BD9">
              <w:rPr>
                <w:bCs/>
                <w:sz w:val="22"/>
                <w:szCs w:val="22"/>
              </w:rPr>
              <w:t>Mértékegység</w:t>
            </w: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bCs/>
                <w:sz w:val="22"/>
                <w:szCs w:val="22"/>
              </w:rPr>
              <w:t>Díj övezetenként</w:t>
            </w:r>
          </w:p>
        </w:tc>
      </w:tr>
      <w:tr w:rsidR="003E49FE" w:rsidRPr="00403BD9" w:rsidTr="0002591C">
        <w:trPr>
          <w:cantSplit/>
          <w:trHeight w:val="34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bCs/>
                <w:sz w:val="22"/>
                <w:szCs w:val="22"/>
              </w:rPr>
            </w:pPr>
            <w:r w:rsidRPr="00403BD9">
              <w:rPr>
                <w:bCs/>
                <w:sz w:val="22"/>
                <w:szCs w:val="22"/>
              </w:rPr>
              <w:t>I.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bCs/>
                <w:sz w:val="22"/>
                <w:szCs w:val="22"/>
              </w:rPr>
            </w:pPr>
            <w:r w:rsidRPr="00403BD9">
              <w:rPr>
                <w:bCs/>
                <w:sz w:val="22"/>
                <w:szCs w:val="22"/>
              </w:rPr>
              <w:t>II.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bCs/>
                <w:sz w:val="22"/>
                <w:szCs w:val="22"/>
              </w:rPr>
              <w:t>III.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 xml:space="preserve">közterületbe benyúló </w:t>
            </w:r>
          </w:p>
        </w:tc>
        <w:tc>
          <w:tcPr>
            <w:tcW w:w="4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 xml:space="preserve">homlokzat, portál, kirakatszekrény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1400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820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580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előtető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2.a)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 xml:space="preserve">Ollós- és csuklókaros </w:t>
            </w:r>
            <w:r w:rsidRPr="00403BD9">
              <w:rPr>
                <w:b/>
                <w:sz w:val="22"/>
                <w:szCs w:val="22"/>
              </w:rPr>
              <w:t>ponyvatető</w:t>
            </w:r>
            <w:r w:rsidRPr="00403BD9">
              <w:rPr>
                <w:sz w:val="22"/>
                <w:szCs w:val="22"/>
              </w:rPr>
              <w:t xml:space="preserve"> (bézs vagy pasztell színű)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 xml:space="preserve">Ollós- és csuklókaros </w:t>
            </w:r>
            <w:r w:rsidRPr="00403BD9">
              <w:rPr>
                <w:b/>
                <w:iCs/>
                <w:sz w:val="22"/>
                <w:szCs w:val="22"/>
              </w:rPr>
              <w:t>ponyvatető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3.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Reklámhordozók, cégér és címtábla</w:t>
            </w:r>
            <w:r w:rsidRPr="00403BD9">
              <w:rPr>
                <w:iCs/>
                <w:sz w:val="22"/>
                <w:szCs w:val="22"/>
              </w:rPr>
              <w:t xml:space="preserve">, kivéve az Önkormányzat által választási időszakban választási plakátok kihelyezése céljából ideiglenesen felállított felület *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4440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1870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1120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4.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megállító-tábla</w:t>
            </w:r>
            <w:r w:rsidRPr="00403BD9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Ft/db/</w:t>
            </w:r>
            <w:r w:rsidRPr="00403BD9">
              <w:rPr>
                <w:iCs/>
                <w:sz w:val="22"/>
                <w:szCs w:val="22"/>
                <w:lang w:eastAsia="hu-HU"/>
              </w:rPr>
              <w:t>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16200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10800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7300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5.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árubemutató</w:t>
            </w:r>
            <w:r w:rsidRPr="00403BD9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4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5.1.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ajtószárnyon, ablakszárnyon, azokra szerelt</w:t>
            </w:r>
          </w:p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zsalun, rácson, lépcsőn</w:t>
            </w:r>
            <w:r w:rsidRPr="00403BD9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-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4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-ig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3250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2150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1100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Ötödik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10800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4300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2150</w:t>
            </w:r>
          </w:p>
        </w:tc>
      </w:tr>
      <w:tr w:rsidR="003E49FE" w:rsidRPr="00403BD9" w:rsidTr="0002591C">
        <w:trPr>
          <w:trHeight w:val="36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c)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Hatodik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16200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6500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3250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d)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Hetedik vagy ezt követő bármely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21600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8650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4300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5.2.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mozgatható állvány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-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első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32400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21600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10800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második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64800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43200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21600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c)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harmadik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97200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64800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43200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6.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árusító és egyéb pavilon</w:t>
            </w:r>
            <w:r w:rsidRPr="00403BD9">
              <w:rPr>
                <w:sz w:val="22"/>
                <w:szCs w:val="22"/>
              </w:rPr>
              <w:t xml:space="preserve"> *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9330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5600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építési munkával kapcsolatos állvány, építőanyag-tárolás lakásépítésnél</w:t>
            </w:r>
            <w:r w:rsidRPr="00403BD9">
              <w:rPr>
                <w:sz w:val="22"/>
                <w:szCs w:val="22"/>
              </w:rPr>
              <w:t xml:space="preserve"> (felújítás, javítás is) **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180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35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8.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egyéb építési munkánál, gépfelállításnál</w:t>
            </w:r>
            <w:r w:rsidRPr="00403BD9">
              <w:rPr>
                <w:sz w:val="22"/>
                <w:szCs w:val="22"/>
              </w:rPr>
              <w:t>**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216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60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60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9.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építési törmelék, sitt ömlesztett tárolása</w:t>
            </w:r>
            <w:r w:rsidRPr="00403BD9">
              <w:rPr>
                <w:sz w:val="22"/>
                <w:szCs w:val="22"/>
              </w:rPr>
              <w:t xml:space="preserve"> **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117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117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építési anyag tároló konténer</w:t>
            </w:r>
            <w:r w:rsidRPr="00403BD9">
              <w:rPr>
                <w:sz w:val="22"/>
                <w:szCs w:val="22"/>
              </w:rPr>
              <w:t xml:space="preserve"> (A belvárosban mu</w:t>
            </w:r>
            <w:r w:rsidRPr="00403BD9">
              <w:rPr>
                <w:sz w:val="22"/>
                <w:szCs w:val="22"/>
              </w:rPr>
              <w:t>n</w:t>
            </w:r>
            <w:r w:rsidRPr="00403BD9">
              <w:rPr>
                <w:sz w:val="22"/>
                <w:szCs w:val="22"/>
              </w:rPr>
              <w:t xml:space="preserve">kaszüneti és pihenő napon a díjtétel ötszöröse)    **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Ft/db/nap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580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11.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alkalmi árusítás, mozgóárusítás, valamint egyéb mozgóbolt</w:t>
            </w:r>
            <w:r w:rsidRPr="00403BD9">
              <w:rPr>
                <w:iCs/>
                <w:sz w:val="22"/>
                <w:szCs w:val="22"/>
              </w:rPr>
              <w:t xml:space="preserve"> (jármű esetén a foglalt terület nagyság</w:t>
            </w:r>
            <w:r w:rsidRPr="00403BD9">
              <w:rPr>
                <w:iCs/>
                <w:sz w:val="22"/>
                <w:szCs w:val="22"/>
              </w:rPr>
              <w:t>á</w:t>
            </w:r>
            <w:r w:rsidRPr="00403BD9">
              <w:rPr>
                <w:iCs/>
                <w:sz w:val="22"/>
                <w:szCs w:val="22"/>
              </w:rPr>
              <w:t>nak megállapítása a jármű alapterülete alapján tört</w:t>
            </w:r>
            <w:r w:rsidRPr="00403BD9">
              <w:rPr>
                <w:iCs/>
                <w:sz w:val="22"/>
                <w:szCs w:val="22"/>
              </w:rPr>
              <w:t>é</w:t>
            </w:r>
            <w:r w:rsidRPr="00403BD9">
              <w:rPr>
                <w:iCs/>
                <w:sz w:val="22"/>
                <w:szCs w:val="22"/>
              </w:rPr>
              <w:t xml:space="preserve">nik)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12.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 xml:space="preserve"> </w:t>
            </w:r>
            <w:r w:rsidRPr="00403BD9">
              <w:rPr>
                <w:b/>
                <w:sz w:val="22"/>
                <w:szCs w:val="22"/>
              </w:rPr>
              <w:t xml:space="preserve">fenyőfa árusítása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13.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 xml:space="preserve"> </w:t>
            </w:r>
            <w:r w:rsidRPr="00403BD9">
              <w:rPr>
                <w:b/>
                <w:iCs/>
                <w:sz w:val="22"/>
                <w:szCs w:val="22"/>
              </w:rPr>
              <w:t>ünnepekhez kötődő ajándék és kellékárusítás</w:t>
            </w:r>
            <w:r w:rsidRPr="00403BD9">
              <w:rPr>
                <w:iCs/>
                <w:sz w:val="22"/>
                <w:szCs w:val="22"/>
              </w:rPr>
              <w:t xml:space="preserve"> (karácsony, szilveszter, húsvét stb.)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5850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3500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14.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 xml:space="preserve">javító és szolgáltató tevékenység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-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117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117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lastRenderedPageBreak/>
              <w:t>15.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utcai zenélés, éneklés, bűvészmutatvány, cirkus</w:t>
            </w:r>
            <w:r w:rsidRPr="00403BD9">
              <w:rPr>
                <w:b/>
                <w:iCs/>
                <w:sz w:val="22"/>
                <w:szCs w:val="22"/>
              </w:rPr>
              <w:t>z</w:t>
            </w:r>
            <w:r w:rsidRPr="00403BD9">
              <w:rPr>
                <w:b/>
                <w:iCs/>
                <w:sz w:val="22"/>
                <w:szCs w:val="22"/>
              </w:rPr>
              <w:t>tevékenység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580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16.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366" w:hanging="366"/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 xml:space="preserve">a)   </w:t>
            </w:r>
            <w:r w:rsidRPr="00403BD9">
              <w:rPr>
                <w:b/>
                <w:iCs/>
                <w:sz w:val="22"/>
                <w:szCs w:val="22"/>
              </w:rPr>
              <w:t>Üzleti célú</w:t>
            </w:r>
            <w:r w:rsidRPr="00403BD9">
              <w:rPr>
                <w:iCs/>
                <w:sz w:val="22"/>
                <w:szCs w:val="22"/>
              </w:rPr>
              <w:t xml:space="preserve"> </w:t>
            </w:r>
            <w:r w:rsidRPr="00403BD9">
              <w:rPr>
                <w:b/>
                <w:iCs/>
                <w:sz w:val="22"/>
                <w:szCs w:val="22"/>
              </w:rPr>
              <w:t>művészeti tevékenység</w:t>
            </w:r>
            <w:r w:rsidRPr="00403BD9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 xml:space="preserve">3 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2280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940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910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 xml:space="preserve">b)   </w:t>
            </w:r>
            <w:r w:rsidRPr="00403BD9">
              <w:rPr>
                <w:b/>
                <w:iCs/>
                <w:sz w:val="22"/>
                <w:szCs w:val="22"/>
              </w:rPr>
              <w:t>Üzleti célú művészeti tevékenység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 xml:space="preserve">3 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/év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300000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125000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125000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Saját kertben termelt gyümölcs-, zöldség- és v</w:t>
            </w:r>
            <w:r w:rsidRPr="00403BD9">
              <w:rPr>
                <w:b/>
                <w:sz w:val="22"/>
                <w:szCs w:val="22"/>
              </w:rPr>
              <w:t>i</w:t>
            </w:r>
            <w:r w:rsidRPr="00403BD9">
              <w:rPr>
                <w:b/>
                <w:sz w:val="22"/>
                <w:szCs w:val="22"/>
              </w:rPr>
              <w:t xml:space="preserve">rágárusítás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 xml:space="preserve">2 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 xml:space="preserve"> határig 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Üzleti célú fénykép és reklámfotó készítés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17500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11700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3500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 xml:space="preserve">technikai terület (18. tételhez)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5850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5250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940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20.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kerthelyiség</w:t>
            </w:r>
            <w:r w:rsidRPr="00403BD9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fedetlen</w:t>
            </w:r>
            <w:r w:rsidRPr="00403BD9">
              <w:rPr>
                <w:iCs/>
                <w:sz w:val="22"/>
                <w:szCs w:val="22"/>
              </w:rPr>
              <w:t xml:space="preserve">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7550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2900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1400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fedetlen</w:t>
            </w:r>
            <w:r w:rsidRPr="00403BD9">
              <w:rPr>
                <w:iCs/>
                <w:sz w:val="22"/>
                <w:szCs w:val="22"/>
              </w:rPr>
              <w:t xml:space="preserve">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3250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1450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750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sz w:val="22"/>
                <w:szCs w:val="22"/>
              </w:rPr>
              <w:t>fedetlen</w:t>
            </w:r>
            <w:r w:rsidRPr="00403BD9">
              <w:rPr>
                <w:sz w:val="22"/>
                <w:szCs w:val="22"/>
              </w:rPr>
              <w:t xml:space="preserve"> november 1. és március 15. között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</w:t>
            </w:r>
            <w:r w:rsidRPr="00403BD9"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  <w:lang w:eastAsia="hu-HU"/>
              </w:rPr>
              <w:t>110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  <w:lang w:eastAsia="hu-HU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  <w:lang w:eastAsia="hu-HU"/>
              </w:rPr>
              <w:t>25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fedett</w:t>
            </w:r>
            <w:r w:rsidRPr="00403BD9">
              <w:rPr>
                <w:iCs/>
                <w:sz w:val="22"/>
                <w:szCs w:val="22"/>
              </w:rPr>
              <w:t xml:space="preserve">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8100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3200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1550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fedett</w:t>
            </w:r>
            <w:r w:rsidRPr="00403BD9">
              <w:rPr>
                <w:iCs/>
                <w:sz w:val="22"/>
                <w:szCs w:val="22"/>
              </w:rPr>
              <w:t xml:space="preserve">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1550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810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21.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vendéglátó terasz</w:t>
            </w:r>
            <w:r w:rsidRPr="00403BD9"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fedetlen</w:t>
            </w:r>
            <w:r w:rsidRPr="00403BD9">
              <w:rPr>
                <w:iCs/>
                <w:sz w:val="22"/>
                <w:szCs w:val="22"/>
              </w:rPr>
              <w:t xml:space="preserve">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7350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2700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1200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fedetlen</w:t>
            </w:r>
            <w:r w:rsidRPr="00403BD9">
              <w:rPr>
                <w:iCs/>
                <w:sz w:val="22"/>
                <w:szCs w:val="22"/>
              </w:rPr>
              <w:t xml:space="preserve">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1250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550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sz w:val="22"/>
                <w:szCs w:val="22"/>
              </w:rPr>
              <w:t>fedetlen</w:t>
            </w:r>
            <w:r w:rsidRPr="00403BD9">
              <w:rPr>
                <w:sz w:val="22"/>
                <w:szCs w:val="22"/>
              </w:rPr>
              <w:t xml:space="preserve"> november 1. és március 15. között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</w:t>
            </w:r>
            <w:r w:rsidRPr="00403BD9"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fedett</w:t>
            </w:r>
            <w:r w:rsidRPr="00403BD9">
              <w:rPr>
                <w:iCs/>
                <w:sz w:val="22"/>
                <w:szCs w:val="22"/>
              </w:rPr>
              <w:t xml:space="preserve">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7900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1350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fedett</w:t>
            </w:r>
            <w:r w:rsidRPr="00403BD9">
              <w:rPr>
                <w:iCs/>
                <w:sz w:val="22"/>
                <w:szCs w:val="22"/>
              </w:rPr>
              <w:t xml:space="preserve">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3600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1350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610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22.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vendéglátást kiegészítő berendezések</w:t>
            </w:r>
            <w:r w:rsidRPr="00403BD9">
              <w:rPr>
                <w:iCs/>
                <w:sz w:val="22"/>
                <w:szCs w:val="22"/>
              </w:rPr>
              <w:t xml:space="preserve"> kihelyezése előkertbe  2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-ig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Ft/beren-dezés/hó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28000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28000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28000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23.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Vendéglátást kiegészítő berendezések kihelyezése előkertbe  2 m</w:t>
            </w:r>
            <w:r w:rsidRPr="00403BD9">
              <w:rPr>
                <w:iCs/>
                <w:sz w:val="22"/>
                <w:szCs w:val="22"/>
                <w:vertAlign w:val="superscript"/>
              </w:rPr>
              <w:t xml:space="preserve">2 </w:t>
            </w:r>
            <w:r w:rsidRPr="00403BD9">
              <w:rPr>
                <w:iCs/>
                <w:sz w:val="22"/>
                <w:szCs w:val="22"/>
              </w:rPr>
              <w:t>felett m</w:t>
            </w:r>
            <w:r w:rsidRPr="00403BD9">
              <w:rPr>
                <w:iCs/>
                <w:sz w:val="22"/>
                <w:szCs w:val="22"/>
                <w:vertAlign w:val="superscript"/>
              </w:rPr>
              <w:t>2</w:t>
            </w:r>
            <w:r w:rsidRPr="00403BD9">
              <w:rPr>
                <w:iCs/>
                <w:sz w:val="22"/>
                <w:szCs w:val="22"/>
              </w:rPr>
              <w:t>-enként 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Ft/beren-dezés/hó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14000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14000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14000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 xml:space="preserve">üzleti szállítás vagy rakodás alkalmával </w:t>
            </w:r>
            <w:r w:rsidRPr="00403BD9">
              <w:rPr>
                <w:b/>
                <w:sz w:val="22"/>
                <w:szCs w:val="22"/>
              </w:rPr>
              <w:t>hordók, ládák, göngyölegek elhelyezése, áru kirakodás</w:t>
            </w:r>
            <w:r w:rsidRPr="00403BD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-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i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25.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iCs/>
                <w:sz w:val="22"/>
                <w:szCs w:val="22"/>
              </w:rPr>
            </w:pPr>
            <w:r w:rsidRPr="00403BD9">
              <w:rPr>
                <w:b/>
                <w:iCs/>
                <w:sz w:val="22"/>
                <w:szCs w:val="22"/>
              </w:rPr>
              <w:t>idényjellegű helyfoglalás</w:t>
            </w:r>
          </w:p>
        </w:tc>
        <w:tc>
          <w:tcPr>
            <w:tcW w:w="49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kiállítás, vásár</w:t>
            </w:r>
            <w:r w:rsidRPr="00403BD9">
              <w:rPr>
                <w:iCs/>
                <w:sz w:val="22"/>
                <w:szCs w:val="22"/>
              </w:rPr>
              <w:t xml:space="preserve"> (eseti közterület-használati engedély szerint)”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</w:t>
            </w:r>
            <w:r w:rsidRPr="00403BD9">
              <w:rPr>
                <w:iCs/>
                <w:sz w:val="22"/>
                <w:szCs w:val="22"/>
                <w:lang w:eastAsia="hu-HU"/>
              </w:rPr>
              <w:t>m</w:t>
            </w:r>
            <w:r w:rsidRPr="00403BD9"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0-580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0-580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gyümölcs, zöldség, virág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iCs/>
                <w:sz w:val="22"/>
                <w:szCs w:val="22"/>
              </w:rPr>
            </w:pPr>
            <w:r w:rsidRPr="00403BD9"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b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240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fák és zöldterületek védelmét szolgáló berendez</w:t>
            </w:r>
            <w:r w:rsidRPr="00403BD9">
              <w:rPr>
                <w:b/>
                <w:sz w:val="22"/>
                <w:szCs w:val="22"/>
              </w:rPr>
              <w:t>é</w:t>
            </w:r>
            <w:r w:rsidRPr="00403BD9">
              <w:rPr>
                <w:b/>
                <w:sz w:val="22"/>
                <w:szCs w:val="22"/>
              </w:rPr>
              <w:t>seket elhelyezni, fennmaradását  engedélyezni, edényes élődísznövényt, köztisztasági szolgáltatá</w:t>
            </w:r>
            <w:r w:rsidRPr="00403BD9">
              <w:rPr>
                <w:b/>
                <w:sz w:val="22"/>
                <w:szCs w:val="22"/>
              </w:rPr>
              <w:t>s</w:t>
            </w:r>
            <w:r w:rsidRPr="00403BD9">
              <w:rPr>
                <w:b/>
                <w:sz w:val="22"/>
                <w:szCs w:val="22"/>
              </w:rPr>
              <w:t>sal összefüggő gyűjtő edényzetet, síkosság ment</w:t>
            </w:r>
            <w:r w:rsidRPr="00403BD9">
              <w:rPr>
                <w:b/>
                <w:sz w:val="22"/>
                <w:szCs w:val="22"/>
              </w:rPr>
              <w:t>e</w:t>
            </w:r>
            <w:r w:rsidRPr="00403BD9">
              <w:rPr>
                <w:b/>
                <w:sz w:val="22"/>
                <w:szCs w:val="22"/>
              </w:rPr>
              <w:t>sítő anyagot tároló dobozt, ládát elhelyezni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 m</w:t>
            </w:r>
            <w:r w:rsidRPr="00403BD9">
              <w:rPr>
                <w:sz w:val="22"/>
                <w:szCs w:val="22"/>
                <w:vertAlign w:val="superscript"/>
              </w:rPr>
              <w:t>2</w:t>
            </w:r>
            <w:r w:rsidRPr="00403BD9">
              <w:rPr>
                <w:sz w:val="22"/>
                <w:szCs w:val="22"/>
              </w:rPr>
              <w:t>/ év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sport és kulturális tevékenység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Ft/m2/nap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0-580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0-580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0-580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tűzijáték</w:t>
            </w:r>
            <w:r w:rsidRPr="00403BD9">
              <w:rPr>
                <w:sz w:val="22"/>
                <w:szCs w:val="22"/>
              </w:rPr>
              <w:t xml:space="preserve"> legfeljebb 10 m</w:t>
            </w:r>
            <w:r w:rsidRPr="00403BD9">
              <w:rPr>
                <w:sz w:val="22"/>
                <w:szCs w:val="22"/>
                <w:vertAlign w:val="superscript"/>
              </w:rPr>
              <w:t>2</w:t>
            </w:r>
            <w:r w:rsidRPr="00403BD9">
              <w:rPr>
                <w:sz w:val="22"/>
                <w:szCs w:val="22"/>
              </w:rPr>
              <w:t>-ig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Ft/alkalom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0-11700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0-11700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0-11700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 xml:space="preserve">üzemképtelen vagy érvénytelen hatósági jelzéssel rendelkező járművek tárolása </w:t>
            </w:r>
            <w:r w:rsidRPr="00403BD9">
              <w:rPr>
                <w:bCs/>
                <w:sz w:val="22"/>
                <w:szCs w:val="22"/>
              </w:rPr>
              <w:t xml:space="preserve">- </w:t>
            </w:r>
            <w:r w:rsidRPr="00403BD9">
              <w:rPr>
                <w:sz w:val="22"/>
                <w:szCs w:val="22"/>
              </w:rPr>
              <w:t>Belvárosban tiltott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Db/hó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23300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23300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hőlégballon indítása és érkeztetése, várakoztatása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Ft/alkalom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70000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70000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70000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Villamos berendezés, trafó elhelyezése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</w:t>
            </w:r>
            <w:r w:rsidRPr="00403BD9">
              <w:rPr>
                <w:sz w:val="22"/>
                <w:szCs w:val="22"/>
                <w:lang w:eastAsia="hu-HU"/>
              </w:rPr>
              <w:t>m</w:t>
            </w:r>
            <w:r w:rsidRPr="00403BD9">
              <w:rPr>
                <w:sz w:val="22"/>
                <w:szCs w:val="22"/>
                <w:vertAlign w:val="superscript"/>
                <w:lang w:eastAsia="hu-HU"/>
              </w:rPr>
              <w:t>2</w:t>
            </w:r>
            <w:r w:rsidRPr="00403BD9">
              <w:rPr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290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290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290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b/>
                <w:sz w:val="22"/>
                <w:szCs w:val="22"/>
              </w:rPr>
            </w:pPr>
            <w:r w:rsidRPr="00403BD9">
              <w:rPr>
                <w:b/>
                <w:sz w:val="22"/>
                <w:szCs w:val="22"/>
              </w:rPr>
              <w:t>szórólap osztása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15000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10000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5000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lastRenderedPageBreak/>
              <w:t>33.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Közutak, közterületek nem közlekedési célú igén</w:t>
            </w:r>
            <w:r w:rsidRPr="00403BD9">
              <w:rPr>
                <w:sz w:val="22"/>
                <w:szCs w:val="22"/>
              </w:rPr>
              <w:t>y</w:t>
            </w:r>
            <w:r w:rsidRPr="00403BD9">
              <w:rPr>
                <w:sz w:val="22"/>
                <w:szCs w:val="22"/>
              </w:rPr>
              <w:t>bevétele</w:t>
            </w:r>
          </w:p>
        </w:tc>
        <w:tc>
          <w:tcPr>
            <w:tcW w:w="49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snapToGrid w:val="0"/>
              <w:rPr>
                <w:sz w:val="22"/>
                <w:szCs w:val="22"/>
              </w:rPr>
            </w:pP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építési munkaterület céljára - közút esetén az úttesten kívül végzett közműépítési vagy fenntartási munka kivételével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Ft/m</w:t>
            </w:r>
            <w:r w:rsidRPr="00403BD9">
              <w:rPr>
                <w:sz w:val="22"/>
                <w:szCs w:val="22"/>
                <w:vertAlign w:val="superscript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teljes útlezárás bármely célból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Ft/m</w:t>
            </w:r>
            <w:r w:rsidRPr="00403BD9">
              <w:rPr>
                <w:sz w:val="22"/>
                <w:szCs w:val="22"/>
                <w:vertAlign w:val="superscript"/>
              </w:rPr>
              <w:t>2</w:t>
            </w:r>
            <w:r w:rsidRPr="00403BD9">
              <w:rPr>
                <w:sz w:val="22"/>
                <w:szCs w:val="22"/>
              </w:rPr>
              <w:t>/nap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300</w:t>
            </w:r>
          </w:p>
        </w:tc>
      </w:tr>
      <w:tr w:rsidR="003E49FE" w:rsidRPr="00403BD9" w:rsidTr="0002591C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08323F" w:rsidRDefault="003E49FE" w:rsidP="0002591C">
            <w:pPr>
              <w:rPr>
                <w:sz w:val="22"/>
                <w:szCs w:val="22"/>
              </w:rPr>
            </w:pPr>
            <w:r w:rsidRPr="0008323F">
              <w:rPr>
                <w:sz w:val="22"/>
                <w:szCs w:val="22"/>
              </w:rPr>
              <w:t>34.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08323F" w:rsidRDefault="003E49FE" w:rsidP="0002591C">
            <w:pPr>
              <w:rPr>
                <w:sz w:val="22"/>
                <w:szCs w:val="22"/>
              </w:rPr>
            </w:pPr>
            <w:r w:rsidRPr="0008323F">
              <w:rPr>
                <w:sz w:val="22"/>
                <w:szCs w:val="22"/>
              </w:rPr>
              <w:t>túlkerítés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08323F" w:rsidRDefault="003E49FE" w:rsidP="0002591C">
            <w:pPr>
              <w:rPr>
                <w:sz w:val="22"/>
                <w:szCs w:val="22"/>
              </w:rPr>
            </w:pPr>
            <w:r w:rsidRPr="0008323F">
              <w:rPr>
                <w:sz w:val="22"/>
                <w:szCs w:val="22"/>
              </w:rPr>
              <w:t>Ft/ m</w:t>
            </w:r>
            <w:r w:rsidRPr="0008323F">
              <w:rPr>
                <w:sz w:val="22"/>
                <w:szCs w:val="22"/>
                <w:vertAlign w:val="superscript"/>
              </w:rPr>
              <w:t>2</w:t>
            </w:r>
            <w:r w:rsidRPr="0008323F">
              <w:rPr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08323F" w:rsidRDefault="003E49FE" w:rsidP="0002591C">
            <w:pPr>
              <w:jc w:val="center"/>
              <w:rPr>
                <w:sz w:val="22"/>
                <w:szCs w:val="22"/>
              </w:rPr>
            </w:pPr>
            <w:r w:rsidRPr="0008323F"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08323F" w:rsidRDefault="003E49FE" w:rsidP="0002591C">
            <w:pPr>
              <w:jc w:val="center"/>
              <w:rPr>
                <w:sz w:val="22"/>
                <w:szCs w:val="22"/>
              </w:rPr>
            </w:pPr>
            <w:r w:rsidRPr="0008323F"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08323F" w:rsidRDefault="003E49FE" w:rsidP="0002591C">
            <w:pPr>
              <w:jc w:val="center"/>
              <w:rPr>
                <w:sz w:val="22"/>
                <w:szCs w:val="22"/>
              </w:rPr>
            </w:pPr>
            <w:r w:rsidRPr="0008323F">
              <w:rPr>
                <w:sz w:val="22"/>
                <w:szCs w:val="22"/>
              </w:rPr>
              <w:t>150</w:t>
            </w:r>
          </w:p>
        </w:tc>
      </w:tr>
    </w:tbl>
    <w:p w:rsidR="003E49FE" w:rsidRPr="00403BD9" w:rsidRDefault="003E49FE" w:rsidP="003E49FE">
      <w:pPr>
        <w:rPr>
          <w:sz w:val="22"/>
          <w:szCs w:val="22"/>
        </w:rPr>
      </w:pPr>
    </w:p>
    <w:p w:rsidR="003E49FE" w:rsidRPr="00403BD9" w:rsidRDefault="003E49FE" w:rsidP="003E49FE">
      <w:pPr>
        <w:rPr>
          <w:sz w:val="22"/>
          <w:szCs w:val="22"/>
        </w:rPr>
      </w:pPr>
    </w:p>
    <w:p w:rsidR="003E49FE" w:rsidRPr="00403BD9" w:rsidRDefault="003E49FE" w:rsidP="003E49FE">
      <w:pPr>
        <w:rPr>
          <w:bCs/>
          <w:sz w:val="22"/>
          <w:szCs w:val="22"/>
          <w:u w:val="single"/>
        </w:rPr>
      </w:pPr>
    </w:p>
    <w:p w:rsidR="003E49FE" w:rsidRPr="00403BD9" w:rsidRDefault="003E49FE" w:rsidP="003E49FE">
      <w:pPr>
        <w:rPr>
          <w:bCs/>
          <w:sz w:val="22"/>
          <w:szCs w:val="22"/>
          <w:u w:val="single"/>
        </w:rPr>
      </w:pPr>
      <w:r w:rsidRPr="00403BD9">
        <w:rPr>
          <w:sz w:val="22"/>
          <w:szCs w:val="22"/>
        </w:rPr>
        <w:t xml:space="preserve">A * csillaggal jelölt kategóriáknál a díjak a következőképpen alakulnak: </w:t>
      </w:r>
    </w:p>
    <w:p w:rsidR="003E49FE" w:rsidRPr="00403BD9" w:rsidRDefault="003E49FE" w:rsidP="003E49FE">
      <w:pPr>
        <w:rPr>
          <w:bCs/>
          <w:sz w:val="22"/>
          <w:szCs w:val="22"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3270"/>
      </w:tblGrid>
      <w:tr w:rsidR="003E49FE" w:rsidRPr="00403BD9" w:rsidTr="0002591C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49FE" w:rsidRPr="00403BD9" w:rsidRDefault="003E49FE" w:rsidP="0002591C">
            <w:pPr>
              <w:ind w:left="180" w:hanging="180"/>
              <w:jc w:val="center"/>
              <w:rPr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Időszak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9FE" w:rsidRPr="00403BD9" w:rsidRDefault="003E49FE" w:rsidP="0002591C">
            <w:pPr>
              <w:pStyle w:val="Cmsor1"/>
              <w:ind w:left="180" w:hanging="180"/>
              <w:jc w:val="center"/>
              <w:rPr>
                <w:i/>
                <w:iCs/>
                <w:sz w:val="22"/>
                <w:szCs w:val="22"/>
              </w:rPr>
            </w:pPr>
            <w:r w:rsidRPr="00403BD9">
              <w:rPr>
                <w:sz w:val="22"/>
                <w:szCs w:val="22"/>
              </w:rPr>
              <w:t>Szorzó</w:t>
            </w:r>
          </w:p>
        </w:tc>
      </w:tr>
      <w:tr w:rsidR="003E49FE" w:rsidRPr="00403BD9" w:rsidTr="0002591C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61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3 hónapot el nem érő egybefüggő közterület-használat eset</w:t>
            </w:r>
            <w:r w:rsidRPr="00403BD9">
              <w:rPr>
                <w:i/>
                <w:iCs/>
                <w:sz w:val="22"/>
                <w:szCs w:val="22"/>
              </w:rPr>
              <w:t>é</w:t>
            </w:r>
            <w:r w:rsidRPr="00403BD9">
              <w:rPr>
                <w:i/>
                <w:iCs/>
                <w:sz w:val="22"/>
                <w:szCs w:val="22"/>
              </w:rPr>
              <w:t>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180" w:hanging="180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100 %</w:t>
            </w:r>
          </w:p>
        </w:tc>
      </w:tr>
      <w:tr w:rsidR="003E49FE" w:rsidRPr="00403BD9" w:rsidTr="0002591C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61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legalább 3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180" w:hanging="180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85 %</w:t>
            </w:r>
          </w:p>
        </w:tc>
      </w:tr>
      <w:tr w:rsidR="003E49FE" w:rsidRPr="00403BD9" w:rsidTr="0002591C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61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legalább 6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180" w:hanging="180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65%</w:t>
            </w:r>
          </w:p>
        </w:tc>
      </w:tr>
      <w:tr w:rsidR="003E49FE" w:rsidRPr="00403BD9" w:rsidTr="0002591C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61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legalább 7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pStyle w:val="lfej"/>
              <w:tabs>
                <w:tab w:val="clear" w:pos="9072"/>
              </w:tabs>
              <w:ind w:left="180" w:hanging="180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60 %</w:t>
            </w:r>
          </w:p>
        </w:tc>
      </w:tr>
      <w:tr w:rsidR="003E49FE" w:rsidRPr="00403BD9" w:rsidTr="0002591C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61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legalább 9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180" w:hanging="180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57 %</w:t>
            </w:r>
          </w:p>
        </w:tc>
      </w:tr>
      <w:tr w:rsidR="003E49FE" w:rsidRPr="00403BD9" w:rsidTr="0002591C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61"/>
              <w:rPr>
                <w:i/>
                <w:iCs/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legalább 11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9FE" w:rsidRPr="00403BD9" w:rsidRDefault="003E49FE" w:rsidP="0002591C">
            <w:pPr>
              <w:ind w:left="180" w:hanging="180"/>
              <w:rPr>
                <w:sz w:val="22"/>
                <w:szCs w:val="22"/>
              </w:rPr>
            </w:pPr>
            <w:r w:rsidRPr="00403BD9">
              <w:rPr>
                <w:i/>
                <w:iCs/>
                <w:sz w:val="22"/>
                <w:szCs w:val="22"/>
              </w:rPr>
              <w:t>54 %</w:t>
            </w:r>
          </w:p>
        </w:tc>
      </w:tr>
    </w:tbl>
    <w:p w:rsidR="003E49FE" w:rsidRPr="00403BD9" w:rsidRDefault="003E49FE" w:rsidP="003E49FE">
      <w:pPr>
        <w:rPr>
          <w:sz w:val="22"/>
          <w:szCs w:val="22"/>
        </w:rPr>
      </w:pPr>
    </w:p>
    <w:p w:rsidR="003E49FE" w:rsidRPr="00403BD9" w:rsidRDefault="003E49FE" w:rsidP="003E49FE">
      <w:pPr>
        <w:rPr>
          <w:sz w:val="22"/>
          <w:szCs w:val="22"/>
        </w:rPr>
      </w:pPr>
      <w:r w:rsidRPr="00403BD9">
        <w:rPr>
          <w:rStyle w:val="Lbjegyzet-karakterek"/>
          <w:sz w:val="22"/>
          <w:szCs w:val="22"/>
        </w:rPr>
        <w:t>**</w:t>
      </w:r>
      <w:r w:rsidRPr="00403BD9">
        <w:rPr>
          <w:sz w:val="22"/>
          <w:szCs w:val="22"/>
        </w:rPr>
        <w:t>24 órát meg nem haladó lakossági használat esetén ingyenes.</w:t>
      </w:r>
    </w:p>
    <w:p w:rsidR="003E49FE" w:rsidRPr="00403BD9" w:rsidRDefault="003E49FE" w:rsidP="003E49FE">
      <w:pPr>
        <w:rPr>
          <w:sz w:val="22"/>
          <w:szCs w:val="22"/>
        </w:rPr>
      </w:pPr>
    </w:p>
    <w:p w:rsidR="003E49FE" w:rsidRPr="00403BD9" w:rsidRDefault="003E49FE" w:rsidP="003E49FE">
      <w:pPr>
        <w:rPr>
          <w:sz w:val="22"/>
          <w:szCs w:val="22"/>
        </w:rPr>
      </w:pPr>
      <w:r w:rsidRPr="00403BD9">
        <w:rPr>
          <w:sz w:val="22"/>
          <w:szCs w:val="22"/>
        </w:rPr>
        <w:t xml:space="preserve">Bármely tarifa esetén a minimum fizetendő díj 5.000.-Ft.  </w:t>
      </w:r>
    </w:p>
    <w:p w:rsidR="003E49FE" w:rsidRPr="00403BD9" w:rsidRDefault="003E49FE" w:rsidP="003E49FE">
      <w:pPr>
        <w:rPr>
          <w:sz w:val="22"/>
          <w:szCs w:val="22"/>
        </w:rPr>
      </w:pPr>
    </w:p>
    <w:p w:rsidR="003E49FE" w:rsidRPr="00403BD9" w:rsidRDefault="003E49FE" w:rsidP="003E49FE">
      <w:pPr>
        <w:jc w:val="both"/>
        <w:rPr>
          <w:bCs/>
          <w:sz w:val="22"/>
          <w:szCs w:val="22"/>
        </w:rPr>
      </w:pPr>
      <w:r w:rsidRPr="00403BD9">
        <w:rPr>
          <w:sz w:val="22"/>
          <w:szCs w:val="22"/>
        </w:rPr>
        <w:t>Amennyiben a Kérelmező a közterület-használati engedélyt nem teljes hónapra kéri (vagy a közterület-használatot engedélyező határozat a közterület-használat abban meghatározott kezdő időpontját követ</w:t>
      </w:r>
      <w:r w:rsidRPr="00403BD9">
        <w:rPr>
          <w:sz w:val="22"/>
          <w:szCs w:val="22"/>
        </w:rPr>
        <w:t>ő</w:t>
      </w:r>
      <w:r w:rsidRPr="00403BD9">
        <w:rPr>
          <w:sz w:val="22"/>
          <w:szCs w:val="22"/>
        </w:rPr>
        <w:t>en emelkedik jogerőre, és emiatt tört hónap alakul ki), és az 1. sz. melléklet havi díjat állapít meg, akkor a közterület-használat tört hónapjának napi díjaként az 1. sz. mellékletben meghatározott havi díj és az adott hónap napjai számának hányadosa alkalmaza</w:t>
      </w:r>
      <w:r w:rsidRPr="00403BD9">
        <w:rPr>
          <w:sz w:val="22"/>
          <w:szCs w:val="22"/>
        </w:rPr>
        <w:t>n</w:t>
      </w:r>
      <w:r w:rsidRPr="00403BD9">
        <w:rPr>
          <w:sz w:val="22"/>
          <w:szCs w:val="22"/>
        </w:rPr>
        <w:t>dó.</w:t>
      </w:r>
    </w:p>
    <w:p w:rsidR="003E49FE" w:rsidRPr="00403BD9" w:rsidRDefault="003E49FE" w:rsidP="003E49FE">
      <w:pPr>
        <w:pStyle w:val="Szvegtrzsbehzssal"/>
        <w:jc w:val="both"/>
        <w:rPr>
          <w:sz w:val="22"/>
          <w:szCs w:val="22"/>
        </w:rPr>
      </w:pPr>
    </w:p>
    <w:p w:rsidR="003E49FE" w:rsidRPr="00403BD9" w:rsidRDefault="003E49FE" w:rsidP="003E49FE">
      <w:pPr>
        <w:autoSpaceDE w:val="0"/>
        <w:rPr>
          <w:sz w:val="22"/>
          <w:szCs w:val="22"/>
        </w:rPr>
      </w:pPr>
    </w:p>
    <w:p w:rsidR="003E49FE" w:rsidRPr="00403BD9" w:rsidRDefault="003E49FE" w:rsidP="003E49FE">
      <w:pPr>
        <w:pStyle w:val="Cmsor1"/>
        <w:jc w:val="center"/>
        <w:rPr>
          <w:bCs/>
          <w:sz w:val="22"/>
          <w:szCs w:val="22"/>
        </w:rPr>
      </w:pPr>
    </w:p>
    <w:p w:rsidR="003E49FE" w:rsidRPr="00403BD9" w:rsidRDefault="003E49FE" w:rsidP="003E49FE">
      <w:pPr>
        <w:pStyle w:val="Cmsor1"/>
        <w:pageBreakBefore/>
        <w:jc w:val="center"/>
        <w:rPr>
          <w:bCs/>
          <w:sz w:val="22"/>
          <w:szCs w:val="22"/>
        </w:rPr>
      </w:pPr>
      <w:r w:rsidRPr="00403BD9">
        <w:rPr>
          <w:bCs/>
          <w:sz w:val="22"/>
          <w:szCs w:val="22"/>
        </w:rPr>
        <w:lastRenderedPageBreak/>
        <w:t>2. sz. melléklet</w:t>
      </w:r>
    </w:p>
    <w:p w:rsidR="003E49FE" w:rsidRPr="00403BD9" w:rsidRDefault="003E49FE" w:rsidP="003E49FE">
      <w:pPr>
        <w:pStyle w:val="Szvegtrzsbehzssal"/>
        <w:jc w:val="both"/>
        <w:rPr>
          <w:bCs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Cs/>
          <w:sz w:val="22"/>
          <w:szCs w:val="22"/>
        </w:rPr>
      </w:pPr>
      <w:r w:rsidRPr="00403BD9">
        <w:rPr>
          <w:bCs/>
          <w:sz w:val="22"/>
          <w:szCs w:val="22"/>
        </w:rPr>
        <w:t>Szentendre Város övezeteinek felsorolása és helyszínrajza közterület-használat szempontjából</w:t>
      </w:r>
    </w:p>
    <w:p w:rsidR="003E49FE" w:rsidRPr="00403BD9" w:rsidRDefault="003E49FE" w:rsidP="003E49FE">
      <w:pPr>
        <w:pStyle w:val="Szvegtrzsbehzssal"/>
        <w:jc w:val="both"/>
        <w:rPr>
          <w:bCs/>
          <w:sz w:val="22"/>
          <w:szCs w:val="22"/>
        </w:rPr>
      </w:pPr>
    </w:p>
    <w:p w:rsidR="003E49FE" w:rsidRPr="00403BD9" w:rsidRDefault="003E49FE" w:rsidP="003E49FE">
      <w:pPr>
        <w:pStyle w:val="Szvegtrzsbehzssal"/>
        <w:numPr>
          <w:ilvl w:val="0"/>
          <w:numId w:val="5"/>
        </w:numPr>
        <w:jc w:val="both"/>
        <w:rPr>
          <w:sz w:val="22"/>
          <w:szCs w:val="22"/>
        </w:rPr>
      </w:pPr>
      <w:r w:rsidRPr="00403BD9">
        <w:rPr>
          <w:bCs/>
          <w:sz w:val="22"/>
          <w:szCs w:val="22"/>
        </w:rPr>
        <w:t xml:space="preserve">Belváros (VÉDETT) övezet: </w:t>
      </w:r>
    </w:p>
    <w:p w:rsidR="003E49FE" w:rsidRPr="00403BD9" w:rsidRDefault="003E49FE" w:rsidP="003E49FE">
      <w:pPr>
        <w:pStyle w:val="Szvegtrzsbehzssal"/>
        <w:numPr>
          <w:ilvl w:val="0"/>
          <w:numId w:val="3"/>
        </w:numPr>
        <w:ind w:left="993" w:hanging="285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a következő utak által határolt városrész: Dunakanyar körút az Ady Endre u. kereszteződ</w:t>
      </w:r>
      <w:r w:rsidRPr="00403BD9">
        <w:rPr>
          <w:sz w:val="22"/>
          <w:szCs w:val="22"/>
        </w:rPr>
        <w:t>é</w:t>
      </w:r>
      <w:r w:rsidRPr="00403BD9">
        <w:rPr>
          <w:sz w:val="22"/>
          <w:szCs w:val="22"/>
        </w:rPr>
        <w:t>séig, Papszigeti Duna-ág sodorvonala, Szentendrei Duna sodorvonala, Postás strand terület</w:t>
      </w:r>
      <w:r w:rsidRPr="00403BD9">
        <w:rPr>
          <w:sz w:val="22"/>
          <w:szCs w:val="22"/>
        </w:rPr>
        <w:t>é</w:t>
      </w:r>
      <w:r w:rsidRPr="00403BD9">
        <w:rPr>
          <w:sz w:val="22"/>
          <w:szCs w:val="22"/>
        </w:rPr>
        <w:t>nek déli határa a Dózsa György út és a Dunakanyar krt. kereszteződ</w:t>
      </w:r>
      <w:r w:rsidRPr="00403BD9">
        <w:rPr>
          <w:sz w:val="22"/>
          <w:szCs w:val="22"/>
        </w:rPr>
        <w:t>é</w:t>
      </w:r>
      <w:r w:rsidRPr="00403BD9">
        <w:rPr>
          <w:sz w:val="22"/>
          <w:szCs w:val="22"/>
        </w:rPr>
        <w:t>séig;</w:t>
      </w:r>
    </w:p>
    <w:p w:rsidR="003E49FE" w:rsidRPr="00403BD9" w:rsidRDefault="003E49FE" w:rsidP="003E49FE">
      <w:pPr>
        <w:pStyle w:val="Szvegtrzsbehzssal"/>
        <w:numPr>
          <w:ilvl w:val="0"/>
          <w:numId w:val="3"/>
        </w:numPr>
        <w:ind w:left="993" w:hanging="285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Dunakanyar krt. mindkét oldala</w:t>
      </w:r>
    </w:p>
    <w:p w:rsidR="003E49FE" w:rsidRPr="00403BD9" w:rsidRDefault="003E49FE" w:rsidP="003E49FE">
      <w:pPr>
        <w:pStyle w:val="Szvegtrzsbehzssal"/>
        <w:numPr>
          <w:ilvl w:val="0"/>
          <w:numId w:val="3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Fő tér: a 4. mellékletben jelölt terület</w:t>
      </w:r>
    </w:p>
    <w:p w:rsidR="003E49FE" w:rsidRPr="00403BD9" w:rsidRDefault="003E49FE" w:rsidP="003E49FE">
      <w:pPr>
        <w:pStyle w:val="Szvegtrzsbehzssal"/>
        <w:jc w:val="both"/>
        <w:rPr>
          <w:sz w:val="22"/>
          <w:szCs w:val="22"/>
        </w:rPr>
      </w:pPr>
    </w:p>
    <w:p w:rsidR="003E49FE" w:rsidRPr="00403BD9" w:rsidRDefault="003E49FE" w:rsidP="003E49FE">
      <w:pPr>
        <w:pStyle w:val="Szvegtrzsbehzssal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403BD9">
        <w:rPr>
          <w:bCs/>
          <w:sz w:val="22"/>
          <w:szCs w:val="22"/>
        </w:rPr>
        <w:t>övezet:</w:t>
      </w:r>
    </w:p>
    <w:p w:rsidR="003E49FE" w:rsidRPr="00403BD9" w:rsidRDefault="003E49FE" w:rsidP="003E49FE">
      <w:pPr>
        <w:pStyle w:val="Szvegtrzsbehzssal"/>
        <w:tabs>
          <w:tab w:val="left" w:pos="-2977"/>
        </w:tabs>
        <w:ind w:left="993" w:hanging="285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-   Ady E. út a Derecskei utcáig, Pap-szigeti út, Dereglye u., Pap-sziget egésze;</w:t>
      </w:r>
    </w:p>
    <w:p w:rsidR="003E49FE" w:rsidRPr="00403BD9" w:rsidRDefault="003E49FE" w:rsidP="003E49FE">
      <w:pPr>
        <w:pStyle w:val="Szvegtrzsbehzssal"/>
        <w:numPr>
          <w:ilvl w:val="0"/>
          <w:numId w:val="2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Püspökmajori ltp. (Római sánc u., Kálvária tér, Kálvária út, Radnóti M. u. is);</w:t>
      </w:r>
    </w:p>
    <w:p w:rsidR="003E49FE" w:rsidRPr="00403BD9" w:rsidRDefault="003E49FE" w:rsidP="003E49FE">
      <w:pPr>
        <w:pStyle w:val="Szvegtrzsbehzssal"/>
        <w:numPr>
          <w:ilvl w:val="0"/>
          <w:numId w:val="2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Lászlótelep (Kálvária út-Damjanich u.- Deli A. u.-Tas u. közötti része);</w:t>
      </w:r>
    </w:p>
    <w:p w:rsidR="003E49FE" w:rsidRPr="00403BD9" w:rsidRDefault="003E49FE" w:rsidP="003E49FE">
      <w:pPr>
        <w:pStyle w:val="Szvegtrzsbehzssal"/>
        <w:numPr>
          <w:ilvl w:val="0"/>
          <w:numId w:val="2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Vasvári ltp. (Vasvári Pál u.- Templom u.- Íjász u.- Vasvári köz között);</w:t>
      </w:r>
    </w:p>
    <w:p w:rsidR="003E49FE" w:rsidRPr="00403BD9" w:rsidRDefault="003E49FE" w:rsidP="003E49FE">
      <w:pPr>
        <w:pStyle w:val="Szvegtrzsbehzssal"/>
        <w:numPr>
          <w:ilvl w:val="0"/>
          <w:numId w:val="2"/>
        </w:numPr>
        <w:tabs>
          <w:tab w:val="left" w:pos="993"/>
        </w:tabs>
        <w:ind w:left="993" w:hanging="285"/>
        <w:jc w:val="both"/>
        <w:rPr>
          <w:bCs/>
          <w:sz w:val="22"/>
          <w:szCs w:val="22"/>
        </w:rPr>
      </w:pPr>
      <w:r w:rsidRPr="00403BD9">
        <w:rPr>
          <w:sz w:val="22"/>
          <w:szCs w:val="22"/>
        </w:rPr>
        <w:t>Füzespark ltp. (Vasvári Pál u.- Sas u.- Szentlászlói út között).</w:t>
      </w:r>
    </w:p>
    <w:p w:rsidR="003E49FE" w:rsidRPr="00403BD9" w:rsidRDefault="003E49FE" w:rsidP="003E49FE">
      <w:pPr>
        <w:pStyle w:val="Szvegtrzsbehzssal"/>
        <w:tabs>
          <w:tab w:val="left" w:pos="993"/>
        </w:tabs>
        <w:jc w:val="both"/>
        <w:rPr>
          <w:bCs/>
          <w:sz w:val="22"/>
          <w:szCs w:val="22"/>
        </w:rPr>
      </w:pPr>
    </w:p>
    <w:p w:rsidR="003E49FE" w:rsidRPr="00403BD9" w:rsidRDefault="003E49FE" w:rsidP="003E49FE">
      <w:pPr>
        <w:pStyle w:val="Szvegtrzsbehzssal"/>
        <w:numPr>
          <w:ilvl w:val="0"/>
          <w:numId w:val="5"/>
        </w:numPr>
        <w:jc w:val="both"/>
        <w:rPr>
          <w:bCs/>
          <w:sz w:val="22"/>
          <w:szCs w:val="22"/>
        </w:rPr>
      </w:pPr>
      <w:r w:rsidRPr="00403BD9">
        <w:rPr>
          <w:bCs/>
          <w:sz w:val="22"/>
          <w:szCs w:val="22"/>
        </w:rPr>
        <w:t>övezet:</w:t>
      </w:r>
    </w:p>
    <w:p w:rsidR="003E49FE" w:rsidRPr="00403BD9" w:rsidRDefault="003E49FE" w:rsidP="003E49FE">
      <w:pPr>
        <w:pStyle w:val="Szvegtrzsbehzssal"/>
        <w:ind w:left="708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a város valamennyi, az I. és a  II. övezetbe nem tartozó része.</w:t>
      </w:r>
    </w:p>
    <w:p w:rsidR="003E49FE" w:rsidRPr="00403BD9" w:rsidRDefault="003E49FE" w:rsidP="003E49FE">
      <w:pPr>
        <w:rPr>
          <w:sz w:val="22"/>
          <w:szCs w:val="22"/>
        </w:rPr>
      </w:pPr>
    </w:p>
    <w:p w:rsidR="003E49FE" w:rsidRPr="00403BD9" w:rsidRDefault="003E49FE" w:rsidP="003E49FE">
      <w:pPr>
        <w:pStyle w:val="Cmsor1"/>
        <w:pageBreakBefore/>
        <w:jc w:val="center"/>
        <w:rPr>
          <w:bCs/>
          <w:sz w:val="22"/>
          <w:szCs w:val="22"/>
        </w:rPr>
      </w:pPr>
      <w:r w:rsidRPr="00403BD9">
        <w:rPr>
          <w:bCs/>
          <w:sz w:val="22"/>
          <w:szCs w:val="22"/>
        </w:rPr>
        <w:lastRenderedPageBreak/>
        <w:t xml:space="preserve">3. sz. melléklet </w:t>
      </w:r>
    </w:p>
    <w:p w:rsidR="003E49FE" w:rsidRPr="00403BD9" w:rsidRDefault="003E49FE" w:rsidP="003E49FE">
      <w:pPr>
        <w:rPr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Cs/>
          <w:sz w:val="22"/>
          <w:szCs w:val="22"/>
        </w:rPr>
      </w:pPr>
      <w:r w:rsidRPr="00403BD9">
        <w:rPr>
          <w:bCs/>
          <w:sz w:val="22"/>
          <w:szCs w:val="22"/>
        </w:rPr>
        <w:t>Szentendre Város övezeteinek felsorolása és helyszínrajza filmforgatási célú közterület-használat szempon</w:t>
      </w:r>
      <w:r w:rsidRPr="00403BD9">
        <w:rPr>
          <w:bCs/>
          <w:sz w:val="22"/>
          <w:szCs w:val="22"/>
        </w:rPr>
        <w:t>t</w:t>
      </w:r>
      <w:r w:rsidRPr="00403BD9">
        <w:rPr>
          <w:bCs/>
          <w:sz w:val="22"/>
          <w:szCs w:val="22"/>
        </w:rPr>
        <w:t>jából</w:t>
      </w:r>
    </w:p>
    <w:p w:rsidR="003E49FE" w:rsidRPr="00403BD9" w:rsidRDefault="003E49FE" w:rsidP="003E49FE">
      <w:pPr>
        <w:pStyle w:val="Szvegtrzsbehzssal"/>
        <w:jc w:val="both"/>
        <w:rPr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sz w:val="22"/>
          <w:szCs w:val="22"/>
        </w:rPr>
      </w:pPr>
    </w:p>
    <w:p w:rsidR="003E49FE" w:rsidRPr="00403BD9" w:rsidRDefault="003E49FE" w:rsidP="003E49FE">
      <w:pPr>
        <w:pStyle w:val="Szvegtrzsbehzssal"/>
        <w:numPr>
          <w:ilvl w:val="0"/>
          <w:numId w:val="4"/>
        </w:numPr>
        <w:spacing w:before="120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A város díszburkolatos vagy turisztikailag kiemelt központi területei:</w:t>
      </w:r>
    </w:p>
    <w:p w:rsidR="003E49FE" w:rsidRPr="00403BD9" w:rsidRDefault="003E49FE" w:rsidP="003E49FE">
      <w:pPr>
        <w:pStyle w:val="Szvegtrzsbehzssal"/>
        <w:numPr>
          <w:ilvl w:val="1"/>
          <w:numId w:val="4"/>
        </w:numPr>
        <w:spacing w:before="120"/>
        <w:ind w:left="2143" w:hanging="357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a következő utak által határolt városrész: Dunakanyar körút az Ady Endre u. k</w:t>
      </w:r>
      <w:r w:rsidRPr="00403BD9">
        <w:rPr>
          <w:sz w:val="22"/>
          <w:szCs w:val="22"/>
        </w:rPr>
        <w:t>e</w:t>
      </w:r>
      <w:r w:rsidRPr="00403BD9">
        <w:rPr>
          <w:sz w:val="22"/>
          <w:szCs w:val="22"/>
        </w:rPr>
        <w:t>reszteződéséig, Papszigeti Duna-ág sodorvonala, Szentendrei Duna sodorvonala, Postás strand területének d</w:t>
      </w:r>
      <w:r w:rsidRPr="00403BD9">
        <w:rPr>
          <w:sz w:val="22"/>
          <w:szCs w:val="22"/>
        </w:rPr>
        <w:t>é</w:t>
      </w:r>
      <w:r w:rsidRPr="00403BD9">
        <w:rPr>
          <w:sz w:val="22"/>
          <w:szCs w:val="22"/>
        </w:rPr>
        <w:t>li határa a Dózsa György út és a Dunakanyar krt. kereszteződ</w:t>
      </w:r>
      <w:r w:rsidRPr="00403BD9">
        <w:rPr>
          <w:sz w:val="22"/>
          <w:szCs w:val="22"/>
        </w:rPr>
        <w:t>é</w:t>
      </w:r>
      <w:r w:rsidRPr="00403BD9">
        <w:rPr>
          <w:sz w:val="22"/>
          <w:szCs w:val="22"/>
        </w:rPr>
        <w:t>séig;</w:t>
      </w:r>
    </w:p>
    <w:p w:rsidR="003E49FE" w:rsidRPr="00403BD9" w:rsidRDefault="003E49FE" w:rsidP="003E49FE">
      <w:pPr>
        <w:pStyle w:val="Szvegtrzsbehzssal"/>
        <w:numPr>
          <w:ilvl w:val="1"/>
          <w:numId w:val="4"/>
        </w:numPr>
        <w:spacing w:before="120"/>
        <w:ind w:left="2143" w:hanging="357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Dunakanyar krt. mindkét oldala</w:t>
      </w:r>
    </w:p>
    <w:p w:rsidR="003E49FE" w:rsidRPr="00403BD9" w:rsidRDefault="003E49FE" w:rsidP="003E49FE">
      <w:pPr>
        <w:pStyle w:val="Szvegtrzsbehzssal"/>
        <w:numPr>
          <w:ilvl w:val="1"/>
          <w:numId w:val="4"/>
        </w:numPr>
        <w:spacing w:before="120"/>
        <w:ind w:left="2143" w:hanging="357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Fő tér: a 4. mellékletben jelölt terület</w:t>
      </w:r>
    </w:p>
    <w:p w:rsidR="003E49FE" w:rsidRPr="00403BD9" w:rsidRDefault="003E49FE" w:rsidP="003E49FE">
      <w:pPr>
        <w:pStyle w:val="Szvegtrzsbehzssal"/>
        <w:numPr>
          <w:ilvl w:val="1"/>
          <w:numId w:val="4"/>
        </w:numPr>
        <w:spacing w:before="120"/>
        <w:ind w:left="2143" w:hanging="357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Ady E. út a Derecskei utcáig, Pap-szigeti út, Dereglye u., Pap-sziget egésze;</w:t>
      </w:r>
    </w:p>
    <w:p w:rsidR="003E49FE" w:rsidRPr="00403BD9" w:rsidRDefault="003E49FE" w:rsidP="003E49FE">
      <w:pPr>
        <w:pStyle w:val="Szvegtrzsbehzssal"/>
        <w:spacing w:before="120"/>
        <w:ind w:left="2148"/>
        <w:jc w:val="both"/>
        <w:rPr>
          <w:sz w:val="22"/>
          <w:szCs w:val="22"/>
        </w:rPr>
      </w:pPr>
    </w:p>
    <w:p w:rsidR="003E49FE" w:rsidRPr="00403BD9" w:rsidRDefault="003E49FE" w:rsidP="003E49FE">
      <w:pPr>
        <w:pStyle w:val="Szvegtrzsbehzssal"/>
        <w:spacing w:before="120"/>
        <w:ind w:left="1068"/>
        <w:jc w:val="both"/>
        <w:rPr>
          <w:sz w:val="22"/>
          <w:szCs w:val="22"/>
        </w:rPr>
      </w:pPr>
    </w:p>
    <w:p w:rsidR="003E49FE" w:rsidRPr="00403BD9" w:rsidRDefault="003E49FE" w:rsidP="003E49FE">
      <w:pPr>
        <w:pStyle w:val="Szvegtrzsbehzssal"/>
        <w:numPr>
          <w:ilvl w:val="0"/>
          <w:numId w:val="4"/>
        </w:numPr>
        <w:spacing w:before="120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A</w:t>
      </w:r>
      <w:r>
        <w:rPr>
          <w:sz w:val="22"/>
          <w:szCs w:val="22"/>
        </w:rPr>
        <w:t xml:space="preserve"> város </w:t>
      </w:r>
      <w:r w:rsidRPr="00403BD9">
        <w:rPr>
          <w:sz w:val="22"/>
          <w:szCs w:val="22"/>
        </w:rPr>
        <w:t>közigazgatási területének nem díszburkolatos vagy nem t</w:t>
      </w:r>
      <w:r w:rsidRPr="00403BD9">
        <w:rPr>
          <w:sz w:val="22"/>
          <w:szCs w:val="22"/>
        </w:rPr>
        <w:t>u</w:t>
      </w:r>
      <w:r w:rsidRPr="00403BD9">
        <w:rPr>
          <w:sz w:val="22"/>
          <w:szCs w:val="22"/>
        </w:rPr>
        <w:t>risztikailag kiemelt központi területei:</w:t>
      </w:r>
    </w:p>
    <w:p w:rsidR="003E49FE" w:rsidRPr="00403BD9" w:rsidRDefault="003E49FE" w:rsidP="003E49FE">
      <w:pPr>
        <w:pStyle w:val="Szvegtrzsbehzssal"/>
        <w:numPr>
          <w:ilvl w:val="1"/>
          <w:numId w:val="4"/>
        </w:numPr>
        <w:spacing w:before="120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a város valamennyi, az 1. övezetbe nem tartozó része.</w:t>
      </w:r>
    </w:p>
    <w:p w:rsidR="003E49FE" w:rsidRPr="00403BD9" w:rsidRDefault="003E49FE" w:rsidP="003E49FE">
      <w:pPr>
        <w:pStyle w:val="Szvegtrzsbehzssal"/>
        <w:spacing w:before="120"/>
        <w:jc w:val="both"/>
        <w:rPr>
          <w:sz w:val="22"/>
          <w:szCs w:val="22"/>
        </w:rPr>
      </w:pPr>
    </w:p>
    <w:p w:rsidR="003E49FE" w:rsidRPr="00403BD9" w:rsidRDefault="003E49FE" w:rsidP="003E49FE">
      <w:pPr>
        <w:pStyle w:val="Szvegtrzsbehzssal"/>
        <w:spacing w:before="120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spacing w:before="120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both"/>
        <w:rPr>
          <w:b/>
          <w:sz w:val="22"/>
          <w:szCs w:val="22"/>
        </w:rPr>
      </w:pPr>
    </w:p>
    <w:p w:rsidR="003E49FE" w:rsidRDefault="003E49FE" w:rsidP="003E49FE">
      <w:pPr>
        <w:pStyle w:val="Szvegtrzsbehzssal"/>
        <w:jc w:val="center"/>
        <w:rPr>
          <w:sz w:val="22"/>
          <w:szCs w:val="22"/>
        </w:rPr>
      </w:pPr>
      <w:r w:rsidRPr="00403BD9">
        <w:rPr>
          <w:b/>
          <w:sz w:val="22"/>
          <w:szCs w:val="22"/>
        </w:rPr>
        <w:br w:type="page"/>
      </w:r>
      <w:r>
        <w:rPr>
          <w:sz w:val="22"/>
          <w:szCs w:val="22"/>
        </w:rPr>
        <w:lastRenderedPageBreak/>
        <w:t>4. sz.</w:t>
      </w:r>
      <w:r w:rsidRPr="00E85700">
        <w:rPr>
          <w:sz w:val="22"/>
          <w:szCs w:val="22"/>
        </w:rPr>
        <w:t xml:space="preserve"> melléklet</w:t>
      </w:r>
    </w:p>
    <w:p w:rsidR="003E49FE" w:rsidRDefault="003E49FE" w:rsidP="003E49FE">
      <w:pPr>
        <w:pStyle w:val="Szvegtrzsbehzssal"/>
        <w:jc w:val="center"/>
        <w:rPr>
          <w:sz w:val="22"/>
          <w:szCs w:val="22"/>
        </w:rPr>
      </w:pPr>
    </w:p>
    <w:p w:rsidR="003E49FE" w:rsidRDefault="003E49FE" w:rsidP="003E49FE">
      <w:pPr>
        <w:pStyle w:val="Szvegtrzsbehzssal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hu-HU"/>
        </w:rPr>
        <w:drawing>
          <wp:inline distT="0" distB="0" distL="0" distR="0">
            <wp:extent cx="6638925" cy="5162550"/>
            <wp:effectExtent l="0" t="0" r="9525" b="0"/>
            <wp:docPr id="1" name="Kép 1" descr="Fő tér k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ő tér ké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9FE" w:rsidRDefault="003E49FE" w:rsidP="003E49FE">
      <w:pPr>
        <w:pStyle w:val="Szvegtrzsbehzssal"/>
        <w:jc w:val="center"/>
        <w:rPr>
          <w:sz w:val="22"/>
          <w:szCs w:val="22"/>
        </w:rPr>
      </w:pPr>
    </w:p>
    <w:p w:rsidR="003E49FE" w:rsidRPr="00403BD9" w:rsidRDefault="003E49FE" w:rsidP="003E49FE">
      <w:pPr>
        <w:pStyle w:val="Szvegtrzsbehzssal"/>
        <w:jc w:val="center"/>
        <w:rPr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403BD9">
        <w:rPr>
          <w:sz w:val="22"/>
          <w:szCs w:val="22"/>
        </w:rPr>
        <w:lastRenderedPageBreak/>
        <w:t>1. számú függelék</w:t>
      </w:r>
    </w:p>
    <w:p w:rsidR="003E49FE" w:rsidRPr="00403BD9" w:rsidRDefault="003E49FE" w:rsidP="003E49FE">
      <w:pPr>
        <w:jc w:val="center"/>
        <w:rPr>
          <w:sz w:val="22"/>
          <w:szCs w:val="22"/>
        </w:rPr>
      </w:pPr>
    </w:p>
    <w:p w:rsidR="003E49FE" w:rsidRPr="00403BD9" w:rsidRDefault="003E49FE" w:rsidP="003E49FE">
      <w:pPr>
        <w:jc w:val="center"/>
        <w:rPr>
          <w:sz w:val="22"/>
          <w:szCs w:val="22"/>
        </w:rPr>
      </w:pPr>
      <w:r w:rsidRPr="00403BD9">
        <w:rPr>
          <w:sz w:val="22"/>
          <w:szCs w:val="22"/>
        </w:rPr>
        <w:t>Utcai előadó-művészeti tevékenység gyakorlásának feltételei Szentendre város közigazgatási területén</w:t>
      </w:r>
    </w:p>
    <w:p w:rsidR="003E49FE" w:rsidRPr="00403BD9" w:rsidRDefault="003E49FE" w:rsidP="003E49FE">
      <w:pPr>
        <w:jc w:val="center"/>
        <w:rPr>
          <w:sz w:val="22"/>
          <w:szCs w:val="22"/>
        </w:rPr>
      </w:pPr>
    </w:p>
    <w:p w:rsidR="003E49FE" w:rsidRPr="00403BD9" w:rsidRDefault="003E49FE" w:rsidP="003E49FE">
      <w:pPr>
        <w:jc w:val="both"/>
        <w:rPr>
          <w:sz w:val="22"/>
          <w:szCs w:val="22"/>
        </w:rPr>
      </w:pPr>
      <w:r w:rsidRPr="00403BD9">
        <w:rPr>
          <w:sz w:val="22"/>
          <w:szCs w:val="22"/>
        </w:rPr>
        <w:t>Szentendre Önkormányzata elkötelezett amellett, hogy növelje a város vonzerejét, elősegítse egy pezsgő, élettel teli összművészeti környezet kialakulását, ahol minden előadó-művészeti ág képviselői megjelenhetnek a város közterül</w:t>
      </w:r>
      <w:r w:rsidRPr="00403BD9">
        <w:rPr>
          <w:sz w:val="22"/>
          <w:szCs w:val="22"/>
        </w:rPr>
        <w:t>e</w:t>
      </w:r>
      <w:r w:rsidRPr="00403BD9">
        <w:rPr>
          <w:sz w:val="22"/>
          <w:szCs w:val="22"/>
        </w:rPr>
        <w:t>tein, bemutatkozhatnak. Három kijelölt területen az egyszerűsített és ingyenes szabályok betartása mellett bármely utcai előadóművész kipróbálha</w:t>
      </w:r>
      <w:r w:rsidRPr="00403BD9">
        <w:rPr>
          <w:sz w:val="22"/>
          <w:szCs w:val="22"/>
        </w:rPr>
        <w:t>t</w:t>
      </w:r>
      <w:r w:rsidRPr="00403BD9">
        <w:rPr>
          <w:sz w:val="22"/>
          <w:szCs w:val="22"/>
        </w:rPr>
        <w:t>ja magát a városban.</w:t>
      </w:r>
    </w:p>
    <w:p w:rsidR="003E49FE" w:rsidRPr="00403BD9" w:rsidRDefault="003E49FE" w:rsidP="003E49FE">
      <w:pPr>
        <w:jc w:val="both"/>
        <w:rPr>
          <w:sz w:val="22"/>
          <w:szCs w:val="22"/>
        </w:rPr>
      </w:pPr>
    </w:p>
    <w:p w:rsidR="003E49FE" w:rsidRPr="00403BD9" w:rsidRDefault="003E49FE" w:rsidP="003E49FE">
      <w:pPr>
        <w:jc w:val="both"/>
        <w:rPr>
          <w:b/>
          <w:bCs/>
          <w:sz w:val="22"/>
          <w:szCs w:val="22"/>
        </w:rPr>
      </w:pPr>
      <w:r w:rsidRPr="00403BD9">
        <w:rPr>
          <w:b/>
          <w:bCs/>
          <w:sz w:val="22"/>
          <w:szCs w:val="22"/>
        </w:rPr>
        <w:t>I. Az utcai előadóművészek által ingyenesen igénybe vehető területek</w:t>
      </w:r>
    </w:p>
    <w:p w:rsidR="003E49FE" w:rsidRPr="00403BD9" w:rsidRDefault="003E49FE" w:rsidP="003E49FE">
      <w:pPr>
        <w:jc w:val="both"/>
        <w:rPr>
          <w:b/>
          <w:bCs/>
          <w:sz w:val="22"/>
          <w:szCs w:val="22"/>
        </w:rPr>
      </w:pPr>
    </w:p>
    <w:p w:rsidR="003E49FE" w:rsidRPr="00403BD9" w:rsidRDefault="003E49FE" w:rsidP="003E49F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Duna korzó, Lázár cár tér előtti sétány</w:t>
      </w:r>
    </w:p>
    <w:p w:rsidR="003E49FE" w:rsidRPr="00403BD9" w:rsidRDefault="003E49FE" w:rsidP="003E49F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Duna korzó, Fantázia étterem előtti sétány</w:t>
      </w:r>
    </w:p>
    <w:p w:rsidR="003E49FE" w:rsidRPr="00403BD9" w:rsidRDefault="003E49FE" w:rsidP="003E49FE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Duna korzó, Jakabos ház előtti sétány</w:t>
      </w:r>
    </w:p>
    <w:p w:rsidR="003E49FE" w:rsidRPr="00403BD9" w:rsidRDefault="003E49FE" w:rsidP="003E49FE">
      <w:pPr>
        <w:jc w:val="both"/>
        <w:rPr>
          <w:sz w:val="22"/>
          <w:szCs w:val="22"/>
        </w:rPr>
      </w:pPr>
    </w:p>
    <w:p w:rsidR="003E49FE" w:rsidRPr="00403BD9" w:rsidRDefault="003E49FE" w:rsidP="003E49FE">
      <w:pPr>
        <w:jc w:val="both"/>
        <w:rPr>
          <w:sz w:val="22"/>
          <w:szCs w:val="22"/>
        </w:rPr>
      </w:pPr>
      <w:r w:rsidRPr="00403BD9">
        <w:rPr>
          <w:sz w:val="22"/>
          <w:szCs w:val="22"/>
        </w:rPr>
        <w:t>Jelen szabályozás alapján az utcai produkciók minden nap 9 – 19 óra között történhetnek.</w:t>
      </w:r>
    </w:p>
    <w:p w:rsidR="003E49FE" w:rsidRPr="00403BD9" w:rsidRDefault="003E49FE" w:rsidP="003E49FE">
      <w:pPr>
        <w:jc w:val="both"/>
        <w:rPr>
          <w:sz w:val="22"/>
          <w:szCs w:val="22"/>
        </w:rPr>
      </w:pPr>
    </w:p>
    <w:p w:rsidR="003E49FE" w:rsidRPr="00403BD9" w:rsidRDefault="003E49FE" w:rsidP="003E49FE">
      <w:pPr>
        <w:jc w:val="both"/>
        <w:rPr>
          <w:b/>
          <w:bCs/>
          <w:sz w:val="22"/>
          <w:szCs w:val="22"/>
        </w:rPr>
      </w:pPr>
      <w:r w:rsidRPr="00403BD9">
        <w:rPr>
          <w:b/>
          <w:bCs/>
          <w:sz w:val="22"/>
          <w:szCs w:val="22"/>
        </w:rPr>
        <w:t>II. Utcai fellépők köre</w:t>
      </w:r>
    </w:p>
    <w:p w:rsidR="003E49FE" w:rsidRPr="00403BD9" w:rsidRDefault="003E49FE" w:rsidP="003E49FE">
      <w:pPr>
        <w:jc w:val="both"/>
        <w:rPr>
          <w:b/>
          <w:bCs/>
          <w:sz w:val="22"/>
          <w:szCs w:val="22"/>
        </w:rPr>
      </w:pPr>
    </w:p>
    <w:p w:rsidR="003E49FE" w:rsidRPr="00403BD9" w:rsidRDefault="003E49FE" w:rsidP="003E49FE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 xml:space="preserve">Minden előadó-művészettel foglalkozó amatőr vagy hivatásos művész, műfaji megkötés nélkül. </w:t>
      </w:r>
    </w:p>
    <w:p w:rsidR="003E49FE" w:rsidRPr="00403BD9" w:rsidRDefault="003E49FE" w:rsidP="003E49FE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3E49FE" w:rsidRPr="00403BD9" w:rsidRDefault="003E49FE" w:rsidP="003E49FE">
      <w:pPr>
        <w:jc w:val="both"/>
        <w:rPr>
          <w:b/>
          <w:bCs/>
          <w:sz w:val="22"/>
          <w:szCs w:val="22"/>
        </w:rPr>
      </w:pPr>
      <w:r w:rsidRPr="00403BD9">
        <w:rPr>
          <w:b/>
          <w:bCs/>
          <w:sz w:val="22"/>
          <w:szCs w:val="22"/>
        </w:rPr>
        <w:t>III. Az utcai előadó-művészeti tevékenység feltételei</w:t>
      </w:r>
    </w:p>
    <w:p w:rsidR="003E49FE" w:rsidRPr="00403BD9" w:rsidRDefault="003E49FE" w:rsidP="003E49FE">
      <w:pPr>
        <w:jc w:val="both"/>
        <w:rPr>
          <w:b/>
          <w:bCs/>
          <w:sz w:val="22"/>
          <w:szCs w:val="22"/>
        </w:rPr>
      </w:pPr>
    </w:p>
    <w:p w:rsidR="003E49FE" w:rsidRPr="00403BD9" w:rsidRDefault="003E49FE" w:rsidP="003E49FE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A tervezett fellépés előtt legalább 4 munkanappal kérelem benyújtása a Szentendre Ügyfélszolgálati és kö</w:t>
      </w:r>
      <w:r w:rsidRPr="00403BD9">
        <w:rPr>
          <w:rFonts w:ascii="Times New Roman" w:hAnsi="Times New Roman" w:cs="Times New Roman"/>
        </w:rPr>
        <w:t>z</w:t>
      </w:r>
      <w:r w:rsidRPr="00403BD9">
        <w:rPr>
          <w:rFonts w:ascii="Times New Roman" w:hAnsi="Times New Roman" w:cs="Times New Roman"/>
        </w:rPr>
        <w:t>igazgatási honlap erre szolgáló online felületén.</w:t>
      </w:r>
    </w:p>
    <w:p w:rsidR="003E49FE" w:rsidRPr="00403BD9" w:rsidRDefault="003E49FE" w:rsidP="003E49FE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 xml:space="preserve"> Időpontot legfeljebb két hétre előre lehet lefoglalni.</w:t>
      </w:r>
    </w:p>
    <w:p w:rsidR="003E49FE" w:rsidRPr="00403BD9" w:rsidRDefault="003E49FE" w:rsidP="003E49FE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A Városi Ügyfélszolgálat a beérkezett igényeket a foglaltságok figyelembevételével rögzíti az „utcai előad</w:t>
      </w:r>
      <w:r w:rsidRPr="00403BD9">
        <w:rPr>
          <w:rFonts w:ascii="Times New Roman" w:hAnsi="Times New Roman" w:cs="Times New Roman"/>
        </w:rPr>
        <w:t>ó</w:t>
      </w:r>
      <w:r w:rsidRPr="00403BD9">
        <w:rPr>
          <w:rFonts w:ascii="Times New Roman" w:hAnsi="Times New Roman" w:cs="Times New Roman"/>
        </w:rPr>
        <w:t>művészek” naptárban. A foglaltsági naptár az online felületen nyomon követhető.</w:t>
      </w:r>
    </w:p>
    <w:p w:rsidR="003E49FE" w:rsidRPr="00403BD9" w:rsidRDefault="003E49FE" w:rsidP="003E49FE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A naptárban történő rögzítés és a visszaigazoló e-mail egyben a kérelmet benyújtó előadó engedélyét is jele</w:t>
      </w:r>
      <w:r w:rsidRPr="00403BD9">
        <w:rPr>
          <w:rFonts w:ascii="Times New Roman" w:hAnsi="Times New Roman" w:cs="Times New Roman"/>
        </w:rPr>
        <w:t>n</w:t>
      </w:r>
      <w:r w:rsidRPr="00403BD9">
        <w:rPr>
          <w:rFonts w:ascii="Times New Roman" w:hAnsi="Times New Roman" w:cs="Times New Roman"/>
        </w:rPr>
        <w:t>ti, ennek birtokában települhet ki a helyszínre.</w:t>
      </w:r>
    </w:p>
    <w:p w:rsidR="003E49FE" w:rsidRPr="00403BD9" w:rsidRDefault="003E49FE" w:rsidP="003E49FE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Az ily módon igénybevett területen az előadó</w:t>
      </w:r>
    </w:p>
    <w:p w:rsidR="003E49FE" w:rsidRPr="00403BD9" w:rsidRDefault="003E49FE" w:rsidP="003E49FE">
      <w:pPr>
        <w:ind w:firstLine="708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- nem folytathat kereskedelmi tevékenységet, saját termékét sem árusíthatja,</w:t>
      </w:r>
    </w:p>
    <w:p w:rsidR="003E49FE" w:rsidRPr="00403BD9" w:rsidRDefault="003E49FE" w:rsidP="003E49FE">
      <w:pPr>
        <w:ind w:firstLine="708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- nem kérhet fizetséget a vele vagy róla készített fényképekért, felvételekért,</w:t>
      </w:r>
    </w:p>
    <w:p w:rsidR="003E49FE" w:rsidRPr="00403BD9" w:rsidRDefault="003E49FE" w:rsidP="003E49FE">
      <w:pPr>
        <w:ind w:firstLine="708"/>
        <w:jc w:val="both"/>
        <w:rPr>
          <w:sz w:val="22"/>
          <w:szCs w:val="22"/>
        </w:rPr>
      </w:pPr>
      <w:r w:rsidRPr="00403BD9">
        <w:rPr>
          <w:sz w:val="22"/>
          <w:szCs w:val="22"/>
        </w:rPr>
        <w:t xml:space="preserve">- nem zaklathatja a sétálókat, </w:t>
      </w:r>
    </w:p>
    <w:p w:rsidR="003E49FE" w:rsidRPr="00403BD9" w:rsidRDefault="003E49FE" w:rsidP="003E49FE">
      <w:pPr>
        <w:ind w:firstLine="708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- nem folytathat közbotrányt, közerkölcsöt sértő tevékenységet,</w:t>
      </w:r>
    </w:p>
    <w:p w:rsidR="003E49FE" w:rsidRPr="00403BD9" w:rsidRDefault="003E49FE" w:rsidP="003E49FE">
      <w:pPr>
        <w:ind w:left="708"/>
        <w:jc w:val="both"/>
        <w:rPr>
          <w:sz w:val="22"/>
          <w:szCs w:val="22"/>
        </w:rPr>
      </w:pPr>
      <w:r w:rsidRPr="00403BD9">
        <w:rPr>
          <w:sz w:val="22"/>
          <w:szCs w:val="22"/>
        </w:rPr>
        <w:t>- nem kéregethet, koldulhat, kizárólag a maga előtt kihelyezett gyűjtőben fogadhat el adományokat,</w:t>
      </w:r>
    </w:p>
    <w:p w:rsidR="003E49FE" w:rsidRPr="00403BD9" w:rsidRDefault="003E49FE" w:rsidP="003E49FE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- zenei produkció esetén az nem haladhatja meg a 27/2008. (XII.03.) KvVM-EüM együttes rendeletben me</w:t>
      </w:r>
      <w:r w:rsidRPr="00403BD9">
        <w:rPr>
          <w:rFonts w:ascii="Times New Roman" w:hAnsi="Times New Roman" w:cs="Times New Roman"/>
        </w:rPr>
        <w:t>g</w:t>
      </w:r>
      <w:r w:rsidRPr="00403BD9">
        <w:rPr>
          <w:rFonts w:ascii="Times New Roman" w:hAnsi="Times New Roman" w:cs="Times New Roman"/>
        </w:rPr>
        <w:t xml:space="preserve">határozott 55 dB értéket. </w:t>
      </w:r>
    </w:p>
    <w:p w:rsidR="003E49FE" w:rsidRPr="00403BD9" w:rsidRDefault="003E49FE" w:rsidP="003E49FE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 xml:space="preserve">Az előadó köteles </w:t>
      </w:r>
    </w:p>
    <w:p w:rsidR="003E49FE" w:rsidRPr="00403BD9" w:rsidRDefault="003E49FE" w:rsidP="003E49FE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- az általa használt közterület tisztántartásáról gondoskodni,</w:t>
      </w:r>
    </w:p>
    <w:p w:rsidR="003E49FE" w:rsidRPr="00403BD9" w:rsidRDefault="003E49FE" w:rsidP="003E49FE">
      <w:pPr>
        <w:pStyle w:val="ListParagraph"/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- rongálás esetén az okozott kárt megtéríteni.</w:t>
      </w:r>
    </w:p>
    <w:p w:rsidR="003E49FE" w:rsidRPr="00403BD9" w:rsidRDefault="003E49FE" w:rsidP="003E49FE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403BD9">
        <w:rPr>
          <w:rFonts w:ascii="Times New Roman" w:hAnsi="Times New Roman" w:cs="Times New Roman"/>
        </w:rPr>
        <w:t>Az az előadó, aki nem tartja be az ingyenes utcai fellépések feltételeit kizárja magát a további fellépési lehet</w:t>
      </w:r>
      <w:r w:rsidRPr="00403BD9">
        <w:rPr>
          <w:rFonts w:ascii="Times New Roman" w:hAnsi="Times New Roman" w:cs="Times New Roman"/>
        </w:rPr>
        <w:t>ő</w:t>
      </w:r>
      <w:r w:rsidRPr="00403BD9">
        <w:rPr>
          <w:rFonts w:ascii="Times New Roman" w:hAnsi="Times New Roman" w:cs="Times New Roman"/>
        </w:rPr>
        <w:t xml:space="preserve">ségekből.  </w:t>
      </w:r>
    </w:p>
    <w:p w:rsidR="00B637F0" w:rsidRDefault="003E49FE">
      <w:bookmarkStart w:id="0" w:name="_GoBack"/>
      <w:bookmarkEnd w:id="0"/>
    </w:p>
    <w:sectPr w:rsidR="00B637F0" w:rsidSect="00A42A8A">
      <w:foot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2051" w:rsidRDefault="003E49F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:rsidR="00D0147C" w:rsidRDefault="003E49FE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OpenSymbol" w:hAnsi="OpenSymbol"/>
      </w:rPr>
    </w:lvl>
  </w:abstractNum>
  <w:abstractNum w:abstractNumId="2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OpenSymbol" w:hAnsi="OpenSymbol"/>
      </w:rPr>
    </w:lvl>
  </w:abstractNum>
  <w:abstractNum w:abstractNumId="3" w15:restartNumberingAfterBreak="0">
    <w:nsid w:val="023A1058"/>
    <w:multiLevelType w:val="hybridMultilevel"/>
    <w:tmpl w:val="446A2B5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826772D"/>
    <w:multiLevelType w:val="hybridMultilevel"/>
    <w:tmpl w:val="94C48680"/>
    <w:lvl w:ilvl="0" w:tplc="76CE2E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80853E2"/>
    <w:multiLevelType w:val="hybridMultilevel"/>
    <w:tmpl w:val="7BCCA2FE"/>
    <w:lvl w:ilvl="0" w:tplc="040E0013">
      <w:start w:val="1"/>
      <w:numFmt w:val="upperRoman"/>
      <w:lvlText w:val="%1."/>
      <w:lvlJc w:val="righ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417C60"/>
    <w:multiLevelType w:val="hybridMultilevel"/>
    <w:tmpl w:val="7F74090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D236C8F"/>
    <w:multiLevelType w:val="hybridMultilevel"/>
    <w:tmpl w:val="AD38EB1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9FE"/>
    <w:rsid w:val="001F32B4"/>
    <w:rsid w:val="003E49FE"/>
    <w:rsid w:val="00457FA9"/>
    <w:rsid w:val="006C2334"/>
    <w:rsid w:val="00B640BD"/>
    <w:rsid w:val="00B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51259-8DB4-48E3-933F-B458E985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3E4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3E49FE"/>
    <w:pPr>
      <w:keepNext/>
      <w:numPr>
        <w:numId w:val="1"/>
      </w:numPr>
      <w:outlineLvl w:val="0"/>
    </w:pPr>
  </w:style>
  <w:style w:type="paragraph" w:styleId="Cmsor3">
    <w:name w:val="heading 3"/>
    <w:basedOn w:val="Norml"/>
    <w:next w:val="Norml"/>
    <w:link w:val="Cmsor3Char"/>
    <w:qFormat/>
    <w:rsid w:val="003E49FE"/>
    <w:pPr>
      <w:keepNext/>
      <w:numPr>
        <w:ilvl w:val="2"/>
        <w:numId w:val="1"/>
      </w:numPr>
      <w:jc w:val="center"/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E49F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msor3Char">
    <w:name w:val="Címsor 3 Char"/>
    <w:basedOn w:val="Bekezdsalapbettpusa"/>
    <w:link w:val="Cmsor3"/>
    <w:rsid w:val="003E49F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bjegyzet-karakterek">
    <w:name w:val="Lábjegyzet-karakterek"/>
    <w:rsid w:val="003E49FE"/>
    <w:rPr>
      <w:vertAlign w:val="superscript"/>
    </w:rPr>
  </w:style>
  <w:style w:type="paragraph" w:styleId="llb">
    <w:name w:val="footer"/>
    <w:basedOn w:val="Norml"/>
    <w:link w:val="llbChar"/>
    <w:uiPriority w:val="99"/>
    <w:rsid w:val="003E49F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E49F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zvegtrzsbehzssal">
    <w:name w:val="Body Text Indent"/>
    <w:basedOn w:val="Norml"/>
    <w:link w:val="SzvegtrzsbehzssalChar"/>
    <w:rsid w:val="003E49FE"/>
  </w:style>
  <w:style w:type="character" w:customStyle="1" w:styleId="SzvegtrzsbehzssalChar">
    <w:name w:val="Szövegtörzs behúzással Char"/>
    <w:basedOn w:val="Bekezdsalapbettpusa"/>
    <w:link w:val="Szvegtrzsbehzssal"/>
    <w:rsid w:val="003E49F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fej">
    <w:name w:val="header"/>
    <w:basedOn w:val="Norml"/>
    <w:link w:val="lfejChar"/>
    <w:rsid w:val="003E49F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E49F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ListParagraph">
    <w:name w:val="List Paragraph"/>
    <w:basedOn w:val="Norml"/>
    <w:rsid w:val="003E49FE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1225</Words>
  <Characters>8457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2017-02-22T13:27:00Z</dcterms:created>
  <dcterms:modified xsi:type="dcterms:W3CDTF">2017-02-22T13:28:00Z</dcterms:modified>
</cp:coreProperties>
</file>