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A21" w:rsidRDefault="00F66A21"/>
    <w:p w:rsidR="00F66A21" w:rsidRPr="00F66A21" w:rsidRDefault="00F66A21" w:rsidP="00F66A21"/>
    <w:p w:rsidR="00F66A21" w:rsidRPr="00F66A21" w:rsidRDefault="00F66A21" w:rsidP="00F66A21"/>
    <w:p w:rsidR="00F66A21" w:rsidRDefault="00F66A21" w:rsidP="00F66A21">
      <w:pPr>
        <w:pStyle w:val="Default"/>
        <w:jc w:val="center"/>
        <w:rPr>
          <w:b/>
          <w:bCs/>
          <w:sz w:val="22"/>
          <w:szCs w:val="22"/>
        </w:rPr>
      </w:pPr>
      <w:r w:rsidRPr="00970AB0">
        <w:rPr>
          <w:b/>
          <w:bCs/>
          <w:sz w:val="22"/>
          <w:szCs w:val="22"/>
        </w:rPr>
        <w:t>Előzetes hatásvizsgálat</w:t>
      </w:r>
    </w:p>
    <w:p w:rsidR="00F66A21" w:rsidRPr="00970AB0" w:rsidRDefault="00F66A21" w:rsidP="00F66A21">
      <w:pPr>
        <w:pStyle w:val="Default"/>
        <w:jc w:val="center"/>
        <w:rPr>
          <w:b/>
          <w:bCs/>
          <w:sz w:val="22"/>
          <w:szCs w:val="22"/>
        </w:rPr>
      </w:pPr>
    </w:p>
    <w:p w:rsidR="00F66A21" w:rsidRPr="00970AB0" w:rsidRDefault="00F66A21" w:rsidP="00F66A21">
      <w:pPr>
        <w:pStyle w:val="Default"/>
        <w:jc w:val="center"/>
        <w:rPr>
          <w:sz w:val="22"/>
          <w:szCs w:val="22"/>
        </w:rPr>
      </w:pP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>a jogalkotásról szóló 2010. évi CXXX. törvény 17. §-a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alapján  Taliándörögd</w:t>
      </w:r>
      <w:proofErr w:type="gramEnd"/>
      <w:r>
        <w:rPr>
          <w:sz w:val="22"/>
          <w:szCs w:val="22"/>
        </w:rPr>
        <w:t xml:space="preserve">  község  településkép</w:t>
      </w:r>
      <w:r w:rsidRPr="00970AB0">
        <w:rPr>
          <w:sz w:val="22"/>
          <w:szCs w:val="22"/>
        </w:rPr>
        <w:t xml:space="preserve"> védelméről szóló rendelethez </w:t>
      </w:r>
    </w:p>
    <w:p w:rsidR="00F66A21" w:rsidRPr="00970AB0" w:rsidRDefault="00F66A21" w:rsidP="00F66A21">
      <w:pPr>
        <w:pStyle w:val="Default"/>
        <w:rPr>
          <w:sz w:val="22"/>
          <w:szCs w:val="22"/>
        </w:rPr>
      </w:pPr>
    </w:p>
    <w:p w:rsidR="00F66A21" w:rsidRPr="00970AB0" w:rsidRDefault="00F66A21" w:rsidP="00F66A21">
      <w:pPr>
        <w:pStyle w:val="Default"/>
        <w:rPr>
          <w:sz w:val="22"/>
          <w:szCs w:val="22"/>
        </w:rPr>
      </w:pPr>
    </w:p>
    <w:p w:rsidR="00F66A21" w:rsidRPr="00970AB0" w:rsidRDefault="00F66A21" w:rsidP="00F66A21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970AB0">
        <w:rPr>
          <w:b/>
          <w:bCs/>
          <w:sz w:val="22"/>
          <w:szCs w:val="22"/>
        </w:rPr>
        <w:t xml:space="preserve">Társadalmi hatások </w:t>
      </w:r>
    </w:p>
    <w:p w:rsidR="00F66A21" w:rsidRPr="00970AB0" w:rsidRDefault="00F66A21" w:rsidP="00F66A21">
      <w:pPr>
        <w:pStyle w:val="Default"/>
        <w:ind w:left="720"/>
        <w:rPr>
          <w:sz w:val="22"/>
          <w:szCs w:val="22"/>
        </w:rPr>
      </w:pP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 xml:space="preserve">A település jellegzetes és értékes </w:t>
      </w:r>
      <w:proofErr w:type="spellStart"/>
      <w:r w:rsidRPr="00970AB0">
        <w:rPr>
          <w:sz w:val="22"/>
          <w:szCs w:val="22"/>
        </w:rPr>
        <w:t>arculatának</w:t>
      </w:r>
      <w:proofErr w:type="spellEnd"/>
      <w:r w:rsidRPr="00970AB0">
        <w:rPr>
          <w:sz w:val="22"/>
          <w:szCs w:val="22"/>
        </w:rPr>
        <w:t xml:space="preserve"> megóvása, kialakítása, az épített és a természeti környezet egységes védelme.</w:t>
      </w: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 xml:space="preserve"> </w:t>
      </w:r>
    </w:p>
    <w:p w:rsidR="00F66A21" w:rsidRPr="00970AB0" w:rsidRDefault="00F66A21" w:rsidP="00F66A21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970AB0">
        <w:rPr>
          <w:b/>
          <w:bCs/>
          <w:sz w:val="22"/>
          <w:szCs w:val="22"/>
        </w:rPr>
        <w:t xml:space="preserve">Gazdasági, költségvetési hatások </w:t>
      </w:r>
    </w:p>
    <w:p w:rsidR="00F66A21" w:rsidRPr="00970AB0" w:rsidRDefault="00F66A21" w:rsidP="00F66A21">
      <w:pPr>
        <w:pStyle w:val="Default"/>
        <w:ind w:left="720"/>
        <w:rPr>
          <w:sz w:val="22"/>
          <w:szCs w:val="22"/>
        </w:rPr>
      </w:pP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>A rendelet-tervezetnek lehetnek gazdasági, költségvetési hatásai az önkormányzati ösztönző-rendszer, illetve a bírságolási lehetőség eredményeként.</w:t>
      </w: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 xml:space="preserve"> </w:t>
      </w:r>
    </w:p>
    <w:p w:rsidR="00F66A21" w:rsidRPr="00970AB0" w:rsidRDefault="00F66A21" w:rsidP="00F66A21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970AB0">
        <w:rPr>
          <w:b/>
          <w:bCs/>
          <w:sz w:val="22"/>
          <w:szCs w:val="22"/>
        </w:rPr>
        <w:t xml:space="preserve">Környezeti és egészségügyi következmények </w:t>
      </w:r>
    </w:p>
    <w:p w:rsidR="00F66A21" w:rsidRPr="00970AB0" w:rsidRDefault="00F66A21" w:rsidP="00F66A21">
      <w:pPr>
        <w:pStyle w:val="Default"/>
        <w:ind w:left="720"/>
        <w:rPr>
          <w:sz w:val="22"/>
          <w:szCs w:val="22"/>
        </w:rPr>
      </w:pP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 xml:space="preserve">A rendelet-tervezet pozitív környezeti állapotváltozást eredményezhet, egészségügyi következményei nem relevánsak. </w:t>
      </w:r>
    </w:p>
    <w:p w:rsidR="00F66A21" w:rsidRPr="00970AB0" w:rsidRDefault="00F66A21" w:rsidP="00F66A21">
      <w:pPr>
        <w:pStyle w:val="Default"/>
        <w:rPr>
          <w:sz w:val="22"/>
          <w:szCs w:val="22"/>
        </w:rPr>
      </w:pPr>
    </w:p>
    <w:p w:rsidR="00F66A21" w:rsidRPr="00970AB0" w:rsidRDefault="00F66A21" w:rsidP="00F66A21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970AB0">
        <w:rPr>
          <w:b/>
          <w:bCs/>
          <w:sz w:val="22"/>
          <w:szCs w:val="22"/>
        </w:rPr>
        <w:t xml:space="preserve">Adminisztratív </w:t>
      </w:r>
      <w:proofErr w:type="spellStart"/>
      <w:r w:rsidRPr="00970AB0">
        <w:rPr>
          <w:b/>
          <w:bCs/>
          <w:sz w:val="22"/>
          <w:szCs w:val="22"/>
        </w:rPr>
        <w:t>terheket</w:t>
      </w:r>
      <w:proofErr w:type="spellEnd"/>
      <w:r w:rsidRPr="00970AB0">
        <w:rPr>
          <w:b/>
          <w:bCs/>
          <w:sz w:val="22"/>
          <w:szCs w:val="22"/>
        </w:rPr>
        <w:t xml:space="preserve"> befolyásoló hatások</w:t>
      </w:r>
    </w:p>
    <w:p w:rsidR="00F66A21" w:rsidRPr="00970AB0" w:rsidRDefault="00F66A21" w:rsidP="00F66A21">
      <w:pPr>
        <w:pStyle w:val="Default"/>
        <w:ind w:left="720"/>
        <w:rPr>
          <w:sz w:val="22"/>
          <w:szCs w:val="22"/>
        </w:rPr>
      </w:pPr>
      <w:r w:rsidRPr="00970AB0">
        <w:rPr>
          <w:b/>
          <w:bCs/>
          <w:sz w:val="22"/>
          <w:szCs w:val="22"/>
        </w:rPr>
        <w:t xml:space="preserve"> </w:t>
      </w: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 xml:space="preserve">A rendelet-tervezet várhatóan nem növeli jelentősen az adminisztratív </w:t>
      </w:r>
      <w:proofErr w:type="spellStart"/>
      <w:r w:rsidRPr="00970AB0">
        <w:rPr>
          <w:sz w:val="22"/>
          <w:szCs w:val="22"/>
        </w:rPr>
        <w:t>terheket</w:t>
      </w:r>
      <w:proofErr w:type="spellEnd"/>
      <w:r w:rsidRPr="00970AB0">
        <w:rPr>
          <w:sz w:val="22"/>
          <w:szCs w:val="22"/>
        </w:rPr>
        <w:t>.</w:t>
      </w: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 xml:space="preserve"> </w:t>
      </w:r>
    </w:p>
    <w:p w:rsidR="00F66A21" w:rsidRPr="00970AB0" w:rsidRDefault="00F66A21" w:rsidP="00F66A21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970AB0">
        <w:rPr>
          <w:b/>
          <w:bCs/>
          <w:sz w:val="22"/>
          <w:szCs w:val="22"/>
        </w:rPr>
        <w:t xml:space="preserve">A jogszabály megalkotásának szükségessége, a jogalkotás elmaradásának várható következményei </w:t>
      </w:r>
    </w:p>
    <w:p w:rsidR="00F66A21" w:rsidRPr="00970AB0" w:rsidRDefault="00F66A21" w:rsidP="00F66A21">
      <w:pPr>
        <w:pStyle w:val="Default"/>
        <w:ind w:left="720"/>
        <w:rPr>
          <w:sz w:val="22"/>
          <w:szCs w:val="22"/>
        </w:rPr>
      </w:pP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>A jogszabály megalkotása a településkép védelméről szóló 2016. évi LXXIV. törvény hatályos szövege miatt szükséges. A jogalkotás elmaradásának várható következménye az önkormányzat törvényességi felügyeleti szervétől érkező törvényességi felhívás.</w:t>
      </w:r>
    </w:p>
    <w:p w:rsidR="00F66A21" w:rsidRPr="00970AB0" w:rsidRDefault="00F66A21" w:rsidP="00F66A21">
      <w:pPr>
        <w:pStyle w:val="Default"/>
        <w:rPr>
          <w:sz w:val="22"/>
          <w:szCs w:val="22"/>
        </w:rPr>
      </w:pPr>
      <w:r w:rsidRPr="00970AB0">
        <w:rPr>
          <w:sz w:val="22"/>
          <w:szCs w:val="22"/>
        </w:rPr>
        <w:t xml:space="preserve"> </w:t>
      </w:r>
    </w:p>
    <w:p w:rsidR="00F66A21" w:rsidRPr="00970AB0" w:rsidRDefault="00F66A21" w:rsidP="00F66A21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970AB0">
        <w:rPr>
          <w:b/>
          <w:bCs/>
          <w:sz w:val="22"/>
          <w:szCs w:val="22"/>
        </w:rPr>
        <w:t xml:space="preserve">A jogszabály alkalmazásához szükséges személyi, szervezeti, tárgyi és pénzügyi feltételek </w:t>
      </w:r>
    </w:p>
    <w:p w:rsidR="00F66A21" w:rsidRPr="00970AB0" w:rsidRDefault="00F66A21" w:rsidP="00F66A21">
      <w:pPr>
        <w:pStyle w:val="Default"/>
        <w:ind w:left="720"/>
        <w:rPr>
          <w:sz w:val="22"/>
          <w:szCs w:val="22"/>
        </w:rPr>
      </w:pPr>
    </w:p>
    <w:p w:rsidR="00F66A21" w:rsidRPr="00970AB0" w:rsidRDefault="00F66A21" w:rsidP="00F66A21">
      <w:pPr>
        <w:rPr>
          <w:rFonts w:ascii="Times New Roman" w:hAnsi="Times New Roman" w:cs="Times New Roman"/>
        </w:rPr>
      </w:pPr>
      <w:r w:rsidRPr="00970AB0">
        <w:rPr>
          <w:rFonts w:ascii="Times New Roman" w:hAnsi="Times New Roman" w:cs="Times New Roman"/>
        </w:rPr>
        <w:t>A jogszabály alkalmazásához szükséges személyi, tárgyi, szervezeti és pénzügyi feltételek rendelkezésre állnak.</w:t>
      </w:r>
    </w:p>
    <w:p w:rsidR="00F66A21" w:rsidRPr="00970AB0" w:rsidRDefault="00F66A21" w:rsidP="00F66A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Taliándörögd, 2018. </w:t>
      </w:r>
      <w:proofErr w:type="gramStart"/>
      <w:r>
        <w:rPr>
          <w:rFonts w:ascii="Times New Roman" w:hAnsi="Times New Roman" w:cs="Times New Roman"/>
        </w:rPr>
        <w:t>március  27.</w:t>
      </w:r>
      <w:proofErr w:type="gramEnd"/>
    </w:p>
    <w:p w:rsidR="00F66A21" w:rsidRPr="00970AB0" w:rsidRDefault="00F66A21" w:rsidP="00F66A21">
      <w:pPr>
        <w:spacing w:after="0" w:line="240" w:lineRule="auto"/>
        <w:rPr>
          <w:rFonts w:ascii="Times New Roman" w:hAnsi="Times New Roman" w:cs="Times New Roman"/>
        </w:rPr>
      </w:pPr>
    </w:p>
    <w:p w:rsidR="00F66A21" w:rsidRPr="00970AB0" w:rsidRDefault="00F66A21" w:rsidP="00F66A21">
      <w:pPr>
        <w:spacing w:after="0" w:line="240" w:lineRule="auto"/>
        <w:rPr>
          <w:rFonts w:ascii="Times New Roman" w:hAnsi="Times New Roman" w:cs="Times New Roman"/>
        </w:rPr>
      </w:pP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  <w:t>Takács Lászlóné</w:t>
      </w:r>
    </w:p>
    <w:p w:rsidR="00F66A21" w:rsidRPr="00970AB0" w:rsidRDefault="00F66A21" w:rsidP="00F66A21">
      <w:pPr>
        <w:spacing w:after="0" w:line="240" w:lineRule="auto"/>
        <w:rPr>
          <w:rFonts w:ascii="Times New Roman" w:hAnsi="Times New Roman" w:cs="Times New Roman"/>
        </w:rPr>
      </w:pP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</w:r>
      <w:r w:rsidRPr="00970AB0">
        <w:rPr>
          <w:rFonts w:ascii="Times New Roman" w:hAnsi="Times New Roman" w:cs="Times New Roman"/>
        </w:rPr>
        <w:tab/>
        <w:t xml:space="preserve">     jegyző </w:t>
      </w:r>
    </w:p>
    <w:p w:rsidR="00F66A21" w:rsidRPr="00970AB0" w:rsidRDefault="00F66A21" w:rsidP="00F66A21">
      <w:pPr>
        <w:spacing w:after="0" w:line="240" w:lineRule="auto"/>
        <w:rPr>
          <w:rFonts w:ascii="Times New Roman" w:hAnsi="Times New Roman" w:cs="Times New Roman"/>
        </w:rPr>
      </w:pPr>
    </w:p>
    <w:p w:rsidR="00F66A21" w:rsidRDefault="00F66A21" w:rsidP="00F66A21">
      <w:bookmarkStart w:id="0" w:name="_GoBack"/>
      <w:bookmarkEnd w:id="0"/>
    </w:p>
    <w:p w:rsidR="00A175D6" w:rsidRPr="00F66A21" w:rsidRDefault="00F66A21" w:rsidP="00F66A21">
      <w:pPr>
        <w:tabs>
          <w:tab w:val="left" w:pos="3256"/>
        </w:tabs>
      </w:pPr>
      <w:r>
        <w:tab/>
      </w:r>
    </w:p>
    <w:sectPr w:rsidR="00A175D6" w:rsidRPr="00F6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343859"/>
    <w:multiLevelType w:val="hybridMultilevel"/>
    <w:tmpl w:val="179636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21"/>
    <w:rsid w:val="00A175D6"/>
    <w:rsid w:val="00F6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5A31B-37EE-47A1-BCC7-37E2DC07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66A2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F66A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2018-04-10T08:40:00Z</dcterms:created>
  <dcterms:modified xsi:type="dcterms:W3CDTF">2018-04-10T08:41:00Z</dcterms:modified>
</cp:coreProperties>
</file>