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F1" w:rsidRPr="00E021F1" w:rsidRDefault="00E021F1" w:rsidP="00E021F1">
      <w:pPr>
        <w:jc w:val="both"/>
        <w:rPr>
          <w:rFonts w:ascii="Courier New" w:hAnsi="Courier New" w:cs="Courier New"/>
          <w:spacing w:val="-20"/>
          <w:sz w:val="23"/>
          <w:szCs w:val="24"/>
        </w:rPr>
      </w:pPr>
      <w:r w:rsidRPr="00E021F1">
        <w:rPr>
          <w:rFonts w:ascii="Courier New" w:hAnsi="Courier New" w:cs="Courier New"/>
          <w:b/>
          <w:i/>
          <w:spacing w:val="-20"/>
          <w:szCs w:val="26"/>
        </w:rPr>
        <w:t xml:space="preserve">4. számú melléklet 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4"/>
        <w:gridCol w:w="3841"/>
      </w:tblGrid>
      <w:tr w:rsidR="00E021F1" w:rsidRPr="00E021F1" w:rsidTr="005426E5">
        <w:trPr>
          <w:trHeight w:val="345"/>
        </w:trPr>
        <w:tc>
          <w:tcPr>
            <w:tcW w:w="8505" w:type="dxa"/>
            <w:gridSpan w:val="2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3"/>
                <w:szCs w:val="23"/>
              </w:rPr>
            </w:pPr>
            <w:r w:rsidRPr="00E021F1"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  <w:t>Lf-1. jelű építési övezet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Beépítési mód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 - oldalhatáron álló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területe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  <w:vertAlign w:val="superscript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900 m2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900 m</w:t>
              </w: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  <w:vertAlign w:val="superscript"/>
                </w:rPr>
                <w:t>2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szélessége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6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16 m</w:t>
              </w:r>
            </w:smartTag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 a telek homlokvonalán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beép</w:t>
            </w:r>
            <w:bookmarkStart w:id="0" w:name="_GoBack"/>
            <w:bookmarkEnd w:id="0"/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ítettség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– 30 %, de </w:t>
            </w:r>
            <w:proofErr w:type="spellStart"/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max</w:t>
            </w:r>
            <w:proofErr w:type="spellEnd"/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400 m2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400 m</w:t>
              </w: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  <w:vertAlign w:val="superscript"/>
                </w:rPr>
                <w:t>2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építménymagasság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– </w:t>
            </w:r>
            <w:smartTag w:uri="urn:schemas-microsoft-com:office:smarttags" w:element="metricconverter">
              <w:smartTagPr>
                <w:attr w:name="ProductID" w:val="4,5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4,5 m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legkisebb zöldfelület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40 %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épületszélesség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10,0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10,0 m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8505" w:type="dxa"/>
            <w:gridSpan w:val="2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Az épületek az utcai homlokvonalon </w:t>
            </w:r>
            <w:proofErr w:type="gramStart"/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utcával</w:t>
            </w:r>
            <w:proofErr w:type="gramEnd"/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 párhuzamos szárnnyal is bővülhetnek.</w:t>
            </w:r>
          </w:p>
        </w:tc>
      </w:tr>
    </w:tbl>
    <w:p w:rsidR="00E021F1" w:rsidRPr="00E021F1" w:rsidRDefault="00E021F1" w:rsidP="00E021F1">
      <w:pPr>
        <w:spacing w:after="120"/>
        <w:jc w:val="both"/>
        <w:rPr>
          <w:rFonts w:ascii="Courier New" w:hAnsi="Courier New" w:cs="Courier New"/>
          <w:spacing w:val="-20"/>
          <w:sz w:val="23"/>
          <w:szCs w:val="23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4"/>
        <w:gridCol w:w="3841"/>
      </w:tblGrid>
      <w:tr w:rsidR="00E021F1" w:rsidRPr="00E021F1" w:rsidTr="005426E5">
        <w:trPr>
          <w:trHeight w:val="345"/>
        </w:trPr>
        <w:tc>
          <w:tcPr>
            <w:tcW w:w="8505" w:type="dxa"/>
            <w:gridSpan w:val="2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3"/>
                <w:szCs w:val="23"/>
              </w:rPr>
            </w:pPr>
            <w:r w:rsidRPr="00E021F1"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  <w:t>Lf-2. jelű építési övezet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Beépítési mód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 - oldalhatáron álló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területe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  <w:vertAlign w:val="superscript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000 m2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1000 m</w:t>
              </w: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  <w:vertAlign w:val="superscript"/>
                </w:rPr>
                <w:t>2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szélessége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8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18 m</w:t>
              </w:r>
            </w:smartTag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 a telek homlokvonalán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beépítettség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– 30 %, de </w:t>
            </w:r>
            <w:proofErr w:type="spellStart"/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max</w:t>
            </w:r>
            <w:proofErr w:type="spellEnd"/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 </w:t>
            </w:r>
            <w:smartTag w:uri="urn:schemas-microsoft-com:office:smarttags" w:element="metricconverter">
              <w:smartTagPr>
                <w:attr w:name="ProductID" w:val="400 m2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400 m</w:t>
              </w: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  <w:vertAlign w:val="superscript"/>
                </w:rPr>
                <w:t>2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építménymagasság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– </w:t>
            </w:r>
            <w:smartTag w:uri="urn:schemas-microsoft-com:office:smarttags" w:element="metricconverter">
              <w:smartTagPr>
                <w:attr w:name="ProductID" w:val="4,5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4,5 m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legkisebb zöldfelület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40 %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épületszélesség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10,0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10,0 m</w:t>
              </w:r>
            </w:smartTag>
          </w:p>
        </w:tc>
      </w:tr>
    </w:tbl>
    <w:p w:rsidR="00E021F1" w:rsidRPr="00E021F1" w:rsidRDefault="00E021F1" w:rsidP="00E021F1">
      <w:pPr>
        <w:jc w:val="both"/>
        <w:rPr>
          <w:rFonts w:ascii="Courier New" w:hAnsi="Courier New" w:cs="Courier New"/>
          <w:b/>
          <w:i/>
          <w:spacing w:val="-20"/>
          <w:sz w:val="23"/>
          <w:szCs w:val="24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4"/>
        <w:gridCol w:w="3841"/>
      </w:tblGrid>
      <w:tr w:rsidR="00E021F1" w:rsidRPr="00E021F1" w:rsidTr="005426E5">
        <w:trPr>
          <w:trHeight w:val="345"/>
        </w:trPr>
        <w:tc>
          <w:tcPr>
            <w:tcW w:w="8505" w:type="dxa"/>
            <w:gridSpan w:val="2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3"/>
                <w:szCs w:val="23"/>
              </w:rPr>
            </w:pPr>
            <w:proofErr w:type="spellStart"/>
            <w:r w:rsidRPr="00E021F1">
              <w:rPr>
                <w:rFonts w:ascii="Courier New" w:hAnsi="Courier New" w:cs="Courier New"/>
                <w:b/>
                <w:spacing w:val="-20"/>
                <w:sz w:val="28"/>
                <w:szCs w:val="28"/>
              </w:rPr>
              <w:t>G</w:t>
            </w:r>
            <w:r w:rsidRPr="00E021F1">
              <w:rPr>
                <w:rFonts w:ascii="Courier New" w:hAnsi="Courier New" w:cs="Courier New"/>
                <w:spacing w:val="-20"/>
                <w:sz w:val="20"/>
              </w:rPr>
              <w:t>IPjÜ</w:t>
            </w:r>
            <w:proofErr w:type="spellEnd"/>
            <w:r w:rsidRPr="00E021F1"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  <w:t>. jelű építési övezet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Beépítési mód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 - szabadon álló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területe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  <w:vertAlign w:val="superscript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- min. </w:t>
            </w:r>
            <w:smartTag w:uri="urn:schemas-microsoft-com:office:smarttags" w:element="metricconverter">
              <w:smartTagPr>
                <w:attr w:name="ProductID" w:val="2000 m2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2000 m</w:t>
              </w: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  <w:vertAlign w:val="superscript"/>
                </w:rPr>
                <w:t>2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szélessége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20 m</w:t>
              </w:r>
            </w:smartTag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 a telek homlokvonalán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beépítettség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 – 30 %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építménymagasság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– </w:t>
            </w:r>
            <w:smartTag w:uri="urn:schemas-microsoft-com:office:smarttags" w:element="metricconverter">
              <w:smartTagPr>
                <w:attr w:name="ProductID" w:val="7,5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7,5 m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legkisebb zöldfelület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40 %</w:t>
            </w:r>
          </w:p>
        </w:tc>
      </w:tr>
    </w:tbl>
    <w:p w:rsidR="00E021F1" w:rsidRPr="00E021F1" w:rsidRDefault="00E021F1" w:rsidP="00E021F1">
      <w:pPr>
        <w:jc w:val="both"/>
        <w:rPr>
          <w:rFonts w:ascii="Courier New" w:hAnsi="Courier New" w:cs="Courier New"/>
          <w:spacing w:val="-20"/>
          <w:sz w:val="23"/>
          <w:szCs w:val="23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4"/>
        <w:gridCol w:w="3841"/>
      </w:tblGrid>
      <w:tr w:rsidR="00E021F1" w:rsidRPr="00E021F1" w:rsidTr="005426E5">
        <w:trPr>
          <w:trHeight w:val="345"/>
        </w:trPr>
        <w:tc>
          <w:tcPr>
            <w:tcW w:w="8505" w:type="dxa"/>
            <w:gridSpan w:val="2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3"/>
                <w:szCs w:val="23"/>
              </w:rPr>
            </w:pPr>
            <w:proofErr w:type="spellStart"/>
            <w:r w:rsidRPr="00E021F1">
              <w:rPr>
                <w:rFonts w:ascii="Courier New" w:hAnsi="Courier New" w:cs="Courier New"/>
                <w:b/>
                <w:spacing w:val="-20"/>
                <w:sz w:val="28"/>
                <w:szCs w:val="28"/>
              </w:rPr>
              <w:t>G</w:t>
            </w:r>
            <w:r w:rsidRPr="00E021F1">
              <w:rPr>
                <w:rFonts w:ascii="Courier New" w:hAnsi="Courier New" w:cs="Courier New"/>
                <w:spacing w:val="-20"/>
                <w:sz w:val="20"/>
              </w:rPr>
              <w:t>IPe</w:t>
            </w:r>
            <w:proofErr w:type="spellEnd"/>
            <w:r w:rsidRPr="00E021F1">
              <w:rPr>
                <w:rFonts w:ascii="Courier New" w:hAnsi="Courier New" w:cs="Courier New"/>
                <w:b/>
                <w:spacing w:val="-20"/>
                <w:sz w:val="16"/>
                <w:szCs w:val="16"/>
              </w:rPr>
              <w:t xml:space="preserve">, </w:t>
            </w:r>
            <w:r w:rsidRPr="00E021F1">
              <w:rPr>
                <w:rFonts w:ascii="Courier New" w:hAnsi="Courier New" w:cs="Courier New"/>
                <w:b/>
                <w:spacing w:val="-20"/>
                <w:sz w:val="28"/>
                <w:szCs w:val="28"/>
              </w:rPr>
              <w:t>G</w:t>
            </w:r>
            <w:r w:rsidRPr="00E021F1">
              <w:rPr>
                <w:rFonts w:ascii="Courier New" w:hAnsi="Courier New" w:cs="Courier New"/>
                <w:spacing w:val="-20"/>
                <w:sz w:val="20"/>
              </w:rPr>
              <w:t>IPT</w:t>
            </w:r>
            <w:r w:rsidRPr="00E021F1"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  <w:t>. jelű építési övezet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Beépítési mód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 - szabadon álló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területe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  <w:vertAlign w:val="superscript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- min. </w:t>
            </w:r>
            <w:smartTag w:uri="urn:schemas-microsoft-com:office:smarttags" w:element="metricconverter">
              <w:smartTagPr>
                <w:attr w:name="ProductID" w:val="2000 m2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2000 m</w:t>
              </w: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  <w:vertAlign w:val="superscript"/>
                </w:rPr>
                <w:t>2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Kialakítható telek szélessége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20 m</w:t>
              </w:r>
            </w:smartTag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 a telek homlokvonalán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beépítettség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K – 40 %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legnagyobb építménymagasság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 xml:space="preserve">K – </w:t>
            </w:r>
            <w:smartTag w:uri="urn:schemas-microsoft-com:office:smarttags" w:element="metricconverter">
              <w:smartTagPr>
                <w:attr w:name="ProductID" w:val="6,0 m"/>
              </w:smartTagPr>
              <w:r w:rsidRPr="00E021F1">
                <w:rPr>
                  <w:rFonts w:ascii="Courier New" w:hAnsi="Courier New" w:cs="Courier New"/>
                  <w:spacing w:val="-20"/>
                  <w:sz w:val="21"/>
                  <w:szCs w:val="21"/>
                </w:rPr>
                <w:t>6,0 m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Megengedett legkisebb zöldfelület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spacing w:val="-20"/>
                <w:sz w:val="21"/>
                <w:szCs w:val="21"/>
              </w:rPr>
              <w:t>25 %</w:t>
            </w:r>
          </w:p>
        </w:tc>
      </w:tr>
    </w:tbl>
    <w:p w:rsidR="00E021F1" w:rsidRPr="00E021F1" w:rsidRDefault="00E021F1" w:rsidP="00E021F1">
      <w:pPr>
        <w:jc w:val="both"/>
        <w:rPr>
          <w:rFonts w:ascii="Courier New" w:hAnsi="Courier New" w:cs="Courier New"/>
          <w:spacing w:val="-20"/>
          <w:sz w:val="23"/>
          <w:szCs w:val="23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4"/>
        <w:gridCol w:w="3841"/>
      </w:tblGrid>
      <w:tr w:rsidR="00E021F1" w:rsidRPr="00E021F1" w:rsidTr="005426E5">
        <w:trPr>
          <w:trHeight w:val="345"/>
        </w:trPr>
        <w:tc>
          <w:tcPr>
            <w:tcW w:w="8505" w:type="dxa"/>
            <w:gridSpan w:val="2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spacing w:val="-20"/>
                <w:sz w:val="23"/>
                <w:szCs w:val="23"/>
              </w:rPr>
            </w:pPr>
            <w:r w:rsidRPr="00E021F1"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  <w:br w:type="page"/>
            </w:r>
            <w:r w:rsidRPr="00E021F1">
              <w:rPr>
                <w:rFonts w:ascii="Courier New" w:hAnsi="Courier New" w:cs="Courier New"/>
                <w:b/>
                <w:bCs/>
                <w:iCs/>
                <w:spacing w:val="-20"/>
                <w:sz w:val="28"/>
                <w:szCs w:val="28"/>
              </w:rPr>
              <w:t>K</w:t>
            </w:r>
            <w:r w:rsidRPr="00E021F1">
              <w:rPr>
                <w:rFonts w:ascii="Courier New" w:hAnsi="Courier New" w:cs="Courier New"/>
                <w:b/>
                <w:bCs/>
                <w:iCs/>
                <w:spacing w:val="-20"/>
                <w:sz w:val="20"/>
              </w:rPr>
              <w:t>TE</w:t>
            </w:r>
            <w:r w:rsidRPr="00E021F1">
              <w:rPr>
                <w:rFonts w:ascii="Courier New" w:hAnsi="Courier New" w:cs="Courier New"/>
                <w:spacing w:val="-20"/>
                <w:sz w:val="23"/>
                <w:szCs w:val="23"/>
              </w:rPr>
              <w:t>. jelű temető terület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Beépítési mód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K - szabadon álló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Kialakítható telek területe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nincs kikötés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Kialakítható telek szélessége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nincs kikötés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Megengedett legnagyobb beépítettség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K – 10 %</w:t>
            </w:r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Megengedett legnagyobb építménymagasság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 xml:space="preserve">K – </w:t>
            </w:r>
            <w:smartTag w:uri="urn:schemas-microsoft-com:office:smarttags" w:element="metricconverter">
              <w:smartTagPr>
                <w:attr w:name="ProductID" w:val="4,5 m"/>
              </w:smartTagPr>
              <w:r w:rsidRPr="00E021F1">
                <w:rPr>
                  <w:rFonts w:ascii="Courier New" w:hAnsi="Courier New" w:cs="Courier New"/>
                  <w:bCs/>
                  <w:spacing w:val="-20"/>
                  <w:sz w:val="21"/>
                  <w:szCs w:val="21"/>
                </w:rPr>
                <w:t>4,5 m</w:t>
              </w:r>
            </w:smartTag>
          </w:p>
        </w:tc>
      </w:tr>
      <w:tr w:rsidR="00E021F1" w:rsidRPr="00E021F1" w:rsidTr="005426E5">
        <w:trPr>
          <w:trHeight w:val="300"/>
        </w:trPr>
        <w:tc>
          <w:tcPr>
            <w:tcW w:w="4664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Megengedett legkisebb zöldfelület</w:t>
            </w:r>
          </w:p>
        </w:tc>
        <w:tc>
          <w:tcPr>
            <w:tcW w:w="3841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50 %</w:t>
            </w:r>
          </w:p>
        </w:tc>
      </w:tr>
      <w:tr w:rsidR="00E021F1" w:rsidRPr="00E021F1" w:rsidTr="005426E5">
        <w:trPr>
          <w:trHeight w:val="300"/>
        </w:trPr>
        <w:tc>
          <w:tcPr>
            <w:tcW w:w="8505" w:type="dxa"/>
            <w:gridSpan w:val="2"/>
            <w:vAlign w:val="center"/>
          </w:tcPr>
          <w:p w:rsidR="00E021F1" w:rsidRPr="00E021F1" w:rsidRDefault="00E021F1" w:rsidP="005426E5">
            <w:pPr>
              <w:jc w:val="both"/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 xml:space="preserve">Harangláb, harangtorony esetén a megengedett legnagyobb építménymagasságnál </w:t>
            </w: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lastRenderedPageBreak/>
              <w:t>magasabb is engedélyezhető.</w:t>
            </w:r>
          </w:p>
        </w:tc>
      </w:tr>
    </w:tbl>
    <w:p w:rsidR="00E021F1" w:rsidRPr="00E021F1" w:rsidRDefault="00E021F1" w:rsidP="00E021F1">
      <w:pPr>
        <w:jc w:val="both"/>
        <w:rPr>
          <w:rFonts w:ascii="Courier New" w:hAnsi="Courier New" w:cs="Courier New"/>
          <w:b/>
          <w:sz w:val="24"/>
          <w:szCs w:val="24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3827"/>
      </w:tblGrid>
      <w:tr w:rsidR="00E021F1" w:rsidRPr="00E021F1" w:rsidTr="005426E5">
        <w:trPr>
          <w:trHeight w:val="345"/>
        </w:trPr>
        <w:tc>
          <w:tcPr>
            <w:tcW w:w="8505" w:type="dxa"/>
            <w:gridSpan w:val="2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</w:pPr>
            <w:r w:rsidRPr="00E021F1">
              <w:rPr>
                <w:rFonts w:ascii="Courier New" w:hAnsi="Courier New" w:cs="Courier New"/>
                <w:b/>
                <w:bCs/>
                <w:iCs/>
                <w:spacing w:val="-20"/>
                <w:sz w:val="28"/>
                <w:szCs w:val="28"/>
              </w:rPr>
              <w:t>K</w:t>
            </w:r>
            <w:r w:rsidRPr="00E021F1">
              <w:rPr>
                <w:rFonts w:ascii="Courier New" w:hAnsi="Courier New" w:cs="Courier New"/>
                <w:b/>
                <w:bCs/>
                <w:iCs/>
                <w:spacing w:val="-20"/>
                <w:sz w:val="20"/>
              </w:rPr>
              <w:t>SP</w:t>
            </w:r>
            <w:r w:rsidRPr="00E021F1"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  <w:t>. jelű sport, szabadidő terület</w:t>
            </w:r>
          </w:p>
        </w:tc>
      </w:tr>
      <w:tr w:rsidR="00E021F1" w:rsidRPr="00E021F1" w:rsidTr="005426E5">
        <w:trPr>
          <w:trHeight w:val="300"/>
        </w:trPr>
        <w:tc>
          <w:tcPr>
            <w:tcW w:w="4678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Beépítési mód</w:t>
            </w:r>
          </w:p>
        </w:tc>
        <w:tc>
          <w:tcPr>
            <w:tcW w:w="3827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szabadon álló</w:t>
            </w:r>
          </w:p>
        </w:tc>
      </w:tr>
      <w:tr w:rsidR="00E021F1" w:rsidRPr="00E021F1" w:rsidTr="005426E5">
        <w:trPr>
          <w:trHeight w:val="300"/>
        </w:trPr>
        <w:tc>
          <w:tcPr>
            <w:tcW w:w="4678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Kialakítható telek területe</w:t>
            </w:r>
          </w:p>
        </w:tc>
        <w:tc>
          <w:tcPr>
            <w:tcW w:w="3827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nincs kikötés</w:t>
            </w:r>
          </w:p>
        </w:tc>
      </w:tr>
      <w:tr w:rsidR="00E021F1" w:rsidRPr="00E021F1" w:rsidTr="005426E5">
        <w:trPr>
          <w:trHeight w:val="300"/>
        </w:trPr>
        <w:tc>
          <w:tcPr>
            <w:tcW w:w="4678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Kialakítható telek szélessége</w:t>
            </w:r>
          </w:p>
        </w:tc>
        <w:tc>
          <w:tcPr>
            <w:tcW w:w="3827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nincs kikötés</w:t>
            </w:r>
          </w:p>
        </w:tc>
      </w:tr>
      <w:tr w:rsidR="00E021F1" w:rsidRPr="00E021F1" w:rsidTr="005426E5">
        <w:trPr>
          <w:trHeight w:val="300"/>
        </w:trPr>
        <w:tc>
          <w:tcPr>
            <w:tcW w:w="4678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Megengedett legnagyobb beépítettség</w:t>
            </w:r>
          </w:p>
        </w:tc>
        <w:tc>
          <w:tcPr>
            <w:tcW w:w="3827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20 %</w:t>
            </w:r>
          </w:p>
        </w:tc>
      </w:tr>
      <w:tr w:rsidR="00E021F1" w:rsidRPr="00E021F1" w:rsidTr="005426E5">
        <w:trPr>
          <w:trHeight w:val="300"/>
        </w:trPr>
        <w:tc>
          <w:tcPr>
            <w:tcW w:w="4678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Megengedett legnagyobb építménymagasság</w:t>
            </w:r>
          </w:p>
        </w:tc>
        <w:tc>
          <w:tcPr>
            <w:tcW w:w="3827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6,0</w:t>
            </w:r>
          </w:p>
        </w:tc>
      </w:tr>
      <w:tr w:rsidR="00E021F1" w:rsidRPr="00E021F1" w:rsidTr="005426E5">
        <w:trPr>
          <w:trHeight w:val="300"/>
        </w:trPr>
        <w:tc>
          <w:tcPr>
            <w:tcW w:w="4678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Megengedett legkisebb zöldfelület</w:t>
            </w:r>
          </w:p>
        </w:tc>
        <w:tc>
          <w:tcPr>
            <w:tcW w:w="3827" w:type="dxa"/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50 %</w:t>
            </w:r>
          </w:p>
        </w:tc>
      </w:tr>
      <w:tr w:rsidR="00E021F1" w:rsidRPr="00E021F1" w:rsidTr="005426E5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Egy tömegben megjelenő épület alapterület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F1" w:rsidRPr="00E021F1" w:rsidRDefault="00E021F1" w:rsidP="005426E5">
            <w:pPr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</w:pPr>
            <w:proofErr w:type="spellStart"/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>max</w:t>
            </w:r>
            <w:proofErr w:type="spellEnd"/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 xml:space="preserve">. </w:t>
            </w:r>
            <w:smartTag w:uri="urn:schemas-microsoft-com:office:smarttags" w:element="metricconverter">
              <w:smartTagPr>
                <w:attr w:name="ProductID" w:val="1000 m2"/>
              </w:smartTagPr>
              <w:r w:rsidRPr="00E021F1">
                <w:rPr>
                  <w:rFonts w:ascii="Courier New" w:hAnsi="Courier New" w:cs="Courier New"/>
                  <w:bCs/>
                  <w:spacing w:val="-20"/>
                  <w:sz w:val="21"/>
                  <w:szCs w:val="21"/>
                </w:rPr>
                <w:t>1000 m2</w:t>
              </w:r>
            </w:smartTag>
            <w:r w:rsidRPr="00E021F1">
              <w:rPr>
                <w:rFonts w:ascii="Courier New" w:hAnsi="Courier New" w:cs="Courier New"/>
                <w:bCs/>
                <w:spacing w:val="-20"/>
                <w:sz w:val="21"/>
                <w:szCs w:val="21"/>
              </w:rPr>
              <w:t xml:space="preserve"> </w:t>
            </w:r>
          </w:p>
        </w:tc>
      </w:tr>
    </w:tbl>
    <w:p w:rsidR="0044070B" w:rsidRDefault="0044070B"/>
    <w:sectPr w:rsidR="0044070B" w:rsidSect="00BD4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21F1"/>
    <w:rsid w:val="0044070B"/>
    <w:rsid w:val="00B765B2"/>
    <w:rsid w:val="00BD4A5B"/>
    <w:rsid w:val="00E0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021F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User</cp:lastModifiedBy>
  <cp:revision>2</cp:revision>
  <dcterms:created xsi:type="dcterms:W3CDTF">2021-03-24T11:01:00Z</dcterms:created>
  <dcterms:modified xsi:type="dcterms:W3CDTF">2021-03-24T11:01:00Z</dcterms:modified>
</cp:coreProperties>
</file>