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EFA" w:rsidRDefault="003F2EFA" w:rsidP="003F2EFA">
      <w:pPr>
        <w:jc w:val="right"/>
        <w:rPr>
          <w:sz w:val="20"/>
          <w:szCs w:val="20"/>
        </w:rPr>
      </w:pPr>
      <w:r>
        <w:rPr>
          <w:sz w:val="24"/>
          <w:szCs w:val="24"/>
        </w:rPr>
        <w:tab/>
      </w:r>
      <w:r>
        <w:rPr>
          <w:sz w:val="20"/>
          <w:szCs w:val="20"/>
        </w:rPr>
        <w:t>5. melléklet</w:t>
      </w:r>
    </w:p>
    <w:p w:rsidR="003F2EFA" w:rsidRDefault="003F2EFA" w:rsidP="003F2EFA">
      <w:pPr>
        <w:jc w:val="both"/>
        <w:rPr>
          <w:sz w:val="24"/>
          <w:szCs w:val="24"/>
        </w:rPr>
      </w:pPr>
    </w:p>
    <w:p w:rsidR="003F2EFA" w:rsidRDefault="003F2EFA" w:rsidP="003F2EFA">
      <w:pPr>
        <w:jc w:val="both"/>
        <w:rPr>
          <w:sz w:val="24"/>
          <w:szCs w:val="24"/>
        </w:rPr>
      </w:pPr>
    </w:p>
    <w:p w:rsidR="003F2EFA" w:rsidRDefault="003F2EFA" w:rsidP="003F2EFA">
      <w:pPr>
        <w:jc w:val="both"/>
        <w:rPr>
          <w:sz w:val="24"/>
          <w:szCs w:val="24"/>
        </w:rPr>
      </w:pPr>
    </w:p>
    <w:p w:rsidR="003F2EFA" w:rsidRDefault="003F2EFA" w:rsidP="003F2EFA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Állandó bizottságok felsorolása és létszáma</w:t>
      </w:r>
    </w:p>
    <w:p w:rsidR="003F2EFA" w:rsidRDefault="003F2EFA" w:rsidP="003F2EFA">
      <w:pPr>
        <w:jc w:val="both"/>
        <w:rPr>
          <w:sz w:val="24"/>
          <w:szCs w:val="24"/>
        </w:rPr>
      </w:pPr>
    </w:p>
    <w:p w:rsidR="003F2EFA" w:rsidRDefault="003F2EFA" w:rsidP="003F2EFA">
      <w:pPr>
        <w:jc w:val="both"/>
        <w:rPr>
          <w:sz w:val="24"/>
          <w:szCs w:val="24"/>
        </w:rPr>
      </w:pPr>
    </w:p>
    <w:p w:rsidR="003F2EFA" w:rsidRDefault="003F2EFA" w:rsidP="003F2EFA">
      <w:pPr>
        <w:jc w:val="both"/>
        <w:rPr>
          <w:sz w:val="24"/>
          <w:szCs w:val="24"/>
        </w:rPr>
      </w:pPr>
    </w:p>
    <w:p w:rsidR="003F2EFA" w:rsidRDefault="003F2EFA" w:rsidP="003F2EFA">
      <w:pPr>
        <w:jc w:val="both"/>
        <w:rPr>
          <w:sz w:val="24"/>
          <w:szCs w:val="24"/>
        </w:rPr>
      </w:pPr>
    </w:p>
    <w:p w:rsidR="003F2EFA" w:rsidRDefault="003F2EFA" w:rsidP="003F2EFA">
      <w:pPr>
        <w:jc w:val="both"/>
        <w:rPr>
          <w:sz w:val="24"/>
          <w:szCs w:val="24"/>
        </w:rPr>
      </w:pPr>
    </w:p>
    <w:p w:rsidR="003F2EFA" w:rsidRDefault="003F2EFA" w:rsidP="003F2EFA">
      <w:pPr>
        <w:jc w:val="both"/>
        <w:rPr>
          <w:sz w:val="24"/>
          <w:szCs w:val="24"/>
        </w:rPr>
      </w:pPr>
    </w:p>
    <w:p w:rsidR="003F2EFA" w:rsidRDefault="003F2EFA" w:rsidP="003F2EFA">
      <w:pPr>
        <w:jc w:val="both"/>
        <w:rPr>
          <w:sz w:val="24"/>
          <w:szCs w:val="24"/>
        </w:rPr>
      </w:pPr>
    </w:p>
    <w:p w:rsidR="003F2EFA" w:rsidRDefault="003F2EFA" w:rsidP="003F2EFA">
      <w:pPr>
        <w:jc w:val="both"/>
        <w:rPr>
          <w:sz w:val="24"/>
          <w:szCs w:val="24"/>
        </w:rPr>
      </w:pPr>
    </w:p>
    <w:p w:rsidR="003F2EFA" w:rsidRDefault="003F2EFA" w:rsidP="003F2EFA">
      <w:pPr>
        <w:jc w:val="both"/>
        <w:rPr>
          <w:sz w:val="24"/>
          <w:szCs w:val="24"/>
        </w:rPr>
      </w:pPr>
    </w:p>
    <w:p w:rsidR="003F2EFA" w:rsidRDefault="003F2EFA" w:rsidP="003F2EFA">
      <w:pPr>
        <w:jc w:val="both"/>
        <w:rPr>
          <w:sz w:val="24"/>
          <w:szCs w:val="24"/>
        </w:rPr>
      </w:pPr>
    </w:p>
    <w:p w:rsidR="003F2EFA" w:rsidRDefault="003F2EFA" w:rsidP="003F2EFA">
      <w:pPr>
        <w:jc w:val="both"/>
        <w:rPr>
          <w:sz w:val="24"/>
          <w:szCs w:val="24"/>
        </w:rPr>
      </w:pPr>
    </w:p>
    <w:p w:rsidR="003F2EFA" w:rsidRDefault="003F2EFA" w:rsidP="003F2EFA">
      <w:pPr>
        <w:jc w:val="both"/>
        <w:rPr>
          <w:sz w:val="24"/>
          <w:szCs w:val="24"/>
        </w:rPr>
      </w:pPr>
    </w:p>
    <w:p w:rsidR="003F2EFA" w:rsidRDefault="003F2EFA" w:rsidP="003F2EF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Humán Bizottság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7 fő</w:t>
      </w:r>
    </w:p>
    <w:p w:rsidR="003F2EFA" w:rsidRDefault="003F2EFA" w:rsidP="003F2EFA">
      <w:pPr>
        <w:jc w:val="both"/>
        <w:rPr>
          <w:sz w:val="24"/>
          <w:szCs w:val="24"/>
        </w:rPr>
      </w:pPr>
    </w:p>
    <w:p w:rsidR="003F2EFA" w:rsidRDefault="003F2EFA" w:rsidP="003F2EF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Településgazdasági Bizottság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7 fő</w:t>
      </w:r>
      <w:r>
        <w:rPr>
          <w:sz w:val="24"/>
          <w:szCs w:val="24"/>
        </w:rPr>
        <w:tab/>
      </w:r>
    </w:p>
    <w:p w:rsidR="003F2EFA" w:rsidRDefault="003F2EFA" w:rsidP="003F2EFA">
      <w:pPr>
        <w:jc w:val="both"/>
        <w:rPr>
          <w:sz w:val="24"/>
          <w:szCs w:val="24"/>
        </w:rPr>
      </w:pPr>
    </w:p>
    <w:p w:rsidR="001C6C5E" w:rsidRDefault="003F2EFA">
      <w:bookmarkStart w:id="0" w:name="_GoBack"/>
      <w:bookmarkEnd w:id="0"/>
    </w:p>
    <w:sectPr w:rsidR="001C6C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EFA"/>
    <w:rsid w:val="00221E4D"/>
    <w:rsid w:val="003F2EFA"/>
    <w:rsid w:val="008D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3F2EFA"/>
    <w:pPr>
      <w:spacing w:after="0" w:line="240" w:lineRule="auto"/>
    </w:pPr>
    <w:rPr>
      <w:rFonts w:ascii="Times New Roman" w:eastAsia="Times New Roman" w:hAnsi="Times New Roman" w:cs="Times New Roman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3F2EFA"/>
    <w:pPr>
      <w:spacing w:after="0" w:line="240" w:lineRule="auto"/>
    </w:pPr>
    <w:rPr>
      <w:rFonts w:ascii="Times New Roman" w:eastAsia="Times New Roman" w:hAnsi="Times New Roman" w:cs="Times New Roman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gkonczol</dc:creator>
  <cp:lastModifiedBy>gkonczol</cp:lastModifiedBy>
  <cp:revision>1</cp:revision>
  <dcterms:created xsi:type="dcterms:W3CDTF">2014-11-20T12:42:00Z</dcterms:created>
  <dcterms:modified xsi:type="dcterms:W3CDTF">2014-11-20T12:42:00Z</dcterms:modified>
</cp:coreProperties>
</file>