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 xml:space="preserve">Előzetes hatásvizsgálat </w:t>
      </w:r>
    </w:p>
    <w:p w:rsidR="00343501" w:rsidRPr="00EE2F08" w:rsidRDefault="00343501" w:rsidP="00343501">
      <w:pPr>
        <w:widowControl w:val="0"/>
        <w:overflowPunct w:val="0"/>
        <w:autoSpaceDE w:val="0"/>
        <w:autoSpaceDN w:val="0"/>
        <w:adjustRightInd w:val="0"/>
        <w:spacing w:after="0" w:line="244" w:lineRule="auto"/>
        <w:ind w:right="440"/>
        <w:jc w:val="center"/>
        <w:rPr>
          <w:rFonts w:ascii="Times New Roman" w:hAnsi="Times New Roman"/>
          <w:sz w:val="24"/>
          <w:szCs w:val="24"/>
        </w:rPr>
      </w:pPr>
      <w:r w:rsidRPr="00EE2F08">
        <w:rPr>
          <w:rFonts w:ascii="Times New Roman" w:hAnsi="Times New Roman"/>
          <w:bCs/>
          <w:sz w:val="24"/>
          <w:szCs w:val="24"/>
        </w:rPr>
        <w:t xml:space="preserve">A hivatali helyiségen kívüli és a hivatali munkaidőn túli házasságkötés létesítésének engedélyezéséről és az ezért járó többletszolgáltatás </w:t>
      </w:r>
      <w:proofErr w:type="gramStart"/>
      <w:r w:rsidRPr="00EE2F08">
        <w:rPr>
          <w:rFonts w:ascii="Times New Roman" w:hAnsi="Times New Roman"/>
          <w:bCs/>
          <w:sz w:val="24"/>
          <w:szCs w:val="24"/>
        </w:rPr>
        <w:t xml:space="preserve">ellentételezéséről </w:t>
      </w:r>
      <w:r w:rsidRPr="00EE2F08">
        <w:rPr>
          <w:rFonts w:ascii="Times New Roman" w:eastAsia="Times New Roman" w:hAnsi="Times New Roman"/>
          <w:sz w:val="24"/>
          <w:szCs w:val="24"/>
        </w:rPr>
        <w:t xml:space="preserve"> szóló</w:t>
      </w:r>
      <w:proofErr w:type="gramEnd"/>
      <w:r w:rsidRPr="00EE2F08">
        <w:rPr>
          <w:rFonts w:ascii="Times New Roman" w:eastAsia="Times New Roman" w:hAnsi="Times New Roman"/>
          <w:sz w:val="24"/>
          <w:szCs w:val="24"/>
        </w:rPr>
        <w:t xml:space="preserve"> önkormányzati rendelet-tervezetben foglalt szabályok várható hatásai a jogalkotásról szóló 2010. évi CXXX. törvény (a továbbiakban </w:t>
      </w:r>
      <w:proofErr w:type="spellStart"/>
      <w:r w:rsidRPr="00EE2F08">
        <w:rPr>
          <w:rFonts w:ascii="Times New Roman" w:eastAsia="Times New Roman" w:hAnsi="Times New Roman"/>
          <w:sz w:val="24"/>
          <w:szCs w:val="24"/>
        </w:rPr>
        <w:t>Jat</w:t>
      </w:r>
      <w:proofErr w:type="spellEnd"/>
      <w:r w:rsidRPr="00EE2F08">
        <w:rPr>
          <w:rFonts w:ascii="Times New Roman" w:eastAsia="Times New Roman" w:hAnsi="Times New Roman"/>
          <w:sz w:val="24"/>
          <w:szCs w:val="24"/>
        </w:rPr>
        <w:t>.) 17. §</w:t>
      </w:r>
      <w:proofErr w:type="spellStart"/>
      <w:r w:rsidRPr="00EE2F08">
        <w:rPr>
          <w:rFonts w:ascii="Times New Roman" w:eastAsia="Times New Roman" w:hAnsi="Times New Roman"/>
          <w:sz w:val="24"/>
          <w:szCs w:val="24"/>
        </w:rPr>
        <w:t>-a</w:t>
      </w:r>
      <w:proofErr w:type="spellEnd"/>
      <w:r w:rsidRPr="00EE2F08">
        <w:rPr>
          <w:rFonts w:ascii="Times New Roman" w:eastAsia="Times New Roman" w:hAnsi="Times New Roman"/>
          <w:sz w:val="24"/>
          <w:szCs w:val="24"/>
        </w:rPr>
        <w:t xml:space="preserve"> szerint:</w:t>
      </w:r>
    </w:p>
    <w:p w:rsidR="00343501" w:rsidRPr="00EE2F08" w:rsidRDefault="00343501" w:rsidP="00343501">
      <w:pPr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EE2F08">
        <w:rPr>
          <w:rFonts w:ascii="Times New Roman" w:eastAsia="Times New Roman" w:hAnsi="Times New Roman"/>
          <w:b/>
          <w:bCs/>
          <w:iCs/>
          <w:sz w:val="24"/>
          <w:szCs w:val="24"/>
        </w:rPr>
        <w:t>1. A jogszabály társadalmi, gazdasági, költségvetési hatásai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 xml:space="preserve">A rendelettervezet </w:t>
      </w:r>
      <w:r w:rsidRPr="00EE2F08">
        <w:rPr>
          <w:rFonts w:ascii="Times New Roman" w:eastAsia="Times New Roman" w:hAnsi="Times New Roman"/>
          <w:iCs/>
          <w:sz w:val="24"/>
          <w:szCs w:val="24"/>
        </w:rPr>
        <w:t>társadalmi hatásai</w:t>
      </w:r>
      <w:r w:rsidRPr="00EE2F08">
        <w:rPr>
          <w:rFonts w:ascii="Times New Roman" w:eastAsia="Times New Roman" w:hAnsi="Times New Roman"/>
          <w:sz w:val="24"/>
          <w:szCs w:val="24"/>
        </w:rPr>
        <w:t xml:space="preserve"> között a házasságkötések engedélyezésének pontosabb szabályozottságát, helyi igényekhez, a hivatali munkaszervezéshez való közelítését lehet kiemelni. Az anyakönyvvezetők </w:t>
      </w:r>
      <w:proofErr w:type="gramStart"/>
      <w:r w:rsidRPr="00EE2F08">
        <w:rPr>
          <w:rFonts w:ascii="Times New Roman" w:eastAsia="Times New Roman" w:hAnsi="Times New Roman"/>
          <w:sz w:val="24"/>
          <w:szCs w:val="24"/>
        </w:rPr>
        <w:t>díjazása  túlmunka</w:t>
      </w:r>
      <w:proofErr w:type="gramEnd"/>
      <w:r w:rsidRPr="00EE2F08">
        <w:rPr>
          <w:rFonts w:ascii="Times New Roman" w:eastAsia="Times New Roman" w:hAnsi="Times New Roman"/>
          <w:sz w:val="24"/>
          <w:szCs w:val="24"/>
        </w:rPr>
        <w:t xml:space="preserve">  elismerését biztosítja. 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 xml:space="preserve">A rendelettervezet – jellegéből adódóan – jelentős </w:t>
      </w:r>
      <w:r w:rsidRPr="00EE2F08">
        <w:rPr>
          <w:rFonts w:ascii="Times New Roman" w:eastAsia="Times New Roman" w:hAnsi="Times New Roman"/>
          <w:iCs/>
          <w:sz w:val="24"/>
          <w:szCs w:val="24"/>
        </w:rPr>
        <w:t>gazdasági és költségvetési hatásokat</w:t>
      </w:r>
      <w:r w:rsidRPr="00EE2F08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Pr="00EE2F08">
        <w:rPr>
          <w:rFonts w:ascii="Times New Roman" w:eastAsia="Times New Roman" w:hAnsi="Times New Roman"/>
          <w:sz w:val="24"/>
          <w:szCs w:val="24"/>
        </w:rPr>
        <w:t>nem keletkeztet.   Az ellentételezésként meghatározott összegek kellően differenciáltak, a mellékletben szabályozott díjak miatt kiszámíthatóbbak.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tabs>
          <w:tab w:val="left" w:pos="540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EE2F08">
        <w:rPr>
          <w:rFonts w:ascii="Times New Roman" w:eastAsia="Times New Roman" w:hAnsi="Times New Roman"/>
          <w:b/>
          <w:bCs/>
          <w:iCs/>
          <w:sz w:val="24"/>
          <w:szCs w:val="24"/>
        </w:rPr>
        <w:t>2. A jogszabály környezeti és egészségi következményei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>A rendelet-tervezetnek környezeti és egészségi következményei nincsenek.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tabs>
          <w:tab w:val="left" w:pos="540"/>
        </w:tabs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b/>
          <w:bCs/>
          <w:iCs/>
          <w:sz w:val="24"/>
          <w:szCs w:val="24"/>
        </w:rPr>
      </w:pPr>
      <w:r w:rsidRPr="00EE2F08">
        <w:rPr>
          <w:rFonts w:ascii="Times New Roman" w:eastAsia="Times New Roman" w:hAnsi="Times New Roman"/>
          <w:b/>
          <w:bCs/>
          <w:iCs/>
          <w:sz w:val="24"/>
          <w:szCs w:val="24"/>
        </w:rPr>
        <w:t>3. A jogszabály adminisztratív terheket befolyásoló hatásai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 xml:space="preserve">A rendelet-tervezet nem keletkeztet az eddigieknél jelentősebb adminisztratív terheket. 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E2F08">
        <w:rPr>
          <w:rFonts w:ascii="Times New Roman" w:eastAsia="Times New Roman" w:hAnsi="Times New Roman"/>
          <w:b/>
          <w:bCs/>
          <w:sz w:val="24"/>
          <w:szCs w:val="24"/>
        </w:rPr>
        <w:t>4. A jogszabály megalkotásának szükségessége, a jogalkotás elmaradásának várható következményei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43501" w:rsidRPr="00EE2F08" w:rsidRDefault="00343501" w:rsidP="00343501">
      <w:pPr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 xml:space="preserve">A jogalkotási törvény szabályai szerint a felhatalmazás alapján a felhatalmazással bíró jogalkotó köteles a helyi rendeletét a központi jogszabálynak megfelelően megalkotni. A tervezet megalkotásának elmaradása a Veszprém Megyei Kormányhivatal Hatósági Főosztály Törvényességi Felügyeleti Osztályának törvényességi eljárását vonja maga után. </w:t>
      </w:r>
    </w:p>
    <w:p w:rsidR="00343501" w:rsidRPr="00EE2F08" w:rsidRDefault="00343501" w:rsidP="00343501">
      <w:pPr>
        <w:spacing w:after="0" w:line="312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spacing w:after="0" w:line="312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EE2F08">
        <w:rPr>
          <w:rFonts w:ascii="Times New Roman" w:eastAsia="Times New Roman" w:hAnsi="Times New Roman"/>
          <w:b/>
          <w:bCs/>
          <w:sz w:val="24"/>
          <w:szCs w:val="24"/>
        </w:rPr>
        <w:t>5. A jogszabály alkalmazásához szükséges személyi, szervezeti, tárgyi és pénzügyi feltételek</w:t>
      </w:r>
    </w:p>
    <w:p w:rsidR="00343501" w:rsidRPr="00EE2F08" w:rsidRDefault="00343501" w:rsidP="00343501">
      <w:pPr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>A rendelet-tervezet elfogadása többlet személyi és tárgyi feltételt nem igényel. A pénzügyi feltételek körében megjelenő kiadási oldal fedezete a rendeletben kellő differenciáltsággal és mértékben biztosított, így az önkormányzat részéről többlet pénzügyi igény a rendelettervezet elfogadását követően nem merül fel.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>Monostorapáti, 2017. május 4.</w:t>
      </w:r>
    </w:p>
    <w:p w:rsidR="00343501" w:rsidRPr="00EE2F08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</w:r>
      <w:r w:rsidRPr="00EE2F08">
        <w:rPr>
          <w:rFonts w:ascii="Times New Roman" w:eastAsia="Times New Roman" w:hAnsi="Times New Roman"/>
          <w:sz w:val="24"/>
          <w:szCs w:val="24"/>
        </w:rPr>
        <w:tab/>
        <w:t>Takács Lászlóné</w:t>
      </w:r>
    </w:p>
    <w:p w:rsidR="003A78B1" w:rsidRPr="00343501" w:rsidRDefault="00343501" w:rsidP="00343501">
      <w:pPr>
        <w:autoSpaceDE w:val="0"/>
        <w:autoSpaceDN w:val="0"/>
        <w:adjustRightInd w:val="0"/>
        <w:spacing w:after="0" w:line="312" w:lineRule="auto"/>
        <w:ind w:firstLine="2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</w:r>
      <w:r>
        <w:rPr>
          <w:rFonts w:ascii="Times New Roman" w:eastAsia="Times New Roman" w:hAnsi="Times New Roman"/>
          <w:sz w:val="24"/>
          <w:szCs w:val="24"/>
        </w:rPr>
        <w:tab/>
        <w:t xml:space="preserve">      jegyző</w:t>
      </w:r>
    </w:p>
    <w:sectPr w:rsidR="003A78B1" w:rsidRPr="0034350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43501"/>
    <w:rsid w:val="00343501"/>
    <w:rsid w:val="003A78B1"/>
    <w:rsid w:val="008E65FF"/>
    <w:rsid w:val="00DE2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43501"/>
    <w:pPr>
      <w:spacing w:after="160" w:line="256" w:lineRule="auto"/>
    </w:pPr>
    <w:rPr>
      <w:rFonts w:eastAsiaTheme="minorEastAsia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i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1839</Characters>
  <Application>Microsoft Office Word</Application>
  <DocSecurity>0</DocSecurity>
  <Lines>15</Lines>
  <Paragraphs>4</Paragraphs>
  <ScaleCrop>false</ScaleCrop>
  <Company>Önkormányzat Monostorapáti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2017-05-24T13:20:00Z</dcterms:created>
  <dcterms:modified xsi:type="dcterms:W3CDTF">2017-05-24T13:21:00Z</dcterms:modified>
</cp:coreProperties>
</file>