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74D" w:rsidRDefault="00B4674D" w:rsidP="00503633">
      <w:pPr>
        <w:jc w:val="right"/>
      </w:pPr>
      <w:r>
        <w:t>Debercsény Község Önkormányzata…</w:t>
      </w:r>
    </w:p>
    <w:p w:rsidR="00B4674D" w:rsidRDefault="00B4674D" w:rsidP="00660767">
      <w:pPr>
        <w:jc w:val="center"/>
      </w:pPr>
      <w:r>
        <w:t xml:space="preserve">                                                               7/2014 (VII.08.) önkormányzati rendelet 1. függelék</w:t>
      </w:r>
    </w:p>
    <w:p w:rsidR="00B4674D" w:rsidRDefault="00B4674D" w:rsidP="00503633">
      <w:pPr>
        <w:jc w:val="center"/>
        <w:outlineLvl w:val="0"/>
        <w:rPr>
          <w:b/>
        </w:rPr>
      </w:pPr>
    </w:p>
    <w:p w:rsidR="00B4674D" w:rsidRDefault="00B4674D" w:rsidP="00503633">
      <w:pPr>
        <w:jc w:val="center"/>
        <w:outlineLvl w:val="0"/>
        <w:rPr>
          <w:b/>
        </w:rPr>
      </w:pPr>
    </w:p>
    <w:p w:rsidR="00B4674D" w:rsidRDefault="00B4674D" w:rsidP="00503633">
      <w:pPr>
        <w:jc w:val="center"/>
        <w:outlineLvl w:val="0"/>
        <w:rPr>
          <w:b/>
        </w:rPr>
      </w:pPr>
      <w:r>
        <w:rPr>
          <w:b/>
        </w:rPr>
        <w:t>A gépjármű üzemeltetése</w:t>
      </w:r>
    </w:p>
    <w:p w:rsidR="00B4674D" w:rsidRDefault="00B4674D" w:rsidP="00503633">
      <w:pPr>
        <w:jc w:val="center"/>
        <w:outlineLvl w:val="0"/>
        <w:rPr>
          <w:b/>
        </w:rPr>
      </w:pPr>
    </w:p>
    <w:p w:rsidR="00B4674D" w:rsidRDefault="00B4674D" w:rsidP="00503633">
      <w:pPr>
        <w:jc w:val="center"/>
        <w:rPr>
          <w:i/>
        </w:rPr>
      </w:pPr>
      <w:r>
        <w:rPr>
          <w:i/>
        </w:rPr>
        <w:t>A személyes gondoskodást nyújtó szociális intézmények szakmai feladatairól és működésük feltételeiről szóló 1/2000. (I.7.) SZCSM rendelet alapján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center"/>
        <w:rPr>
          <w:b/>
        </w:rPr>
      </w:pPr>
    </w:p>
    <w:p w:rsidR="00B4674D" w:rsidRDefault="00B4674D" w:rsidP="00503633">
      <w:pPr>
        <w:numPr>
          <w:ilvl w:val="0"/>
          <w:numId w:val="1"/>
        </w:numPr>
        <w:jc w:val="center"/>
        <w:rPr>
          <w:i/>
        </w:rPr>
      </w:pPr>
      <w:r>
        <w:rPr>
          <w:i/>
        </w:rPr>
        <w:t>A falugondnoki gépjármű rendeltetése, felhasználhatósága</w:t>
      </w:r>
    </w:p>
    <w:p w:rsidR="00B4674D" w:rsidRDefault="00B4674D" w:rsidP="00DB6816">
      <w:pPr>
        <w:jc w:val="center"/>
        <w:rPr>
          <w:i/>
        </w:rPr>
      </w:pPr>
    </w:p>
    <w:p w:rsidR="00B4674D" w:rsidRDefault="00B4674D" w:rsidP="00DB6816">
      <w:pPr>
        <w:jc w:val="center"/>
        <w:rPr>
          <w:i/>
        </w:rPr>
      </w:pPr>
    </w:p>
    <w:p w:rsidR="00B4674D" w:rsidRPr="00DB6816" w:rsidRDefault="00B4674D" w:rsidP="00DB6816">
      <w:pPr>
        <w:ind w:left="360"/>
        <w:rPr>
          <w:i/>
        </w:rPr>
      </w:pPr>
      <w:r>
        <w:t xml:space="preserve">A falugondnoki gépjármű rendeltetése a falugondnoki szolgáltatás során felmerülő alap- és egyéb szolgáltatási feladatok végzése. </w:t>
      </w:r>
    </w:p>
    <w:p w:rsidR="00B4674D" w:rsidRDefault="00B4674D" w:rsidP="00503633">
      <w:pPr>
        <w:ind w:left="360"/>
        <w:jc w:val="both"/>
      </w:pPr>
    </w:p>
    <w:p w:rsidR="00B4674D" w:rsidRDefault="00B4674D" w:rsidP="00DB6816">
      <w:pPr>
        <w:ind w:left="360"/>
        <w:jc w:val="both"/>
      </w:pPr>
      <w:r>
        <w:t>A gépjármű tényleges felhasználását a polgármester engedélyezi.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A gépkocsi napi, illetve havi menetteljesítményének, tüzelő- és kenőanyag felhasználásának elszámolása: személygépkocsi esetén a menetlevél vezetése havi menetteljesítmény- és üzemanyag-elszámolást is kell vezetni.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Minden esetben a polgármester előzetes, írásbeli engedélye szükséges a falugondnoki gépjármű országhatáron kívüli (autóbusz esetén csak működő (tachográffal) igénybevételéhez. Az engedélyt a menetlevélhez kell csatolni..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A felhasználás során különös figyelmet igényel:</w:t>
      </w:r>
    </w:p>
    <w:p w:rsidR="00B4674D" w:rsidRDefault="00B4674D" w:rsidP="00503633">
      <w:pPr>
        <w:numPr>
          <w:ilvl w:val="0"/>
          <w:numId w:val="3"/>
        </w:numPr>
        <w:jc w:val="both"/>
      </w:pPr>
      <w:r>
        <w:t>a gyermekkorúak szállítása</w:t>
      </w:r>
    </w:p>
    <w:p w:rsidR="00B4674D" w:rsidRDefault="00B4674D" w:rsidP="00503633">
      <w:pPr>
        <w:numPr>
          <w:ilvl w:val="0"/>
          <w:numId w:val="3"/>
        </w:numPr>
        <w:jc w:val="both"/>
      </w:pPr>
      <w:r>
        <w:t>nyugdíjasok szállítása</w:t>
      </w:r>
    </w:p>
    <w:p w:rsidR="00B4674D" w:rsidRDefault="00B4674D" w:rsidP="00503633">
      <w:pPr>
        <w:numPr>
          <w:ilvl w:val="0"/>
          <w:numId w:val="3"/>
        </w:numPr>
        <w:jc w:val="both"/>
      </w:pPr>
      <w:r>
        <w:t>egészségügyi intézménybe szállítás (amennyiben más módon nem lehetséges)</w:t>
      </w:r>
    </w:p>
    <w:p w:rsidR="00B4674D" w:rsidRDefault="00B4674D" w:rsidP="00503633">
      <w:pPr>
        <w:numPr>
          <w:ilvl w:val="0"/>
          <w:numId w:val="3"/>
        </w:numPr>
        <w:jc w:val="both"/>
      </w:pPr>
      <w:r>
        <w:t>közösségi, művelődési, sport- és szabadidős programokra történő szállítás</w:t>
      </w:r>
    </w:p>
    <w:p w:rsidR="00B4674D" w:rsidRDefault="00B4674D" w:rsidP="00503633">
      <w:pPr>
        <w:numPr>
          <w:ilvl w:val="0"/>
          <w:numId w:val="3"/>
        </w:numPr>
        <w:jc w:val="both"/>
      </w:pPr>
      <w:r>
        <w:t>hivatalos ügyintézés céljából történő szállítás</w:t>
      </w:r>
    </w:p>
    <w:p w:rsidR="00B4674D" w:rsidRDefault="00B4674D" w:rsidP="00503633">
      <w:pPr>
        <w:numPr>
          <w:ilvl w:val="0"/>
          <w:numId w:val="3"/>
        </w:numPr>
        <w:jc w:val="both"/>
      </w:pPr>
      <w:r>
        <w:t>a személygépkocsi egyéb áruszállításra történő igénybevétele (bevásárlás esetén, a falugondnokkal előzetesen egyeztetett időpontban, minimum 4 fő esetén.)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Ételszállítás a szakhatóság által előírt feltételek között végezhető</w:t>
      </w:r>
    </w:p>
    <w:p w:rsidR="00B4674D" w:rsidRDefault="00B4674D" w:rsidP="00DB6816">
      <w:pPr>
        <w:ind w:left="360"/>
        <w:jc w:val="both"/>
      </w:pPr>
    </w:p>
    <w:p w:rsidR="00B4674D" w:rsidRDefault="00B4674D" w:rsidP="00B0137D">
      <w:pPr>
        <w:ind w:left="360"/>
        <w:jc w:val="both"/>
      </w:pPr>
      <w:r>
        <w:t>Az önkormányzat nevében a mindenkori polgármester engedélyezheti a falubusz nem falugondnoki szolgáltatás keretében történő igénybevételét.</w:t>
      </w:r>
      <w:r w:rsidRPr="00B32951">
        <w:t xml:space="preserve"> </w:t>
      </w:r>
      <w:r>
        <w:t>Az üzemeltető a gépjármű használatért térítési díjat nem kérhet, de az üzemanyagköltség az igénybevevőt terheli.</w:t>
      </w:r>
    </w:p>
    <w:p w:rsidR="00B4674D" w:rsidRDefault="00B4674D" w:rsidP="00B0137D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II. A falugondnoki gépjármű üzemeltetése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DB6816">
      <w:pPr>
        <w:ind w:left="360"/>
        <w:jc w:val="both"/>
      </w:pPr>
      <w:r>
        <w:t>A falugondnoki szolgáltatás feladatait – az 1/2000. (I.7.) SzCsM rendelet alapján – rendeltetésszerű, hatékony és gazdaságos üzemeltetéséért a szolgáltatást nyújtó szervezet (önkormányzat) vezetője – polgármester – felelős.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A gépjármű üzembiztos, műszaki és környezetvédelmi szempontból megfelelő állapotáért a falugondnok a felelős. Szabadsága, betegsége vagy egyéb okból történő akadályoztatása esetén helyettesét munkáltatója jelöli ki. A helyettesítést szakszerű helyettessel kell megoldani, aki lehet a legközelebbi település falugondnoka, vagy a falugondnokoknál nagyobb végzettséggel rendelkező szociális, humán szakember, vagy akit a polgármester megbíz.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A falugondnok felelős: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 járműre előírt karbantartások elvégzéséért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 meghibásodásból, természetes elhasználódásból bekövetkező hibák kiküszöböléséért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 gépkocsi állapotáért (rendszeres külső és belső tisztaság)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 kötelezően előírt, illetve a szabályzatban meghatározott nyomtatványok vezetéséért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 kötelező hatósági műszaki és környezetvédelmi vizsgálatok elvégzéséért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az üzemanyag- és kenőanyag elszámolásáért</w:t>
      </w:r>
    </w:p>
    <w:p w:rsidR="00B4674D" w:rsidRDefault="00B4674D" w:rsidP="00503633">
      <w:pPr>
        <w:numPr>
          <w:ilvl w:val="0"/>
          <w:numId w:val="5"/>
        </w:numPr>
        <w:jc w:val="both"/>
      </w:pPr>
      <w:r>
        <w:t>az üzemeltető által előírt használatért.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III. A falugondnoki gépjármű vagyonvédelme és tárolása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DB6816">
      <w:pPr>
        <w:ind w:left="360"/>
        <w:jc w:val="both"/>
      </w:pPr>
      <w:r>
        <w:t>A falugondnoki gépjármű biztonságos, a vagyonvédelmi követelményeket kielégítő tárolásáért a falugondnok a felelős.</w:t>
      </w:r>
    </w:p>
    <w:p w:rsidR="00B4674D" w:rsidRDefault="00B4674D" w:rsidP="00503633">
      <w:pPr>
        <w:jc w:val="both"/>
      </w:pPr>
    </w:p>
    <w:p w:rsidR="00B4674D" w:rsidRDefault="00B4674D" w:rsidP="00DB6816">
      <w:pPr>
        <w:ind w:left="360"/>
        <w:jc w:val="both"/>
      </w:pPr>
      <w:r>
        <w:t>A gépjármű tárolási helyét a fenntartó vezetője (polgármester) határozza meg. A gépjármű az önkormányzat tulajdonában lévő zárt garázsban tárolható. Közterületen gépjármű csak a szolgáltatás működési területén kívüli igénybevétel esetén tárolható. Más egyéb esetben a polgármester külön engedélyével.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IV. A gépjármű és a közlekedésért való felelősség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both"/>
      </w:pPr>
      <w:r>
        <w:t>A gépkocsit vezető falugondnok vagy a megbízott gépkocsivezető felelősséggel tartozik az általa okozott balesetért, kárért. Felelőssége a közalkalmazotti jogviszony folytán munkaáltatója anyagi helytállását vonja maga után, melyért a falugondnok neki felróható mértékig tartozik fegyelmi és kártérítési felelősséggel.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  <w:r>
        <w:t>A falugondnok a falugondnoki gépjárművel a közúti forgalomban akkor vehet részt, ha a gépjárművezetői alkalmassága, a gépjármű műszaki állapota, felszereltsége, valamint az ezeket igazoló dokumentumok tekintetében valamennyi szükséges feltételnek megfelel.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V. Az üzemanyag felhasználás és elszámolás rendje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both"/>
      </w:pPr>
      <w:r>
        <w:t>A közúti gépjárművek tüzelő- és kenőanyag-felhasználásáról szóló 60/1992. (IV.1.) számú kormányrendelet útmutatása alapján.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VI. A gépkocsivezetésre való jogosultság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both"/>
      </w:pPr>
      <w:r>
        <w:t xml:space="preserve">A falugondnoki gépjármű vezetése a munkakörhöz kapcsolódó kötelezettségként a munkaköri leírásban került meghatározásra. 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  <w:r>
        <w:t xml:space="preserve">A legfeljebb </w:t>
      </w:r>
      <w:smartTag w:uri="urn:schemas-microsoft-com:office:smarttags" w:element="metricconverter">
        <w:smartTagPr>
          <w:attr w:name="ProductID" w:val="3500 kg"/>
        </w:smartTagPr>
        <w:r>
          <w:t>3500 kg</w:t>
        </w:r>
      </w:smartTag>
      <w:r>
        <w:t xml:space="preserve"> megengedett össztömegű gépkocsi és a hozzá kapcsolható könnyű pótkocsi (</w:t>
      </w:r>
      <w:smartTag w:uri="urn:schemas-microsoft-com:office:smarttags" w:element="metricconverter">
        <w:smartTagPr>
          <w:attr w:name="ProductID" w:val="750 kg"/>
        </w:smartTagPr>
        <w:r>
          <w:t>750 kg</w:t>
        </w:r>
      </w:smartTag>
      <w:r>
        <w:t xml:space="preserve"> össztömegű), továbbá a személygépkocsi vezetésére „B” kategóriás, autóbusz vezetésére „D” kategóriás érvényes vezetői engedély szükséges. A gépkocsi jogszerű vezetését a fenntartó szervezet vezetője által kiadott írásos engedéllyel kell igazolni.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VII. A gépjármű biztosítás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both"/>
      </w:pPr>
      <w:r>
        <w:t>A falugondnoki gépjármű kötelező, illetve CASCO biztosításáról a fenntartó gondoskodik. Ezen biztosítások naprakész fizetése a működési engedély feltételét képezik, nemfizetés esetén a működési engedély visszavonásra kerülhet.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center"/>
        <w:outlineLvl w:val="0"/>
        <w:rPr>
          <w:i/>
        </w:rPr>
      </w:pPr>
      <w:r>
        <w:rPr>
          <w:i/>
        </w:rPr>
        <w:t>VIII. Saját gépkocsi hivatalos célra való használata</w:t>
      </w:r>
    </w:p>
    <w:p w:rsidR="00B4674D" w:rsidRDefault="00B4674D" w:rsidP="00503633">
      <w:pPr>
        <w:jc w:val="center"/>
        <w:rPr>
          <w:i/>
        </w:rPr>
      </w:pPr>
    </w:p>
    <w:p w:rsidR="00B4674D" w:rsidRDefault="00B4674D" w:rsidP="00503633">
      <w:pPr>
        <w:jc w:val="both"/>
      </w:pPr>
      <w:r>
        <w:t>A falugondnoki gépjármű meghibásodása, javítása esetén eseti, előzetes engedéllyel a falugondnok saját tulajdonú, CASCO biztosítással rendelkező gépkocsiját is használhatja munkaköre ideiglenes ellátásához. A saját gépkocsi hivatalos használatáról kiküldetési rendelvényt kell kiállítani, mely az elszámolás alapja.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  <w:outlineLvl w:val="0"/>
      </w:pPr>
      <w:r>
        <w:t>Debercsény 2014-06-18.</w:t>
      </w: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</w:pPr>
    </w:p>
    <w:p w:rsidR="00B4674D" w:rsidRDefault="00B4674D" w:rsidP="00503633">
      <w:pPr>
        <w:jc w:val="both"/>
        <w:rPr>
          <w:b/>
        </w:rPr>
      </w:pPr>
      <w:r>
        <w:t xml:space="preserve">   polgármester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jegyző</w:t>
      </w:r>
    </w:p>
    <w:sectPr w:rsidR="00B4674D" w:rsidSect="009A4C2E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74D" w:rsidRDefault="00B4674D">
      <w:r>
        <w:separator/>
      </w:r>
    </w:p>
  </w:endnote>
  <w:endnote w:type="continuationSeparator" w:id="0">
    <w:p w:rsidR="00B4674D" w:rsidRDefault="00B46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74D" w:rsidRDefault="00B4674D" w:rsidP="000072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674D" w:rsidRDefault="00B4674D" w:rsidP="00DB681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74D" w:rsidRDefault="00B4674D" w:rsidP="000072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4674D" w:rsidRDefault="00B4674D" w:rsidP="00DB681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74D" w:rsidRDefault="00B4674D">
      <w:r>
        <w:separator/>
      </w:r>
    </w:p>
  </w:footnote>
  <w:footnote w:type="continuationSeparator" w:id="0">
    <w:p w:rsidR="00B4674D" w:rsidRDefault="00B467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D3774"/>
    <w:multiLevelType w:val="hybridMultilevel"/>
    <w:tmpl w:val="4E0CBB40"/>
    <w:lvl w:ilvl="0" w:tplc="80165A66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0C194F"/>
    <w:multiLevelType w:val="hybridMultilevel"/>
    <w:tmpl w:val="1E726BB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46494E"/>
    <w:multiLevelType w:val="hybridMultilevel"/>
    <w:tmpl w:val="B2DE9F60"/>
    <w:lvl w:ilvl="0" w:tplc="040E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D0614AE"/>
    <w:multiLevelType w:val="hybridMultilevel"/>
    <w:tmpl w:val="97D8BDB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E6671AA"/>
    <w:multiLevelType w:val="hybridMultilevel"/>
    <w:tmpl w:val="C83C18E8"/>
    <w:lvl w:ilvl="0" w:tplc="09D80F1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A418D1"/>
    <w:multiLevelType w:val="hybridMultilevel"/>
    <w:tmpl w:val="16948CD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3633"/>
    <w:rsid w:val="000072A1"/>
    <w:rsid w:val="00213A4C"/>
    <w:rsid w:val="002C7E68"/>
    <w:rsid w:val="002F36FA"/>
    <w:rsid w:val="00405D7E"/>
    <w:rsid w:val="00486A17"/>
    <w:rsid w:val="004A0CB1"/>
    <w:rsid w:val="00503633"/>
    <w:rsid w:val="005F04C6"/>
    <w:rsid w:val="00660767"/>
    <w:rsid w:val="007D0F87"/>
    <w:rsid w:val="008E5AF0"/>
    <w:rsid w:val="009A4C2E"/>
    <w:rsid w:val="00A50959"/>
    <w:rsid w:val="00AC3348"/>
    <w:rsid w:val="00B0137D"/>
    <w:rsid w:val="00B32951"/>
    <w:rsid w:val="00B41C82"/>
    <w:rsid w:val="00B4674D"/>
    <w:rsid w:val="00C23098"/>
    <w:rsid w:val="00C34836"/>
    <w:rsid w:val="00C525DC"/>
    <w:rsid w:val="00C93E96"/>
    <w:rsid w:val="00DA1DB7"/>
    <w:rsid w:val="00DA5C62"/>
    <w:rsid w:val="00DB6816"/>
    <w:rsid w:val="00EE4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B681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1DB7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DB681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3</Pages>
  <Words>689</Words>
  <Characters>4755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3/2014 (III</dc:title>
  <dc:subject/>
  <dc:creator>.</dc:creator>
  <cp:keywords/>
  <dc:description/>
  <cp:lastModifiedBy>.</cp:lastModifiedBy>
  <cp:revision>5</cp:revision>
  <dcterms:created xsi:type="dcterms:W3CDTF">2014-06-18T09:32:00Z</dcterms:created>
  <dcterms:modified xsi:type="dcterms:W3CDTF">2014-07-08T08:44:00Z</dcterms:modified>
</cp:coreProperties>
</file>