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BFE" w:rsidRPr="00481BFE" w:rsidRDefault="00481BFE" w:rsidP="00481BFE">
      <w:pPr>
        <w:widowControl w:val="0"/>
        <w:spacing w:after="120" w:line="240" w:lineRule="exact"/>
        <w:ind w:left="624" w:hanging="340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481BFE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2/a számú melléklet </w:t>
      </w:r>
      <w:r w:rsidRPr="00481BF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4/2013. (II. 25.) rendelethez</w:t>
      </w:r>
    </w:p>
    <w:p w:rsidR="00481BFE" w:rsidRPr="00481BFE" w:rsidRDefault="00481BFE" w:rsidP="00481BFE">
      <w:pPr>
        <w:widowControl w:val="0"/>
        <w:spacing w:after="120" w:line="240" w:lineRule="exact"/>
        <w:ind w:left="624" w:hanging="34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</w:pPr>
    </w:p>
    <w:p w:rsidR="00481BFE" w:rsidRPr="00481BFE" w:rsidRDefault="00481BFE" w:rsidP="00481BFE">
      <w:pPr>
        <w:widowControl w:val="0"/>
        <w:spacing w:after="120" w:line="240" w:lineRule="exact"/>
        <w:ind w:left="624" w:hanging="34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</w:pPr>
    </w:p>
    <w:p w:rsidR="00481BFE" w:rsidRPr="00481BFE" w:rsidRDefault="00481BFE" w:rsidP="00481BFE">
      <w:pPr>
        <w:widowControl w:val="0"/>
        <w:spacing w:after="120" w:line="240" w:lineRule="exact"/>
        <w:ind w:left="624" w:hanging="34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</w:pPr>
      <w:r w:rsidRPr="00481BFE"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  <w:t>Pénzügyi, Költségvetési Bizottság</w:t>
      </w:r>
    </w:p>
    <w:p w:rsidR="00481BFE" w:rsidRPr="00481BFE" w:rsidRDefault="00481BFE" w:rsidP="00481BFE">
      <w:pPr>
        <w:widowControl w:val="0"/>
        <w:spacing w:after="120" w:line="240" w:lineRule="exact"/>
        <w:ind w:left="624" w:hanging="34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</w:pPr>
    </w:p>
    <w:p w:rsidR="00481BFE" w:rsidRPr="00481BFE" w:rsidRDefault="00481BFE" w:rsidP="00481BFE">
      <w:pPr>
        <w:widowControl w:val="0"/>
        <w:spacing w:after="120" w:line="240" w:lineRule="exact"/>
        <w:ind w:left="624" w:hanging="3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481BFE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A Közgyűlés által átruházott hatáskörök, döntési jogkörök: </w:t>
      </w:r>
    </w:p>
    <w:p w:rsidR="00481BFE" w:rsidRPr="00481BFE" w:rsidRDefault="00481BFE" w:rsidP="00481BFE">
      <w:pPr>
        <w:widowControl w:val="0"/>
        <w:spacing w:after="120" w:line="240" w:lineRule="exact"/>
        <w:ind w:left="624" w:hanging="3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:rsidR="00481BFE" w:rsidRPr="00481BFE" w:rsidRDefault="00481BFE" w:rsidP="00481BFE">
      <w:pPr>
        <w:widowControl w:val="0"/>
        <w:numPr>
          <w:ilvl w:val="0"/>
          <w:numId w:val="1"/>
        </w:numPr>
        <w:spacing w:after="12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1BF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Gyakorolja a költségvetésről szóló önkormányzati rendeletben a bizottságra átruházott hatásköröket. </w:t>
      </w:r>
    </w:p>
    <w:p w:rsidR="00481BFE" w:rsidRPr="00481BFE" w:rsidRDefault="00481BFE" w:rsidP="00481BFE">
      <w:pPr>
        <w:widowControl w:val="0"/>
        <w:numPr>
          <w:ilvl w:val="0"/>
          <w:numId w:val="1"/>
        </w:numPr>
        <w:spacing w:after="12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1BF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szakbizottságok javaslata alapján a költségvetési rendeletben meghatározott körben és keretek között dönt az anyagi kötelezettséggel járó pályázatok benyújtásáról. </w:t>
      </w:r>
    </w:p>
    <w:p w:rsidR="00481BFE" w:rsidRPr="00481BFE" w:rsidRDefault="00481BFE" w:rsidP="00481BFE">
      <w:pPr>
        <w:widowControl w:val="0"/>
        <w:numPr>
          <w:ilvl w:val="0"/>
          <w:numId w:val="1"/>
        </w:numPr>
        <w:spacing w:after="12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1BF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Dönt a hirdetmény közzététele nélküli tárgyalásos közbeszerzési eljárás eredményéről. </w:t>
      </w:r>
    </w:p>
    <w:p w:rsidR="00481BFE" w:rsidRPr="00481BFE" w:rsidRDefault="00481BFE" w:rsidP="00481BFE">
      <w:pPr>
        <w:widowControl w:val="0"/>
        <w:spacing w:after="120" w:line="240" w:lineRule="exac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1BF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3a. </w:t>
      </w:r>
      <w:r w:rsidRPr="00481B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footnoteReference w:id="1"/>
      </w:r>
      <w:r w:rsidRPr="00481BFE">
        <w:rPr>
          <w:rFonts w:ascii="Times New Roman" w:eastAsia="Times New Roman" w:hAnsi="Times New Roman" w:cs="Times New Roman"/>
          <w:sz w:val="24"/>
          <w:szCs w:val="24"/>
          <w:lang w:eastAsia="hu-HU"/>
        </w:rPr>
        <w:t>Az államháztartásról szóló törvényben meghatározott feltételek fennállása esetén megbízza az önkormányzati biztost.</w:t>
      </w:r>
    </w:p>
    <w:p w:rsidR="00481BFE" w:rsidRPr="00481BFE" w:rsidRDefault="00481BFE" w:rsidP="00481BFE">
      <w:pPr>
        <w:widowControl w:val="0"/>
        <w:spacing w:after="120" w:line="240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81BFE" w:rsidRPr="00481BFE" w:rsidRDefault="00481BFE" w:rsidP="00481BFE">
      <w:pPr>
        <w:widowControl w:val="0"/>
        <w:spacing w:after="120" w:line="240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81BFE" w:rsidRPr="00481BFE" w:rsidRDefault="00481BFE" w:rsidP="00481BFE">
      <w:pPr>
        <w:widowControl w:val="0"/>
        <w:spacing w:after="120" w:line="240" w:lineRule="exact"/>
        <w:ind w:left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481BFE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Feladatkörében ellátja: </w:t>
      </w:r>
    </w:p>
    <w:p w:rsidR="00481BFE" w:rsidRPr="00481BFE" w:rsidRDefault="00481BFE" w:rsidP="00481BFE">
      <w:pPr>
        <w:widowControl w:val="0"/>
        <w:spacing w:after="120" w:line="240" w:lineRule="exact"/>
        <w:ind w:left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:rsidR="00481BFE" w:rsidRPr="00481BFE" w:rsidRDefault="00481BFE" w:rsidP="00481BFE">
      <w:pPr>
        <w:widowControl w:val="0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1BFE">
        <w:rPr>
          <w:rFonts w:ascii="Times New Roman" w:eastAsia="Times New Roman" w:hAnsi="Times New Roman" w:cs="Times New Roman"/>
          <w:sz w:val="24"/>
          <w:szCs w:val="24"/>
          <w:lang w:eastAsia="hu-HU"/>
        </w:rPr>
        <w:t>Ellátja a Magyarország helyi önkormányzatairól szóló 2011. évi CLXXXIX. törvény 120. §</w:t>
      </w:r>
      <w:proofErr w:type="spellStart"/>
      <w:r w:rsidRPr="00481BFE">
        <w:rPr>
          <w:rFonts w:ascii="Times New Roman" w:eastAsia="Times New Roman" w:hAnsi="Times New Roman" w:cs="Times New Roman"/>
          <w:sz w:val="24"/>
          <w:szCs w:val="24"/>
          <w:lang w:eastAsia="hu-HU"/>
        </w:rPr>
        <w:t>-ában</w:t>
      </w:r>
      <w:proofErr w:type="spellEnd"/>
      <w:r w:rsidRPr="00481BF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bizottság részére megállapított feladatokat.</w:t>
      </w:r>
    </w:p>
    <w:p w:rsidR="00481BFE" w:rsidRPr="00481BFE" w:rsidRDefault="00481BFE" w:rsidP="00481BFE">
      <w:pPr>
        <w:widowControl w:val="0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1BFE">
        <w:rPr>
          <w:rFonts w:ascii="Times New Roman" w:eastAsia="Times New Roman" w:hAnsi="Times New Roman" w:cs="Times New Roman"/>
          <w:sz w:val="24"/>
          <w:szCs w:val="24"/>
          <w:lang w:eastAsia="hu-HU"/>
        </w:rPr>
        <w:t>Intézkedést kezdeményezhet a szakterületét érintő ügyekben.</w:t>
      </w:r>
    </w:p>
    <w:p w:rsidR="00481BFE" w:rsidRPr="00481BFE" w:rsidRDefault="00481BFE" w:rsidP="00481BFE">
      <w:pPr>
        <w:widowControl w:val="0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1BFE">
        <w:rPr>
          <w:rFonts w:ascii="Times New Roman" w:eastAsia="Times New Roman" w:hAnsi="Times New Roman" w:cs="Times New Roman"/>
          <w:sz w:val="24"/>
          <w:szCs w:val="24"/>
          <w:lang w:eastAsia="hu-HU"/>
        </w:rPr>
        <w:t>Véleményezi a szakterületét érintő közgyűlési előterjesztéseket.</w:t>
      </w:r>
    </w:p>
    <w:p w:rsidR="00481BFE" w:rsidRPr="00481BFE" w:rsidRDefault="00481BFE" w:rsidP="00481BFE">
      <w:pPr>
        <w:widowControl w:val="0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1BFE">
        <w:rPr>
          <w:rFonts w:ascii="Times New Roman" w:eastAsia="Times New Roman" w:hAnsi="Times New Roman" w:cs="Times New Roman"/>
          <w:sz w:val="24"/>
          <w:szCs w:val="24"/>
          <w:lang w:eastAsia="hu-HU"/>
        </w:rPr>
        <w:t>Összegszerű, konkrét javaslatot tesz a Közgyűlés ár-megállapítási hatáskörébe tartozó ügyekben.</w:t>
      </w:r>
    </w:p>
    <w:p w:rsidR="00481BFE" w:rsidRPr="00481BFE" w:rsidRDefault="00481BFE" w:rsidP="00481BF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1BFE">
        <w:rPr>
          <w:rFonts w:ascii="Times New Roman" w:eastAsia="Times New Roman" w:hAnsi="Times New Roman" w:cs="Times New Roman"/>
          <w:sz w:val="24"/>
          <w:szCs w:val="24"/>
          <w:lang w:eastAsia="hu-HU"/>
        </w:rPr>
        <w:t>Javaslatot tesz önkormányzati kitüntetések, díjak adományozására.</w:t>
      </w:r>
    </w:p>
    <w:p w:rsidR="00481BFE" w:rsidRPr="00481BFE" w:rsidRDefault="00481BFE" w:rsidP="00481BFE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81BFE" w:rsidRPr="00481BFE" w:rsidRDefault="00481BFE" w:rsidP="00481BF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1BFE">
        <w:rPr>
          <w:rFonts w:ascii="Times New Roman" w:eastAsia="Times New Roman" w:hAnsi="Times New Roman" w:cs="Times New Roman"/>
          <w:sz w:val="24"/>
          <w:szCs w:val="24"/>
          <w:lang w:eastAsia="hu-HU"/>
        </w:rPr>
        <w:t>Kapcsolatot tart az Önkormányzat részvételével működő gazdasági társaságokkal.</w:t>
      </w:r>
    </w:p>
    <w:p w:rsidR="00481BFE" w:rsidRPr="00481BFE" w:rsidRDefault="00481BFE" w:rsidP="00481BFE">
      <w:pPr>
        <w:widowControl w:val="0"/>
        <w:spacing w:after="120" w:line="240" w:lineRule="auto"/>
        <w:ind w:left="624" w:hanging="340"/>
        <w:jc w:val="both"/>
        <w:rPr>
          <w:rFonts w:ascii="Times New Roman" w:eastAsia="Times New Roman" w:hAnsi="Times New Roman" w:cs="Times New Roman"/>
          <w:lang w:eastAsia="hu-HU"/>
        </w:rPr>
      </w:pPr>
    </w:p>
    <w:p w:rsidR="00481BFE" w:rsidRPr="00481BFE" w:rsidRDefault="00481BFE" w:rsidP="00481BFE">
      <w:pPr>
        <w:widowControl w:val="0"/>
        <w:spacing w:after="120" w:line="240" w:lineRule="auto"/>
        <w:ind w:left="624" w:hanging="340"/>
        <w:jc w:val="both"/>
        <w:rPr>
          <w:rFonts w:ascii="Times New Roman" w:eastAsia="Times New Roman" w:hAnsi="Times New Roman" w:cs="Times New Roman"/>
          <w:lang w:eastAsia="hu-HU"/>
        </w:rPr>
      </w:pPr>
    </w:p>
    <w:p w:rsidR="00481BFE" w:rsidRPr="00481BFE" w:rsidRDefault="00481BFE" w:rsidP="00481BFE">
      <w:pPr>
        <w:widowControl w:val="0"/>
        <w:spacing w:after="120" w:line="240" w:lineRule="exact"/>
        <w:ind w:left="624" w:hanging="340"/>
        <w:jc w:val="both"/>
        <w:rPr>
          <w:rFonts w:ascii="Times New Roman" w:eastAsia="Times New Roman" w:hAnsi="Times New Roman" w:cs="Times New Roman"/>
          <w:lang w:eastAsia="hu-HU"/>
        </w:rPr>
      </w:pPr>
    </w:p>
    <w:p w:rsidR="00481BFE" w:rsidRPr="00481BFE" w:rsidRDefault="00481BFE" w:rsidP="00481BFE">
      <w:pPr>
        <w:widowControl w:val="0"/>
        <w:spacing w:after="120" w:line="240" w:lineRule="exact"/>
        <w:ind w:left="624" w:hanging="340"/>
        <w:jc w:val="both"/>
        <w:rPr>
          <w:rFonts w:ascii="Times New Roman" w:eastAsia="Times New Roman" w:hAnsi="Times New Roman" w:cs="Times New Roman"/>
          <w:lang w:eastAsia="hu-HU"/>
        </w:rPr>
      </w:pPr>
    </w:p>
    <w:p w:rsidR="00481BFE" w:rsidRPr="00481BFE" w:rsidRDefault="00481BFE" w:rsidP="00481BFE">
      <w:pPr>
        <w:widowControl w:val="0"/>
        <w:spacing w:after="120" w:line="240" w:lineRule="exact"/>
        <w:ind w:left="624" w:hanging="340"/>
        <w:jc w:val="both"/>
        <w:rPr>
          <w:rFonts w:ascii="Times New Roman" w:eastAsia="Times New Roman" w:hAnsi="Times New Roman" w:cs="Times New Roman"/>
          <w:lang w:eastAsia="hu-HU"/>
        </w:rPr>
      </w:pPr>
    </w:p>
    <w:p w:rsidR="00481BFE" w:rsidRPr="00481BFE" w:rsidRDefault="00481BFE" w:rsidP="00481BFE">
      <w:pPr>
        <w:widowControl w:val="0"/>
        <w:spacing w:after="120" w:line="240" w:lineRule="exact"/>
        <w:ind w:left="624" w:hanging="340"/>
        <w:jc w:val="both"/>
        <w:rPr>
          <w:rFonts w:ascii="Times New Roman" w:eastAsia="Times New Roman" w:hAnsi="Times New Roman" w:cs="Times New Roman"/>
          <w:lang w:eastAsia="hu-HU"/>
        </w:rPr>
      </w:pPr>
    </w:p>
    <w:p w:rsidR="00481BFE" w:rsidRPr="00481BFE" w:rsidRDefault="00481BFE" w:rsidP="00481BFE">
      <w:pPr>
        <w:widowControl w:val="0"/>
        <w:spacing w:after="120" w:line="240" w:lineRule="exact"/>
        <w:jc w:val="both"/>
        <w:rPr>
          <w:rFonts w:ascii="Times New Roman" w:eastAsia="Times New Roman" w:hAnsi="Times New Roman" w:cs="Times New Roman"/>
          <w:lang w:eastAsia="hu-HU"/>
        </w:rPr>
      </w:pPr>
    </w:p>
    <w:p w:rsidR="00E86D6B" w:rsidRDefault="00481BFE" w:rsidP="00481BFE">
      <w:bookmarkStart w:id="0" w:name="_GoBack"/>
      <w:bookmarkEnd w:id="0"/>
    </w:p>
    <w:sectPr w:rsidR="00E86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BFE" w:rsidRDefault="00481BFE" w:rsidP="00481BFE">
      <w:pPr>
        <w:spacing w:after="0" w:line="240" w:lineRule="auto"/>
      </w:pPr>
      <w:r>
        <w:separator/>
      </w:r>
    </w:p>
  </w:endnote>
  <w:endnote w:type="continuationSeparator" w:id="0">
    <w:p w:rsidR="00481BFE" w:rsidRDefault="00481BFE" w:rsidP="00481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BFE" w:rsidRDefault="00481BFE" w:rsidP="00481BFE">
      <w:pPr>
        <w:spacing w:after="0" w:line="240" w:lineRule="auto"/>
      </w:pPr>
      <w:r>
        <w:separator/>
      </w:r>
    </w:p>
  </w:footnote>
  <w:footnote w:type="continuationSeparator" w:id="0">
    <w:p w:rsidR="00481BFE" w:rsidRDefault="00481BFE" w:rsidP="00481BFE">
      <w:pPr>
        <w:spacing w:after="0" w:line="240" w:lineRule="auto"/>
      </w:pPr>
      <w:r>
        <w:continuationSeparator/>
      </w:r>
    </w:p>
  </w:footnote>
  <w:footnote w:id="1">
    <w:p w:rsidR="00481BFE" w:rsidRDefault="00481BFE" w:rsidP="00481BFE">
      <w:pPr>
        <w:pStyle w:val="Lbjegyzetszveg"/>
      </w:pPr>
      <w:r>
        <w:rPr>
          <w:rStyle w:val="Lbjegyzet-hivatkozs"/>
        </w:rPr>
        <w:footnoteRef/>
      </w:r>
      <w:r>
        <w:t xml:space="preserve"> Beiktatta: 38/2014. (X.31.) önkormányzati rendelet 5. § (5) bekezdése, hatályos 2014. október 31-től.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E112A"/>
    <w:multiLevelType w:val="singleLevel"/>
    <w:tmpl w:val="C3BA3CF8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27C"/>
    <w:rsid w:val="0023127C"/>
    <w:rsid w:val="00481BFE"/>
    <w:rsid w:val="00B7791B"/>
    <w:rsid w:val="00C7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481BF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481BFE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481BF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481BF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481BFE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481B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1021</Characters>
  <Application>Microsoft Office Word</Application>
  <DocSecurity>0</DocSecurity>
  <Lines>8</Lines>
  <Paragraphs>2</Paragraphs>
  <ScaleCrop>false</ScaleCrop>
  <Company>SZFVAR MJV PMHIV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Farkas</dc:creator>
  <cp:keywords/>
  <dc:description/>
  <cp:lastModifiedBy>Katalin Farkas</cp:lastModifiedBy>
  <cp:revision>2</cp:revision>
  <dcterms:created xsi:type="dcterms:W3CDTF">2015-07-21T13:01:00Z</dcterms:created>
  <dcterms:modified xsi:type="dcterms:W3CDTF">2015-07-21T13:01:00Z</dcterms:modified>
</cp:coreProperties>
</file>