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1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4"/>
        <w:gridCol w:w="4312"/>
        <w:gridCol w:w="982"/>
        <w:gridCol w:w="848"/>
        <w:gridCol w:w="185"/>
        <w:gridCol w:w="1096"/>
        <w:gridCol w:w="1281"/>
      </w:tblGrid>
      <w:tr w:rsidR="00871E53">
        <w:trPr>
          <w:trHeight w:val="315"/>
        </w:trPr>
        <w:tc>
          <w:tcPr>
            <w:tcW w:w="600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71E53" w:rsidRDefault="00871E53" w:rsidP="007936AF">
            <w:pPr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 xml:space="preserve">Kiadások </w:t>
            </w:r>
            <w:proofErr w:type="gramStart"/>
            <w:r>
              <w:rPr>
                <w:b/>
                <w:bCs/>
              </w:rPr>
              <w:t>alakulása   (</w:t>
            </w:r>
            <w:proofErr w:type="gramEnd"/>
            <w:r>
              <w:rPr>
                <w:b/>
                <w:bCs/>
              </w:rPr>
              <w:t>e Ft)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71E53" w:rsidRDefault="00871E53" w:rsidP="007936AF">
            <w:pPr>
              <w:rPr>
                <w:b/>
                <w:bCs/>
              </w:rPr>
            </w:pPr>
          </w:p>
        </w:tc>
        <w:tc>
          <w:tcPr>
            <w:tcW w:w="23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71E53" w:rsidRDefault="00871E53" w:rsidP="007936AF">
            <w:pPr>
              <w:rPr>
                <w:b/>
                <w:bCs/>
              </w:rPr>
            </w:pPr>
          </w:p>
        </w:tc>
      </w:tr>
      <w:tr w:rsidR="00871E53">
        <w:trPr>
          <w:trHeight w:val="255"/>
        </w:trPr>
        <w:tc>
          <w:tcPr>
            <w:tcW w:w="936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1E53">
        <w:trPr>
          <w:trHeight w:val="70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Sorszám       (</w:t>
            </w:r>
            <w:proofErr w:type="gramEnd"/>
            <w:r>
              <w:rPr>
                <w:b/>
                <w:bCs/>
                <w:sz w:val="18"/>
                <w:szCs w:val="18"/>
              </w:rPr>
              <w:t>A)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Kiadási </w:t>
            </w:r>
            <w:proofErr w:type="gramStart"/>
            <w:r>
              <w:rPr>
                <w:b/>
                <w:bCs/>
              </w:rPr>
              <w:t>jogcímek                                                                                     (</w:t>
            </w:r>
            <w:proofErr w:type="gramEnd"/>
            <w:r>
              <w:rPr>
                <w:b/>
                <w:bCs/>
              </w:rPr>
              <w:t>B)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b/>
                <w:bCs/>
                <w:sz w:val="16"/>
                <w:szCs w:val="16"/>
              </w:rPr>
              <w:t>Módosatott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 előirányzat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 (IX. 23.)  (</w:t>
            </w:r>
            <w:proofErr w:type="gramStart"/>
            <w:r>
              <w:rPr>
                <w:b/>
                <w:bCs/>
                <w:sz w:val="16"/>
                <w:szCs w:val="16"/>
              </w:rPr>
              <w:t>C )</w:t>
            </w:r>
            <w:proofErr w:type="gram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Módosítás         </w:t>
            </w:r>
            <w:proofErr w:type="gramStart"/>
            <w:r>
              <w:rPr>
                <w:b/>
                <w:bCs/>
                <w:sz w:val="16"/>
                <w:szCs w:val="16"/>
              </w:rPr>
              <w:t>( D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 )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Módosított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előirányzat  (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E)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871E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I. Működési költségvetés kiadásai </w:t>
            </w:r>
            <w:r>
              <w:rPr>
                <w:rFonts w:ascii="Arial" w:hAnsi="Arial" w:cs="Arial"/>
                <w:sz w:val="20"/>
                <w:szCs w:val="20"/>
              </w:rPr>
              <w:t>(1.1+…+1.5.)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157731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160535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Személyi  juttatások</w:t>
            </w:r>
            <w:proofErr w:type="gramEnd"/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18726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Munkaadókat terhelő járulékok és szociális hozzájárulási adó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4520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Dologi  kiadások</w:t>
            </w:r>
            <w:proofErr w:type="gramEnd"/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25729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25729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Ellátottak pénzbeli juttatásai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Egyéb működési célú kiadások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871E53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- Szociális, rászorultság jellegű ellátások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11027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11027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871E53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- Működési célú pénzmaradvány átadás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871E53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E53">
        <w:trPr>
          <w:trHeight w:val="6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- Működési célú pénzeszköz átadás államháztartáson kívülre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1100</w:t>
            </w:r>
          </w:p>
        </w:tc>
      </w:tr>
      <w:tr w:rsidR="00871E53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600" w:firstLine="1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- Működési célú támogatásértékű kiadás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áht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belül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96629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99433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600" w:firstLine="1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- Kamatkiadások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600" w:firstLine="1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600" w:firstLine="1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- Pénzforgalom nélküli kiadások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600" w:firstLine="1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871E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II. Felhalmozási költségvetés kiadásai </w:t>
            </w:r>
            <w:r>
              <w:rPr>
                <w:rFonts w:ascii="Arial" w:hAnsi="Arial" w:cs="Arial"/>
                <w:sz w:val="20"/>
                <w:szCs w:val="20"/>
              </w:rPr>
              <w:t>(2.1+…+2.7)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6111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Intézményi beruházási kiadások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304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Felújítások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4607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871E53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- Felhalmozási célú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Átad. Áh.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Kivülre</w:t>
            </w:r>
            <w:proofErr w:type="spellEnd"/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1200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871E53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- Felhalmozási célú támogatásértékű kiadás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871E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III. Kölcsön (munkavállalónak adott kölcsön)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871E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IV. Tartalékok (4.1.+4.2.)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1499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4468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5967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Működési célú tartalék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1499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2490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Felhalmozási célú tartalék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3477</w:t>
            </w:r>
          </w:p>
        </w:tc>
      </w:tr>
      <w:tr w:rsidR="00871E53">
        <w:trPr>
          <w:trHeight w:val="40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871E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871E53">
            <w:pPr>
              <w:ind w:firstLineChars="100" w:firstLine="20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KÖLTSÉGVETÉSI KIADÁSOK ÖSSZESEN (1+2+3+4)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165341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7272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172613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871E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VI. Finanszírozási célú pénzügyi műveletek kiadásai (6.1+6.2.)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4400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4400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200" w:firstLine="4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Kölcsön törlesztése, adott kölcsön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200" w:firstLine="4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Hitelek törlesztése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200" w:firstLine="4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200" w:firstLine="4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Rövid lejáratú hitelek törlesztése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200" w:firstLine="4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4400</w:t>
            </w:r>
          </w:p>
        </w:tc>
      </w:tr>
      <w:tr w:rsidR="00871E53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200" w:firstLine="4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Hosszú lejáratú hitelek törlesztése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1E53" w:rsidRDefault="00871E53" w:rsidP="00871E53">
            <w:pPr>
              <w:ind w:firstLineChars="200" w:firstLine="4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1E53" w:rsidRDefault="00871E53" w:rsidP="007936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E53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871E53">
            <w:pPr>
              <w:ind w:firstLineChars="100" w:firstLine="201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KIADÁSOK ÖSSZESEN: (5+6)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169741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7272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871E53" w:rsidRDefault="00871E53" w:rsidP="007936A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177013</w:t>
            </w:r>
          </w:p>
        </w:tc>
      </w:tr>
    </w:tbl>
    <w:p w:rsidR="00871E53" w:rsidRDefault="00871E53"/>
    <w:sectPr w:rsidR="00871E53" w:rsidSect="00871E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FCC" w:rsidRDefault="00591FCC">
      <w:r>
        <w:separator/>
      </w:r>
    </w:p>
  </w:endnote>
  <w:endnote w:type="continuationSeparator" w:id="0">
    <w:p w:rsidR="00591FCC" w:rsidRDefault="0059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E53" w:rsidRDefault="00871E5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E53" w:rsidRDefault="00871E53">
    <w:pPr>
      <w:pStyle w:val="llb"/>
    </w:pPr>
    <w:r>
      <w:t>Módosította: 15/2013. (XII. 9.) önkormányzati rendelet, hatályos 2013. 12. 10-től.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E53" w:rsidRDefault="00871E5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FCC" w:rsidRDefault="00591FCC">
      <w:r>
        <w:separator/>
      </w:r>
    </w:p>
  </w:footnote>
  <w:footnote w:type="continuationSeparator" w:id="0">
    <w:p w:rsidR="00591FCC" w:rsidRDefault="00591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E53" w:rsidRDefault="00871E5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E53" w:rsidRDefault="00871E53" w:rsidP="00B35994">
    <w:pPr>
      <w:pStyle w:val="lfej"/>
      <w:jc w:val="right"/>
    </w:pPr>
    <w:r>
      <w:t>2. melléklet a 4/2013. (II. 19.) önkormányzati rendelethez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E53" w:rsidRDefault="00871E5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4A2FAA"/>
    <w:rsid w:val="00591FCC"/>
    <w:rsid w:val="00641050"/>
    <w:rsid w:val="007936AF"/>
    <w:rsid w:val="00871E53"/>
    <w:rsid w:val="009D7C69"/>
    <w:rsid w:val="00B35994"/>
    <w:rsid w:val="00B80E07"/>
    <w:rsid w:val="00CE5C49"/>
    <w:rsid w:val="00E0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CFD4D31-C7A3-42E9-8349-C9226613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936AF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9D7C6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591C22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9D7C6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591C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Kiadások alakulása   (e Ft)</vt:lpstr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Kiadások alakulása   (e Ft)</dc:title>
  <dc:subject/>
  <dc:creator>Rendszergazda</dc:creator>
  <cp:keywords/>
  <dc:description/>
  <cp:lastModifiedBy>VLG</cp:lastModifiedBy>
  <cp:revision>2</cp:revision>
  <dcterms:created xsi:type="dcterms:W3CDTF">2013-12-09T11:32:00Z</dcterms:created>
  <dcterms:modified xsi:type="dcterms:W3CDTF">2013-12-09T11:32:00Z</dcterms:modified>
</cp:coreProperties>
</file>