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2B9" w:rsidRPr="00FF3960" w:rsidRDefault="00DD72B9" w:rsidP="00DD72B9">
      <w:pPr>
        <w:jc w:val="center"/>
        <w:rPr>
          <w:rFonts w:eastAsia="Calibri"/>
          <w:b/>
        </w:rPr>
      </w:pPr>
      <w:r w:rsidRPr="00FF3960">
        <w:rPr>
          <w:rFonts w:eastAsia="Calibri"/>
          <w:b/>
        </w:rPr>
        <w:t>A helyi rendelet megalkotását a jogalkotásról szóló 2010. évi CXXX. törvény</w:t>
      </w:r>
    </w:p>
    <w:p w:rsidR="00DD72B9" w:rsidRDefault="00DD72B9" w:rsidP="00DD72B9">
      <w:pPr>
        <w:jc w:val="center"/>
        <w:rPr>
          <w:b/>
          <w:sz w:val="32"/>
          <w:szCs w:val="32"/>
        </w:rPr>
      </w:pPr>
      <w:r w:rsidRPr="00FF3960">
        <w:rPr>
          <w:rFonts w:eastAsia="Calibri"/>
          <w:b/>
        </w:rPr>
        <w:t>18. §</w:t>
      </w:r>
      <w:proofErr w:type="spellStart"/>
      <w:r w:rsidRPr="00FF3960">
        <w:rPr>
          <w:rFonts w:eastAsia="Calibri"/>
          <w:b/>
        </w:rPr>
        <w:t>-ában</w:t>
      </w:r>
      <w:proofErr w:type="spellEnd"/>
      <w:r w:rsidRPr="00FF3960">
        <w:rPr>
          <w:rFonts w:eastAsia="Calibri"/>
          <w:b/>
        </w:rPr>
        <w:t xml:space="preserve"> foglaltaknak megfelelően eljárva az alábbiak szerint indokolom</w:t>
      </w:r>
    </w:p>
    <w:p w:rsidR="00DD72B9" w:rsidRDefault="00DD72B9" w:rsidP="00DD72B9">
      <w:pPr>
        <w:jc w:val="center"/>
        <w:rPr>
          <w:b/>
          <w:sz w:val="32"/>
          <w:szCs w:val="32"/>
        </w:rPr>
      </w:pPr>
    </w:p>
    <w:p w:rsidR="00DD72B9" w:rsidRPr="00711369" w:rsidRDefault="00DD72B9" w:rsidP="00DD72B9">
      <w:pPr>
        <w:jc w:val="center"/>
        <w:rPr>
          <w:b/>
          <w:sz w:val="32"/>
          <w:szCs w:val="32"/>
        </w:rPr>
      </w:pPr>
      <w:r w:rsidRPr="00711369">
        <w:rPr>
          <w:b/>
          <w:sz w:val="32"/>
          <w:szCs w:val="32"/>
        </w:rPr>
        <w:t>Általános indokolás</w:t>
      </w:r>
    </w:p>
    <w:p w:rsidR="00DD72B9" w:rsidRPr="00711369" w:rsidRDefault="00DD72B9" w:rsidP="00DD72B9">
      <w:pPr>
        <w:jc w:val="center"/>
        <w:rPr>
          <w:b/>
        </w:rPr>
      </w:pPr>
    </w:p>
    <w:p w:rsidR="00DD72B9" w:rsidRPr="00711369" w:rsidRDefault="00DD72B9" w:rsidP="00DD72B9">
      <w:r w:rsidRPr="00711369">
        <w:t xml:space="preserve">A helyi viszonyokhoz igazodva, szükséges a strand </w:t>
      </w:r>
      <w:r>
        <w:t xml:space="preserve">beléptetési módjának </w:t>
      </w:r>
      <w:r w:rsidRPr="00711369">
        <w:t xml:space="preserve">felülvizsgálata. </w:t>
      </w:r>
    </w:p>
    <w:p w:rsidR="00DD72B9" w:rsidRPr="00711369" w:rsidRDefault="00DD72B9" w:rsidP="00DD72B9">
      <w:pPr>
        <w:rPr>
          <w:b/>
        </w:rPr>
      </w:pPr>
    </w:p>
    <w:p w:rsidR="00DD72B9" w:rsidRPr="00711369" w:rsidRDefault="00DD72B9" w:rsidP="00DD72B9">
      <w:pPr>
        <w:jc w:val="center"/>
        <w:rPr>
          <w:b/>
        </w:rPr>
      </w:pPr>
    </w:p>
    <w:p w:rsidR="00DD72B9" w:rsidRPr="00711369" w:rsidRDefault="00DD72B9" w:rsidP="00DD72B9">
      <w:pPr>
        <w:jc w:val="center"/>
        <w:rPr>
          <w:b/>
          <w:sz w:val="32"/>
          <w:szCs w:val="32"/>
        </w:rPr>
      </w:pPr>
      <w:r w:rsidRPr="00711369">
        <w:rPr>
          <w:b/>
          <w:sz w:val="32"/>
          <w:szCs w:val="32"/>
        </w:rPr>
        <w:t>Részletes indokolás</w:t>
      </w:r>
    </w:p>
    <w:p w:rsidR="00DD72B9" w:rsidRPr="00711369" w:rsidRDefault="00DD72B9" w:rsidP="00DD72B9">
      <w:pPr>
        <w:jc w:val="both"/>
      </w:pPr>
    </w:p>
    <w:p w:rsidR="00DD72B9" w:rsidRPr="00711369" w:rsidRDefault="00DD72B9" w:rsidP="00DD72B9">
      <w:pPr>
        <w:jc w:val="both"/>
      </w:pPr>
      <w:r>
        <w:rPr>
          <w:b/>
        </w:rPr>
        <w:t>1. §</w:t>
      </w:r>
      <w:proofErr w:type="spellStart"/>
      <w:r>
        <w:rPr>
          <w:b/>
        </w:rPr>
        <w:t>-</w:t>
      </w:r>
      <w:r w:rsidRPr="00711369">
        <w:rPr>
          <w:b/>
        </w:rPr>
        <w:t>hoz</w:t>
      </w:r>
      <w:proofErr w:type="spellEnd"/>
      <w:r w:rsidRPr="00711369">
        <w:rPr>
          <w:b/>
        </w:rPr>
        <w:t xml:space="preserve">: </w:t>
      </w:r>
      <w:r w:rsidRPr="00711369">
        <w:t xml:space="preserve">A stand területén </w:t>
      </w:r>
      <w:r>
        <w:t xml:space="preserve">egységes beléptetési mód alkalmazása. Kizárva a </w:t>
      </w:r>
      <w:r w:rsidRPr="00FF3960">
        <w:t>megváltott belépőjegyről, bérletről, egyéb belépésre jogosító igazolványról készített másolat vagy bármilyen eszközö</w:t>
      </w:r>
      <w:r>
        <w:t>n tárolt digitális fotólenyomat használatának lehetősége.</w:t>
      </w:r>
    </w:p>
    <w:p w:rsidR="00DD72B9" w:rsidRDefault="00DD72B9" w:rsidP="00DD72B9">
      <w:pPr>
        <w:jc w:val="both"/>
      </w:pPr>
      <w:r w:rsidRPr="00711369">
        <w:rPr>
          <w:b/>
        </w:rPr>
        <w:t>2</w:t>
      </w:r>
      <w:r>
        <w:rPr>
          <w:b/>
        </w:rPr>
        <w:t>. §</w:t>
      </w:r>
      <w:proofErr w:type="spellStart"/>
      <w:r>
        <w:rPr>
          <w:b/>
        </w:rPr>
        <w:t>-</w:t>
      </w:r>
      <w:r w:rsidRPr="00711369">
        <w:rPr>
          <w:b/>
        </w:rPr>
        <w:t>hoz</w:t>
      </w:r>
      <w:proofErr w:type="spellEnd"/>
      <w:proofErr w:type="gramStart"/>
      <w:r w:rsidRPr="00711369">
        <w:rPr>
          <w:b/>
        </w:rPr>
        <w:t xml:space="preserve">: </w:t>
      </w:r>
      <w:r>
        <w:t xml:space="preserve"> </w:t>
      </w:r>
      <w:r w:rsidRPr="00711369">
        <w:t>a</w:t>
      </w:r>
      <w:proofErr w:type="gramEnd"/>
      <w:r w:rsidRPr="00711369">
        <w:t xml:space="preserve"> módosító rendelet hatályba lépéséről rendelkezik.</w:t>
      </w:r>
    </w:p>
    <w:p w:rsidR="00DD72B9" w:rsidRPr="00711369" w:rsidRDefault="00DD72B9" w:rsidP="00DD72B9">
      <w:pPr>
        <w:jc w:val="both"/>
      </w:pPr>
    </w:p>
    <w:p w:rsidR="00DD72B9" w:rsidRDefault="00DD72B9" w:rsidP="00DD72B9">
      <w:pPr>
        <w:jc w:val="both"/>
      </w:pPr>
    </w:p>
    <w:p w:rsidR="00DD72B9" w:rsidRDefault="00DD72B9" w:rsidP="00DD72B9">
      <w:pPr>
        <w:ind w:left="6372"/>
        <w:jc w:val="center"/>
      </w:pPr>
      <w:r>
        <w:t>D</w:t>
      </w:r>
      <w:bookmarkStart w:id="0" w:name="_GoBack"/>
      <w:bookmarkEnd w:id="0"/>
      <w:r>
        <w:t xml:space="preserve">r. Szántód Anita </w:t>
      </w:r>
      <w:proofErr w:type="spellStart"/>
      <w:r>
        <w:t>sk</w:t>
      </w:r>
      <w:proofErr w:type="spellEnd"/>
    </w:p>
    <w:p w:rsidR="00DD72B9" w:rsidRPr="00711369" w:rsidRDefault="00DD72B9" w:rsidP="00DD72B9">
      <w:pPr>
        <w:ind w:left="6372"/>
        <w:jc w:val="center"/>
      </w:pPr>
      <w:proofErr w:type="gramStart"/>
      <w:r>
        <w:t>jegyző</w:t>
      </w:r>
      <w:proofErr w:type="gramEnd"/>
    </w:p>
    <w:p w:rsidR="00306E47" w:rsidRPr="00DD72B9" w:rsidRDefault="00306E47">
      <w:pPr>
        <w:rPr>
          <w:b/>
        </w:rPr>
      </w:pPr>
    </w:p>
    <w:sectPr w:rsidR="00306E47" w:rsidRPr="00DD72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2B9"/>
    <w:rsid w:val="00306E47"/>
    <w:rsid w:val="00DD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72B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D72B9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1</cp:revision>
  <dcterms:created xsi:type="dcterms:W3CDTF">2019-07-19T10:55:00Z</dcterms:created>
  <dcterms:modified xsi:type="dcterms:W3CDTF">2019-07-19T10:56:00Z</dcterms:modified>
</cp:coreProperties>
</file>