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CDB" w:rsidRDefault="00130CDB"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Szászvár Nagyközség Önkormányzat</w:t>
      </w:r>
    </w:p>
    <w:p w:rsidR="00130CDB" w:rsidRDefault="00035565"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r w:rsidR="00130CDB">
        <w:rPr>
          <w:rFonts w:ascii="Times New Roman" w:hAnsi="Times New Roman" w:cs="Times New Roman"/>
          <w:b/>
          <w:sz w:val="24"/>
          <w:szCs w:val="24"/>
        </w:rPr>
        <w:t>/2016. (V</w:t>
      </w:r>
      <w:r>
        <w:rPr>
          <w:rFonts w:ascii="Times New Roman" w:hAnsi="Times New Roman" w:cs="Times New Roman"/>
          <w:b/>
          <w:sz w:val="24"/>
          <w:szCs w:val="24"/>
        </w:rPr>
        <w:t>III</w:t>
      </w:r>
      <w:r w:rsidR="00130CDB">
        <w:rPr>
          <w:rFonts w:ascii="Times New Roman" w:hAnsi="Times New Roman" w:cs="Times New Roman"/>
          <w:b/>
          <w:sz w:val="24"/>
          <w:szCs w:val="24"/>
        </w:rPr>
        <w:t>.</w:t>
      </w:r>
      <w:r w:rsidR="00832736">
        <w:rPr>
          <w:rFonts w:ascii="Times New Roman" w:hAnsi="Times New Roman" w:cs="Times New Roman"/>
          <w:b/>
          <w:sz w:val="24"/>
          <w:szCs w:val="24"/>
        </w:rPr>
        <w:t xml:space="preserve"> </w:t>
      </w:r>
      <w:r w:rsidR="00BE6451">
        <w:rPr>
          <w:rFonts w:ascii="Times New Roman" w:hAnsi="Times New Roman" w:cs="Times New Roman"/>
          <w:b/>
          <w:sz w:val="24"/>
          <w:szCs w:val="24"/>
        </w:rPr>
        <w:t>25</w:t>
      </w:r>
      <w:r w:rsidR="00130CDB">
        <w:rPr>
          <w:rFonts w:ascii="Times New Roman" w:hAnsi="Times New Roman" w:cs="Times New Roman"/>
          <w:b/>
          <w:sz w:val="24"/>
          <w:szCs w:val="24"/>
        </w:rPr>
        <w:t>.) önkormányzati rendelete</w:t>
      </w:r>
    </w:p>
    <w:p w:rsidR="00130CDB" w:rsidRDefault="00130CDB" w:rsidP="00130CDB">
      <w:pPr>
        <w:spacing w:after="0" w:line="240" w:lineRule="auto"/>
        <w:jc w:val="center"/>
        <w:rPr>
          <w:rFonts w:ascii="Times New Roman" w:hAnsi="Times New Roman" w:cs="Times New Roman"/>
          <w:b/>
          <w:sz w:val="24"/>
          <w:szCs w:val="24"/>
        </w:rPr>
      </w:pPr>
    </w:p>
    <w:p w:rsidR="00130CDB" w:rsidRDefault="00130CDB" w:rsidP="00130CDB">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az</w:t>
      </w:r>
      <w:proofErr w:type="gramEnd"/>
      <w:r>
        <w:rPr>
          <w:rFonts w:ascii="Times New Roman" w:hAnsi="Times New Roman" w:cs="Times New Roman"/>
          <w:b/>
          <w:sz w:val="24"/>
          <w:szCs w:val="24"/>
        </w:rPr>
        <w:t xml:space="preserve"> önkormán</w:t>
      </w:r>
      <w:r w:rsidR="00832736">
        <w:rPr>
          <w:rFonts w:ascii="Times New Roman" w:hAnsi="Times New Roman" w:cs="Times New Roman"/>
          <w:b/>
          <w:sz w:val="24"/>
          <w:szCs w:val="24"/>
        </w:rPr>
        <w:t>yzat  helyi építési szabályzatáról</w:t>
      </w:r>
      <w:r>
        <w:rPr>
          <w:rFonts w:ascii="Times New Roman" w:hAnsi="Times New Roman" w:cs="Times New Roman"/>
          <w:b/>
          <w:sz w:val="24"/>
          <w:szCs w:val="24"/>
        </w:rPr>
        <w:t xml:space="preserve"> szóló</w:t>
      </w:r>
    </w:p>
    <w:p w:rsidR="00130CDB" w:rsidRDefault="00832736"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7/2002</w:t>
      </w:r>
      <w:r w:rsidR="00130CDB">
        <w:rPr>
          <w:rFonts w:ascii="Times New Roman" w:hAnsi="Times New Roman" w:cs="Times New Roman"/>
          <w:b/>
          <w:sz w:val="24"/>
          <w:szCs w:val="24"/>
        </w:rPr>
        <w:t>. (</w:t>
      </w:r>
      <w:r>
        <w:rPr>
          <w:rFonts w:ascii="Times New Roman" w:hAnsi="Times New Roman" w:cs="Times New Roman"/>
          <w:b/>
          <w:sz w:val="24"/>
          <w:szCs w:val="24"/>
        </w:rPr>
        <w:t>VIII. 10</w:t>
      </w:r>
      <w:r w:rsidR="00130CDB">
        <w:rPr>
          <w:rFonts w:ascii="Times New Roman" w:hAnsi="Times New Roman" w:cs="Times New Roman"/>
          <w:b/>
          <w:sz w:val="24"/>
          <w:szCs w:val="24"/>
        </w:rPr>
        <w:t>.) önkormányzati rendelet módosításáról</w:t>
      </w:r>
    </w:p>
    <w:p w:rsidR="00130CDB" w:rsidRDefault="00130CDB" w:rsidP="00130CDB">
      <w:pPr>
        <w:spacing w:after="0" w:line="240" w:lineRule="auto"/>
        <w:rPr>
          <w:rFonts w:ascii="Times New Roman" w:hAnsi="Times New Roman" w:cs="Times New Roman"/>
          <w:sz w:val="24"/>
          <w:szCs w:val="24"/>
        </w:rPr>
      </w:pPr>
    </w:p>
    <w:p w:rsidR="00130CDB" w:rsidRDefault="00130CDB" w:rsidP="00130CDB">
      <w:pPr>
        <w:spacing w:after="0" w:line="240" w:lineRule="auto"/>
        <w:rPr>
          <w:rFonts w:ascii="Times New Roman" w:hAnsi="Times New Roman" w:cs="Times New Roman"/>
          <w:sz w:val="24"/>
          <w:szCs w:val="24"/>
        </w:rPr>
      </w:pPr>
    </w:p>
    <w:p w:rsidR="00527221" w:rsidRPr="00035565" w:rsidRDefault="00130CDB" w:rsidP="00035565">
      <w:pPr>
        <w:jc w:val="both"/>
        <w:rPr>
          <w:rFonts w:ascii="Times New Roman" w:hAnsi="Times New Roman" w:cs="Times New Roman"/>
          <w:sz w:val="24"/>
          <w:szCs w:val="24"/>
        </w:rPr>
      </w:pPr>
      <w:r w:rsidRPr="00035565">
        <w:rPr>
          <w:rFonts w:ascii="Times New Roman" w:hAnsi="Times New Roman" w:cs="Times New Roman"/>
          <w:sz w:val="24"/>
          <w:szCs w:val="24"/>
        </w:rPr>
        <w:t xml:space="preserve">Szászvár Nagyközség Önkormányzat Képviselő-testülete </w:t>
      </w:r>
      <w:r w:rsidR="00527221" w:rsidRPr="00035565">
        <w:rPr>
          <w:rFonts w:ascii="Times New Roman" w:hAnsi="Times New Roman" w:cs="Times New Roman"/>
          <w:sz w:val="24"/>
          <w:szCs w:val="24"/>
        </w:rPr>
        <w:t xml:space="preserve">az épített környezet alakításáról és védelméről szóló 1997. évi LXXVIII. törvény (továbbiakban: </w:t>
      </w:r>
      <w:proofErr w:type="spellStart"/>
      <w:r w:rsidR="00527221" w:rsidRPr="00035565">
        <w:rPr>
          <w:rFonts w:ascii="Times New Roman" w:hAnsi="Times New Roman" w:cs="Times New Roman"/>
          <w:sz w:val="24"/>
          <w:szCs w:val="24"/>
        </w:rPr>
        <w:t>Étv</w:t>
      </w:r>
      <w:proofErr w:type="spellEnd"/>
      <w:r w:rsidR="00527221" w:rsidRPr="00035565">
        <w:rPr>
          <w:rFonts w:ascii="Times New Roman" w:hAnsi="Times New Roman" w:cs="Times New Roman"/>
          <w:sz w:val="24"/>
          <w:szCs w:val="24"/>
        </w:rPr>
        <w:t xml:space="preserve">.) 62.§ (6) bekezdés 6. pontjában kapott felhatalmazás alapján, a Magyarország helyi önkormányzatairól szóló 2011. évi CLXXXIX. törvény 13.§ (1) bekezdés 1. pontjában és az </w:t>
      </w:r>
      <w:proofErr w:type="spellStart"/>
      <w:r w:rsidR="00527221" w:rsidRPr="00035565">
        <w:rPr>
          <w:rFonts w:ascii="Times New Roman" w:hAnsi="Times New Roman" w:cs="Times New Roman"/>
          <w:sz w:val="24"/>
          <w:szCs w:val="24"/>
        </w:rPr>
        <w:t>Étv</w:t>
      </w:r>
      <w:proofErr w:type="spellEnd"/>
      <w:r w:rsidR="00527221" w:rsidRPr="00035565">
        <w:rPr>
          <w:rFonts w:ascii="Times New Roman" w:hAnsi="Times New Roman" w:cs="Times New Roman"/>
          <w:sz w:val="24"/>
          <w:szCs w:val="24"/>
        </w:rPr>
        <w:t xml:space="preserve">. 6. § (1) bekezdésében meghatározott feladatkörében eljárva </w:t>
      </w:r>
      <w:r w:rsidR="00243C1B" w:rsidRPr="00035565">
        <w:rPr>
          <w:rFonts w:ascii="Times New Roman" w:hAnsi="Times New Roman" w:cs="Times New Roman"/>
          <w:sz w:val="24"/>
          <w:szCs w:val="24"/>
        </w:rPr>
        <w:t>–</w:t>
      </w:r>
      <w:r w:rsidR="00832736" w:rsidRPr="00035565">
        <w:rPr>
          <w:rFonts w:ascii="Times New Roman" w:hAnsi="Times New Roman" w:cs="Times New Roman"/>
          <w:sz w:val="24"/>
          <w:szCs w:val="24"/>
        </w:rPr>
        <w:t xml:space="preserve"> figyelemmel a településfejlesztési koncepcióról, az integrált településfejlesztési stratégiáról és a településrendezési eszközökről, valamint egyes településrendezési sajátos jogintézményekről szóló 314/2012. (XI. 8.) Kormányrendelet 28. § (2) bekezdésére </w:t>
      </w:r>
      <w:r w:rsidR="00527221" w:rsidRPr="00035565">
        <w:rPr>
          <w:rFonts w:ascii="Times New Roman" w:hAnsi="Times New Roman" w:cs="Times New Roman"/>
          <w:sz w:val="24"/>
          <w:szCs w:val="24"/>
        </w:rPr>
        <w:t>a következőket rendeli el:</w:t>
      </w:r>
    </w:p>
    <w:p w:rsidR="00130CDB" w:rsidRPr="00035565" w:rsidRDefault="00130CDB" w:rsidP="00035565">
      <w:pPr>
        <w:jc w:val="both"/>
        <w:rPr>
          <w:rFonts w:ascii="Times New Roman" w:hAnsi="Times New Roman" w:cs="Times New Roman"/>
          <w:sz w:val="24"/>
          <w:szCs w:val="24"/>
        </w:rPr>
      </w:pPr>
    </w:p>
    <w:p w:rsidR="00130CDB" w:rsidRDefault="00130CDB" w:rsidP="00130CDB">
      <w:pPr>
        <w:spacing w:after="0" w:line="24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1 §.</w:t>
      </w:r>
    </w:p>
    <w:p w:rsidR="00130CDB" w:rsidRDefault="00130CDB" w:rsidP="00130CDB">
      <w:pPr>
        <w:spacing w:after="0" w:line="240" w:lineRule="auto"/>
        <w:rPr>
          <w:rFonts w:ascii="Times New Roman" w:hAnsi="Times New Roman" w:cs="Times New Roman"/>
          <w:b/>
          <w:sz w:val="24"/>
          <w:szCs w:val="24"/>
        </w:rPr>
      </w:pPr>
    </w:p>
    <w:p w:rsidR="004A4E1C" w:rsidRPr="004A4E1C" w:rsidRDefault="004A4E1C" w:rsidP="004A4E1C">
      <w:pPr>
        <w:spacing w:after="0" w:line="240" w:lineRule="auto"/>
        <w:jc w:val="both"/>
        <w:rPr>
          <w:rFonts w:ascii="Times New Roman" w:hAnsi="Times New Roman" w:cs="Times New Roman"/>
          <w:sz w:val="24"/>
          <w:szCs w:val="24"/>
        </w:rPr>
      </w:pPr>
      <w:r w:rsidRPr="004A4E1C">
        <w:rPr>
          <w:rFonts w:ascii="Times New Roman" w:hAnsi="Times New Roman" w:cs="Times New Roman"/>
          <w:sz w:val="24"/>
          <w:szCs w:val="24"/>
        </w:rPr>
        <w:t>(1</w:t>
      </w:r>
      <w:r>
        <w:rPr>
          <w:rFonts w:ascii="Times New Roman" w:hAnsi="Times New Roman" w:cs="Times New Roman"/>
          <w:sz w:val="24"/>
          <w:szCs w:val="24"/>
        </w:rPr>
        <w:t xml:space="preserve">) </w:t>
      </w:r>
      <w:r w:rsidR="00130CDB" w:rsidRPr="004A4E1C">
        <w:rPr>
          <w:rFonts w:ascii="Times New Roman" w:hAnsi="Times New Roman" w:cs="Times New Roman"/>
          <w:sz w:val="24"/>
          <w:szCs w:val="24"/>
        </w:rPr>
        <w:t xml:space="preserve">Szászvár Nagyközség Önkormányzat Képviselő-testülete az önkormányzat </w:t>
      </w:r>
      <w:r w:rsidR="00832736" w:rsidRPr="004A4E1C">
        <w:rPr>
          <w:rFonts w:ascii="Times New Roman" w:hAnsi="Times New Roman" w:cs="Times New Roman"/>
          <w:sz w:val="24"/>
          <w:szCs w:val="24"/>
        </w:rPr>
        <w:t xml:space="preserve">helyi építési szabályzatáról szóló 7/2002. (VIII. 10.) </w:t>
      </w:r>
      <w:r w:rsidR="00130CDB" w:rsidRPr="004A4E1C">
        <w:rPr>
          <w:rFonts w:ascii="Times New Roman" w:hAnsi="Times New Roman" w:cs="Times New Roman"/>
          <w:sz w:val="24"/>
          <w:szCs w:val="24"/>
        </w:rPr>
        <w:t>önkormányza</w:t>
      </w:r>
      <w:r w:rsidR="00832736" w:rsidRPr="004A4E1C">
        <w:rPr>
          <w:rFonts w:ascii="Times New Roman" w:hAnsi="Times New Roman" w:cs="Times New Roman"/>
          <w:sz w:val="24"/>
          <w:szCs w:val="24"/>
        </w:rPr>
        <w:t>ti rendelet (a továbbiakban: HÉSZ</w:t>
      </w:r>
      <w:r w:rsidR="00130CDB" w:rsidRPr="004A4E1C">
        <w:rPr>
          <w:rFonts w:ascii="Times New Roman" w:hAnsi="Times New Roman" w:cs="Times New Roman"/>
          <w:sz w:val="24"/>
          <w:szCs w:val="24"/>
        </w:rPr>
        <w:t xml:space="preserve">.) </w:t>
      </w:r>
      <w:r w:rsidR="00035565" w:rsidRPr="004A4E1C">
        <w:rPr>
          <w:rFonts w:ascii="Times New Roman" w:hAnsi="Times New Roman" w:cs="Times New Roman"/>
          <w:sz w:val="24"/>
          <w:szCs w:val="24"/>
        </w:rPr>
        <w:t xml:space="preserve"> 1. § (2) bekezdése, a 3-7. §</w:t>
      </w:r>
      <w:proofErr w:type="spellStart"/>
      <w:r w:rsidR="00035565" w:rsidRPr="004A4E1C">
        <w:rPr>
          <w:rFonts w:ascii="Times New Roman" w:hAnsi="Times New Roman" w:cs="Times New Roman"/>
          <w:sz w:val="24"/>
          <w:szCs w:val="24"/>
        </w:rPr>
        <w:t>-</w:t>
      </w:r>
      <w:proofErr w:type="gramStart"/>
      <w:r w:rsidR="00035565" w:rsidRPr="004A4E1C">
        <w:rPr>
          <w:rFonts w:ascii="Times New Roman" w:hAnsi="Times New Roman" w:cs="Times New Roman"/>
          <w:sz w:val="24"/>
          <w:szCs w:val="24"/>
        </w:rPr>
        <w:t>a</w:t>
      </w:r>
      <w:proofErr w:type="spellEnd"/>
      <w:proofErr w:type="gramEnd"/>
      <w:r w:rsidR="00035565" w:rsidRPr="004A4E1C">
        <w:rPr>
          <w:rFonts w:ascii="Times New Roman" w:hAnsi="Times New Roman" w:cs="Times New Roman"/>
          <w:sz w:val="24"/>
          <w:szCs w:val="24"/>
        </w:rPr>
        <w:t xml:space="preserve">, a 8. § (3) bekezdése, a 9. § (2) bekezdése, </w:t>
      </w:r>
      <w:r w:rsidR="000C2977" w:rsidRPr="004A4E1C">
        <w:rPr>
          <w:rFonts w:ascii="Times New Roman" w:hAnsi="Times New Roman" w:cs="Times New Roman"/>
          <w:sz w:val="24"/>
          <w:szCs w:val="24"/>
        </w:rPr>
        <w:t xml:space="preserve">a 13. § (3) bekezdése, </w:t>
      </w:r>
      <w:r w:rsidRPr="004A4E1C">
        <w:rPr>
          <w:rFonts w:ascii="Times New Roman" w:hAnsi="Times New Roman" w:cs="Times New Roman"/>
          <w:sz w:val="24"/>
          <w:szCs w:val="24"/>
        </w:rPr>
        <w:t xml:space="preserve">a </w:t>
      </w:r>
      <w:r>
        <w:rPr>
          <w:rFonts w:ascii="Times New Roman" w:hAnsi="Times New Roman" w:cs="Times New Roman"/>
          <w:sz w:val="24"/>
          <w:szCs w:val="24"/>
        </w:rPr>
        <w:t>15</w:t>
      </w:r>
      <w:r w:rsidRPr="004A4E1C">
        <w:rPr>
          <w:rFonts w:ascii="Times New Roman" w:hAnsi="Times New Roman" w:cs="Times New Roman"/>
          <w:sz w:val="24"/>
          <w:szCs w:val="24"/>
        </w:rPr>
        <w:t xml:space="preserve">. § </w:t>
      </w:r>
      <w:r>
        <w:rPr>
          <w:rFonts w:ascii="Times New Roman" w:hAnsi="Times New Roman" w:cs="Times New Roman"/>
          <w:sz w:val="24"/>
          <w:szCs w:val="24"/>
        </w:rPr>
        <w:t>(6</w:t>
      </w:r>
      <w:r w:rsidRPr="004A4E1C">
        <w:rPr>
          <w:rFonts w:ascii="Times New Roman" w:hAnsi="Times New Roman" w:cs="Times New Roman"/>
          <w:sz w:val="24"/>
          <w:szCs w:val="24"/>
        </w:rPr>
        <w:t xml:space="preserve">) bekezdése, a </w:t>
      </w:r>
      <w:r>
        <w:rPr>
          <w:rFonts w:ascii="Times New Roman" w:hAnsi="Times New Roman" w:cs="Times New Roman"/>
          <w:sz w:val="24"/>
          <w:szCs w:val="24"/>
        </w:rPr>
        <w:t>16</w:t>
      </w:r>
      <w:r w:rsidRPr="004A4E1C">
        <w:rPr>
          <w:rFonts w:ascii="Times New Roman" w:hAnsi="Times New Roman" w:cs="Times New Roman"/>
          <w:sz w:val="24"/>
          <w:szCs w:val="24"/>
        </w:rPr>
        <w:t xml:space="preserve">. § (3) bekezdése, a </w:t>
      </w:r>
      <w:r>
        <w:rPr>
          <w:rFonts w:ascii="Times New Roman" w:hAnsi="Times New Roman" w:cs="Times New Roman"/>
          <w:sz w:val="24"/>
          <w:szCs w:val="24"/>
        </w:rPr>
        <w:t>18</w:t>
      </w:r>
      <w:r w:rsidRPr="004A4E1C">
        <w:rPr>
          <w:rFonts w:ascii="Times New Roman" w:hAnsi="Times New Roman" w:cs="Times New Roman"/>
          <w:sz w:val="24"/>
          <w:szCs w:val="24"/>
        </w:rPr>
        <w:t xml:space="preserve">. § </w:t>
      </w:r>
      <w:r>
        <w:rPr>
          <w:rFonts w:ascii="Times New Roman" w:hAnsi="Times New Roman" w:cs="Times New Roman"/>
          <w:sz w:val="24"/>
          <w:szCs w:val="24"/>
        </w:rPr>
        <w:t>(2</w:t>
      </w:r>
      <w:r w:rsidRPr="004A4E1C">
        <w:rPr>
          <w:rFonts w:ascii="Times New Roman" w:hAnsi="Times New Roman" w:cs="Times New Roman"/>
          <w:sz w:val="24"/>
          <w:szCs w:val="24"/>
        </w:rPr>
        <w:t>) bekezdés</w:t>
      </w:r>
      <w:r>
        <w:rPr>
          <w:rFonts w:ascii="Times New Roman" w:hAnsi="Times New Roman" w:cs="Times New Roman"/>
          <w:sz w:val="24"/>
          <w:szCs w:val="24"/>
        </w:rPr>
        <w:t>ének b)- és (5) bekezdésének b) pontja</w:t>
      </w:r>
      <w:r w:rsidR="00973240">
        <w:rPr>
          <w:rFonts w:ascii="Times New Roman" w:hAnsi="Times New Roman" w:cs="Times New Roman"/>
          <w:sz w:val="24"/>
          <w:szCs w:val="24"/>
        </w:rPr>
        <w:t>, a 29. § (5) bekezdése és a 30. § (2) bekezdés c)</w:t>
      </w:r>
      <w:proofErr w:type="spellStart"/>
      <w:r w:rsidR="00973240">
        <w:rPr>
          <w:rFonts w:ascii="Times New Roman" w:hAnsi="Times New Roman" w:cs="Times New Roman"/>
          <w:sz w:val="24"/>
          <w:szCs w:val="24"/>
        </w:rPr>
        <w:t>-d</w:t>
      </w:r>
      <w:proofErr w:type="spellEnd"/>
      <w:r w:rsidR="00973240">
        <w:rPr>
          <w:rFonts w:ascii="Times New Roman" w:hAnsi="Times New Roman" w:cs="Times New Roman"/>
          <w:sz w:val="24"/>
          <w:szCs w:val="24"/>
        </w:rPr>
        <w:t>)</w:t>
      </w:r>
      <w:r w:rsidR="00E27192">
        <w:rPr>
          <w:rFonts w:ascii="Times New Roman" w:hAnsi="Times New Roman" w:cs="Times New Roman"/>
          <w:sz w:val="24"/>
          <w:szCs w:val="24"/>
        </w:rPr>
        <w:t xml:space="preserve"> </w:t>
      </w:r>
      <w:r w:rsidR="00973240">
        <w:rPr>
          <w:rFonts w:ascii="Times New Roman" w:hAnsi="Times New Roman" w:cs="Times New Roman"/>
          <w:sz w:val="24"/>
          <w:szCs w:val="24"/>
        </w:rPr>
        <w:t xml:space="preserve">pontja </w:t>
      </w:r>
      <w:r w:rsidR="00E27192">
        <w:rPr>
          <w:rFonts w:ascii="Times New Roman" w:hAnsi="Times New Roman" w:cs="Times New Roman"/>
          <w:sz w:val="24"/>
          <w:szCs w:val="24"/>
        </w:rPr>
        <w:t>hatályát veszti.</w:t>
      </w:r>
    </w:p>
    <w:p w:rsidR="004A4E1C" w:rsidRDefault="004A4E1C" w:rsidP="004A4E1C"/>
    <w:p w:rsidR="000C2977" w:rsidRPr="004A4E1C" w:rsidRDefault="004A4E1C" w:rsidP="004A4E1C">
      <w:pPr>
        <w:rPr>
          <w:rFonts w:ascii="Times New Roman" w:hAnsi="Times New Roman" w:cs="Times New Roman"/>
          <w:sz w:val="24"/>
          <w:szCs w:val="24"/>
        </w:rPr>
      </w:pPr>
      <w:r w:rsidRPr="004A4E1C">
        <w:rPr>
          <w:rFonts w:ascii="Times New Roman" w:hAnsi="Times New Roman" w:cs="Times New Roman"/>
          <w:sz w:val="24"/>
          <w:szCs w:val="24"/>
        </w:rPr>
        <w:t xml:space="preserve">(2) </w:t>
      </w:r>
      <w:r>
        <w:rPr>
          <w:rFonts w:ascii="Times New Roman" w:hAnsi="Times New Roman" w:cs="Times New Roman"/>
          <w:sz w:val="24"/>
          <w:szCs w:val="24"/>
        </w:rPr>
        <w:t>A</w:t>
      </w:r>
      <w:r w:rsidRPr="004A4E1C">
        <w:rPr>
          <w:rFonts w:ascii="Times New Roman" w:hAnsi="Times New Roman" w:cs="Times New Roman"/>
          <w:sz w:val="24"/>
          <w:szCs w:val="24"/>
        </w:rPr>
        <w:t xml:space="preserve"> HÉSZ</w:t>
      </w:r>
    </w:p>
    <w:p w:rsidR="00364BFD" w:rsidRDefault="000C2977" w:rsidP="00A917DE">
      <w:pPr>
        <w:jc w:val="both"/>
        <w:rPr>
          <w:rFonts w:ascii="Times New Roman" w:hAnsi="Times New Roman" w:cs="Times New Roman"/>
          <w:i/>
          <w:sz w:val="24"/>
          <w:szCs w:val="24"/>
        </w:rPr>
      </w:pPr>
      <w:r>
        <w:rPr>
          <w:rFonts w:ascii="Times New Roman" w:hAnsi="Times New Roman" w:cs="Times New Roman"/>
          <w:sz w:val="24"/>
          <w:szCs w:val="24"/>
        </w:rPr>
        <w:t>13</w:t>
      </w:r>
      <w:r w:rsidR="00035565">
        <w:rPr>
          <w:rFonts w:ascii="Times New Roman" w:hAnsi="Times New Roman" w:cs="Times New Roman"/>
          <w:sz w:val="24"/>
          <w:szCs w:val="24"/>
        </w:rPr>
        <w:t>. § (</w:t>
      </w:r>
      <w:r>
        <w:rPr>
          <w:rFonts w:ascii="Times New Roman" w:hAnsi="Times New Roman" w:cs="Times New Roman"/>
          <w:sz w:val="24"/>
          <w:szCs w:val="24"/>
        </w:rPr>
        <w:t>5) bekezdés</w:t>
      </w:r>
      <w:r w:rsidR="004A4E1C">
        <w:rPr>
          <w:rFonts w:ascii="Times New Roman" w:hAnsi="Times New Roman" w:cs="Times New Roman"/>
          <w:sz w:val="24"/>
          <w:szCs w:val="24"/>
        </w:rPr>
        <w:t>ének</w:t>
      </w:r>
      <w:r w:rsidRPr="000C2977">
        <w:rPr>
          <w:rFonts w:ascii="Times New Roman" w:hAnsi="Times New Roman" w:cs="Times New Roman"/>
          <w:sz w:val="24"/>
          <w:szCs w:val="24"/>
        </w:rPr>
        <w:t xml:space="preserve"> </w:t>
      </w:r>
      <w:r w:rsidR="00A917DE" w:rsidRPr="00A917DE">
        <w:rPr>
          <w:rFonts w:ascii="Times New Roman" w:hAnsi="Times New Roman" w:cs="Times New Roman"/>
          <w:i/>
          <w:sz w:val="24"/>
          <w:szCs w:val="24"/>
        </w:rPr>
        <w:t>„(</w:t>
      </w:r>
      <w:proofErr w:type="spellStart"/>
      <w:r w:rsidR="00A917DE" w:rsidRPr="00A917DE">
        <w:rPr>
          <w:rFonts w:ascii="Times New Roman" w:hAnsi="Times New Roman" w:cs="Times New Roman"/>
          <w:i/>
          <w:sz w:val="24"/>
          <w:szCs w:val="24"/>
        </w:rPr>
        <w:t>Kx</w:t>
      </w:r>
      <w:proofErr w:type="spellEnd"/>
      <w:r w:rsidR="00A917DE" w:rsidRPr="00A917DE">
        <w:rPr>
          <w:rFonts w:ascii="Times New Roman" w:hAnsi="Times New Roman" w:cs="Times New Roman"/>
          <w:i/>
          <w:sz w:val="24"/>
          <w:szCs w:val="24"/>
        </w:rPr>
        <w:t xml:space="preserve">) = </w:t>
      </w:r>
      <w:proofErr w:type="gramStart"/>
      <w:r w:rsidR="00A917DE" w:rsidRPr="00A917DE">
        <w:rPr>
          <w:rFonts w:ascii="Times New Roman" w:hAnsi="Times New Roman" w:cs="Times New Roman"/>
          <w:i/>
          <w:sz w:val="24"/>
          <w:szCs w:val="24"/>
        </w:rPr>
        <w:t>A</w:t>
      </w:r>
      <w:proofErr w:type="gramEnd"/>
      <w:r w:rsidR="00A917DE" w:rsidRPr="00A917DE">
        <w:rPr>
          <w:rFonts w:ascii="Times New Roman" w:hAnsi="Times New Roman" w:cs="Times New Roman"/>
          <w:i/>
          <w:sz w:val="24"/>
          <w:szCs w:val="24"/>
        </w:rPr>
        <w:t xml:space="preserve">  kialakult, 14 m-nél keskenyebb, már beépült, vagy korábbi bontás miatt megüresedett telkeken az eredetit meg nem haladó építménymagassággal épülő bővítmények, illetve új épületek esetében az OTÉK 36.§ (2) szerinti legkisebb távolság csökkenthető, de a csökkentés mértékének pontosítására az építési engedélyezési eljárásba az illetékes tűzvédelmi szakhatóságot be kell vonni.”</w:t>
      </w:r>
    </w:p>
    <w:p w:rsidR="00364BFD" w:rsidRDefault="00A917DE" w:rsidP="00A917DE">
      <w:pPr>
        <w:jc w:val="both"/>
        <w:rPr>
          <w:rFonts w:ascii="Times New Roman" w:hAnsi="Times New Roman" w:cs="Times New Roman"/>
          <w:sz w:val="24"/>
          <w:szCs w:val="24"/>
        </w:rPr>
      </w:pPr>
      <w:r>
        <w:rPr>
          <w:rFonts w:ascii="Times New Roman" w:hAnsi="Times New Roman" w:cs="Times New Roman"/>
          <w:sz w:val="24"/>
          <w:szCs w:val="24"/>
        </w:rPr>
        <w:t xml:space="preserve"> </w:t>
      </w:r>
      <w:r w:rsidR="000C2977">
        <w:rPr>
          <w:rFonts w:ascii="Times New Roman" w:hAnsi="Times New Roman" w:cs="Times New Roman"/>
          <w:sz w:val="24"/>
          <w:szCs w:val="24"/>
        </w:rPr>
        <w:t>szövegrésze,</w:t>
      </w:r>
      <w:r w:rsidR="00364BFD">
        <w:rPr>
          <w:rFonts w:ascii="Times New Roman" w:hAnsi="Times New Roman" w:cs="Times New Roman"/>
          <w:sz w:val="24"/>
          <w:szCs w:val="24"/>
        </w:rPr>
        <w:t xml:space="preserve"> </w:t>
      </w:r>
      <w:proofErr w:type="gramStart"/>
      <w:r w:rsidR="00364BFD">
        <w:rPr>
          <w:rFonts w:ascii="Times New Roman" w:hAnsi="Times New Roman" w:cs="Times New Roman"/>
          <w:sz w:val="24"/>
          <w:szCs w:val="24"/>
        </w:rPr>
        <w:t>a</w:t>
      </w:r>
      <w:proofErr w:type="gramEnd"/>
    </w:p>
    <w:p w:rsidR="00364BFD" w:rsidRDefault="000C2977" w:rsidP="00364BFD">
      <w:pPr>
        <w:jc w:val="both"/>
        <w:rPr>
          <w:rFonts w:ascii="Times New Roman" w:hAnsi="Times New Roman" w:cs="Times New Roman"/>
          <w:i/>
          <w:sz w:val="24"/>
          <w:szCs w:val="24"/>
        </w:rPr>
      </w:pPr>
      <w:r>
        <w:rPr>
          <w:rFonts w:ascii="Times New Roman" w:hAnsi="Times New Roman" w:cs="Times New Roman"/>
          <w:sz w:val="24"/>
          <w:szCs w:val="24"/>
        </w:rPr>
        <w:t>13. § (6) bekezdés</w:t>
      </w:r>
      <w:r w:rsidR="004A4E1C">
        <w:rPr>
          <w:rFonts w:ascii="Times New Roman" w:hAnsi="Times New Roman" w:cs="Times New Roman"/>
          <w:sz w:val="24"/>
          <w:szCs w:val="24"/>
        </w:rPr>
        <w:t>ének</w:t>
      </w:r>
      <w:r>
        <w:rPr>
          <w:rFonts w:ascii="Times New Roman" w:hAnsi="Times New Roman" w:cs="Times New Roman"/>
          <w:sz w:val="24"/>
          <w:szCs w:val="24"/>
        </w:rPr>
        <w:t xml:space="preserve"> </w:t>
      </w:r>
      <w:r w:rsidR="00364BFD" w:rsidRPr="00364BFD">
        <w:rPr>
          <w:rFonts w:ascii="Times New Roman" w:hAnsi="Times New Roman" w:cs="Times New Roman"/>
          <w:i/>
          <w:sz w:val="24"/>
          <w:szCs w:val="24"/>
        </w:rPr>
        <w:t>„</w:t>
      </w:r>
      <w:r w:rsidR="00A917DE" w:rsidRPr="00364BFD">
        <w:rPr>
          <w:rFonts w:ascii="Times New Roman" w:hAnsi="Times New Roman" w:cs="Times New Roman"/>
          <w:i/>
          <w:sz w:val="24"/>
          <w:szCs w:val="24"/>
        </w:rPr>
        <w:t>(</w:t>
      </w:r>
      <w:proofErr w:type="spellStart"/>
      <w:r w:rsidR="00A917DE" w:rsidRPr="00364BFD">
        <w:rPr>
          <w:rFonts w:ascii="Times New Roman" w:hAnsi="Times New Roman" w:cs="Times New Roman"/>
          <w:i/>
          <w:sz w:val="24"/>
          <w:szCs w:val="24"/>
        </w:rPr>
        <w:t>Kx</w:t>
      </w:r>
      <w:proofErr w:type="spellEnd"/>
      <w:r w:rsidR="00A917DE" w:rsidRPr="00364BFD">
        <w:rPr>
          <w:rFonts w:ascii="Times New Roman" w:hAnsi="Times New Roman" w:cs="Times New Roman"/>
          <w:i/>
          <w:sz w:val="24"/>
          <w:szCs w:val="24"/>
        </w:rPr>
        <w:t xml:space="preserve">) = </w:t>
      </w:r>
      <w:proofErr w:type="gramStart"/>
      <w:r w:rsidR="00A917DE" w:rsidRPr="00364BFD">
        <w:rPr>
          <w:rFonts w:ascii="Times New Roman" w:hAnsi="Times New Roman" w:cs="Times New Roman"/>
          <w:i/>
          <w:sz w:val="24"/>
          <w:szCs w:val="24"/>
        </w:rPr>
        <w:t>A</w:t>
      </w:r>
      <w:proofErr w:type="gramEnd"/>
      <w:r w:rsidR="00A917DE" w:rsidRPr="00364BFD">
        <w:rPr>
          <w:rFonts w:ascii="Times New Roman" w:hAnsi="Times New Roman" w:cs="Times New Roman"/>
          <w:i/>
          <w:sz w:val="24"/>
          <w:szCs w:val="24"/>
        </w:rPr>
        <w:t xml:space="preserve">  kialakult, 14 m-nél keskenyebb, már beépült, vagy korábbi bontás miatt megüresedett telkeken az eredetit meg nem haladó építménymagassággal épülő bővítmények, illetve új épületek esetében az OTÉK 36.§ (2) szerinti legkisebb távolság csökkenthető, de a csökkentés mértékének pontosítására az építési engedélyezési eljárásba az illetékes tűzvédelmi szakhatóságot be kell vonni.</w:t>
      </w:r>
      <w:r w:rsidR="00364BFD" w:rsidRPr="00364BFD">
        <w:rPr>
          <w:rFonts w:ascii="Times New Roman" w:hAnsi="Times New Roman" w:cs="Times New Roman"/>
          <w:i/>
          <w:sz w:val="24"/>
          <w:szCs w:val="24"/>
        </w:rPr>
        <w:t>”</w:t>
      </w:r>
    </w:p>
    <w:p w:rsidR="000C2977" w:rsidRPr="00364BFD" w:rsidRDefault="000C2977" w:rsidP="00364BFD">
      <w:pPr>
        <w:jc w:val="both"/>
        <w:rPr>
          <w:rFonts w:ascii="Times New Roman" w:hAnsi="Times New Roman" w:cs="Times New Roman"/>
          <w:i/>
          <w:sz w:val="24"/>
          <w:szCs w:val="24"/>
        </w:rPr>
      </w:pPr>
      <w:r>
        <w:rPr>
          <w:rFonts w:ascii="Times New Roman" w:hAnsi="Times New Roman" w:cs="Times New Roman"/>
          <w:sz w:val="24"/>
          <w:szCs w:val="24"/>
        </w:rPr>
        <w:t>szövegrésze,</w:t>
      </w:r>
      <w:r w:rsidR="00364BFD">
        <w:rPr>
          <w:rFonts w:ascii="Times New Roman" w:hAnsi="Times New Roman" w:cs="Times New Roman"/>
          <w:sz w:val="24"/>
          <w:szCs w:val="24"/>
        </w:rPr>
        <w:t xml:space="preserve"> </w:t>
      </w:r>
      <w:proofErr w:type="gramStart"/>
      <w:r w:rsidR="00364BFD">
        <w:rPr>
          <w:rFonts w:ascii="Times New Roman" w:hAnsi="Times New Roman" w:cs="Times New Roman"/>
          <w:sz w:val="24"/>
          <w:szCs w:val="24"/>
        </w:rPr>
        <w:t>a</w:t>
      </w:r>
      <w:proofErr w:type="gramEnd"/>
    </w:p>
    <w:p w:rsidR="00364BFD" w:rsidRPr="00364BFD" w:rsidRDefault="000C2977" w:rsidP="00364BFD">
      <w:pPr>
        <w:jc w:val="both"/>
        <w:rPr>
          <w:rFonts w:ascii="Times New Roman" w:hAnsi="Times New Roman" w:cs="Times New Roman"/>
          <w:i/>
          <w:sz w:val="24"/>
          <w:szCs w:val="24"/>
        </w:rPr>
      </w:pPr>
      <w:r>
        <w:rPr>
          <w:rFonts w:ascii="Times New Roman" w:hAnsi="Times New Roman" w:cs="Times New Roman"/>
          <w:sz w:val="24"/>
          <w:szCs w:val="24"/>
        </w:rPr>
        <w:t xml:space="preserve">14. § (10) </w:t>
      </w:r>
      <w:r w:rsidRPr="00364BFD">
        <w:rPr>
          <w:rFonts w:ascii="Times New Roman" w:hAnsi="Times New Roman" w:cs="Times New Roman"/>
          <w:sz w:val="24"/>
          <w:szCs w:val="24"/>
        </w:rPr>
        <w:t>bekezdés</w:t>
      </w:r>
      <w:r w:rsidR="004A4E1C">
        <w:rPr>
          <w:rFonts w:ascii="Times New Roman" w:hAnsi="Times New Roman" w:cs="Times New Roman"/>
          <w:sz w:val="24"/>
          <w:szCs w:val="24"/>
        </w:rPr>
        <w:t>ének</w:t>
      </w:r>
      <w:r w:rsidRPr="00364BFD">
        <w:rPr>
          <w:rFonts w:ascii="Times New Roman" w:hAnsi="Times New Roman" w:cs="Times New Roman"/>
          <w:i/>
          <w:sz w:val="24"/>
          <w:szCs w:val="24"/>
        </w:rPr>
        <w:t xml:space="preserve"> </w:t>
      </w:r>
      <w:r w:rsidR="00364BFD">
        <w:rPr>
          <w:rFonts w:ascii="Times New Roman" w:hAnsi="Times New Roman" w:cs="Times New Roman"/>
          <w:i/>
          <w:sz w:val="24"/>
          <w:szCs w:val="24"/>
        </w:rPr>
        <w:t>„</w:t>
      </w:r>
      <w:r w:rsidR="00364BFD" w:rsidRPr="00364BFD">
        <w:rPr>
          <w:rFonts w:ascii="Times New Roman" w:hAnsi="Times New Roman" w:cs="Times New Roman"/>
          <w:i/>
          <w:sz w:val="24"/>
          <w:szCs w:val="24"/>
        </w:rPr>
        <w:t>(</w:t>
      </w:r>
      <w:proofErr w:type="spellStart"/>
      <w:r w:rsidR="00364BFD" w:rsidRPr="00364BFD">
        <w:rPr>
          <w:rFonts w:ascii="Times New Roman" w:hAnsi="Times New Roman" w:cs="Times New Roman"/>
          <w:i/>
          <w:sz w:val="24"/>
          <w:szCs w:val="24"/>
        </w:rPr>
        <w:t>Kx</w:t>
      </w:r>
      <w:proofErr w:type="spellEnd"/>
      <w:r w:rsidR="00364BFD" w:rsidRPr="00364BFD">
        <w:rPr>
          <w:rFonts w:ascii="Times New Roman" w:hAnsi="Times New Roman" w:cs="Times New Roman"/>
          <w:i/>
          <w:sz w:val="24"/>
          <w:szCs w:val="24"/>
        </w:rPr>
        <w:t xml:space="preserve">) = </w:t>
      </w:r>
      <w:proofErr w:type="gramStart"/>
      <w:r w:rsidR="00364BFD" w:rsidRPr="00364BFD">
        <w:rPr>
          <w:rFonts w:ascii="Times New Roman" w:hAnsi="Times New Roman" w:cs="Times New Roman"/>
          <w:i/>
          <w:sz w:val="24"/>
          <w:szCs w:val="24"/>
        </w:rPr>
        <w:t>A</w:t>
      </w:r>
      <w:proofErr w:type="gramEnd"/>
      <w:r w:rsidR="00364BFD" w:rsidRPr="00364BFD">
        <w:rPr>
          <w:rFonts w:ascii="Times New Roman" w:hAnsi="Times New Roman" w:cs="Times New Roman"/>
          <w:i/>
          <w:sz w:val="24"/>
          <w:szCs w:val="24"/>
        </w:rPr>
        <w:t xml:space="preserve">  kialakult, 14 m-nél keskenyebb, már beépült, vagy korábbi bontás miatt megüresedett telkeken az eredetit meg nem haladó építménymagassággal épülő bővítmények, illetve új épületek esetében az OTÉK 36.§ (2) </w:t>
      </w:r>
      <w:r w:rsidR="00364BFD" w:rsidRPr="00364BFD">
        <w:rPr>
          <w:rFonts w:ascii="Times New Roman" w:hAnsi="Times New Roman" w:cs="Times New Roman"/>
          <w:i/>
          <w:sz w:val="24"/>
          <w:szCs w:val="24"/>
        </w:rPr>
        <w:lastRenderedPageBreak/>
        <w:t>szerinti legkisebb távolság csökkenthető, de a csökkentés mértékének pontosítására az építési engedélyezési eljárásba az illetékes tűzvédelmi szakhatóságot be kell vonni.</w:t>
      </w:r>
      <w:r w:rsidR="00364BFD">
        <w:rPr>
          <w:rFonts w:ascii="Times New Roman" w:hAnsi="Times New Roman" w:cs="Times New Roman"/>
          <w:i/>
          <w:sz w:val="24"/>
          <w:szCs w:val="24"/>
        </w:rPr>
        <w:t>”</w:t>
      </w:r>
    </w:p>
    <w:p w:rsidR="000C2977" w:rsidRDefault="000C2977" w:rsidP="0083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szövegrésze,</w:t>
      </w:r>
      <w:r w:rsidR="00364BFD">
        <w:rPr>
          <w:rFonts w:ascii="Times New Roman" w:hAnsi="Times New Roman" w:cs="Times New Roman"/>
          <w:sz w:val="24"/>
          <w:szCs w:val="24"/>
        </w:rPr>
        <w:t xml:space="preserve"> </w:t>
      </w:r>
      <w:proofErr w:type="gramStart"/>
      <w:r w:rsidR="00364BFD">
        <w:rPr>
          <w:rFonts w:ascii="Times New Roman" w:hAnsi="Times New Roman" w:cs="Times New Roman"/>
          <w:sz w:val="24"/>
          <w:szCs w:val="24"/>
        </w:rPr>
        <w:t>a</w:t>
      </w:r>
      <w:proofErr w:type="gramEnd"/>
    </w:p>
    <w:p w:rsidR="004A4E1C" w:rsidRDefault="004A4E1C" w:rsidP="00832736">
      <w:pPr>
        <w:spacing w:after="0" w:line="240" w:lineRule="auto"/>
        <w:jc w:val="both"/>
        <w:rPr>
          <w:rFonts w:ascii="Times New Roman" w:hAnsi="Times New Roman" w:cs="Times New Roman"/>
          <w:sz w:val="24"/>
          <w:szCs w:val="24"/>
        </w:rPr>
      </w:pPr>
    </w:p>
    <w:p w:rsidR="00364BFD" w:rsidRPr="00364BFD" w:rsidRDefault="000C2977" w:rsidP="004A4E1C">
      <w:pPr>
        <w:jc w:val="both"/>
        <w:rPr>
          <w:rFonts w:ascii="Times New Roman" w:hAnsi="Times New Roman" w:cs="Times New Roman"/>
          <w:i/>
          <w:sz w:val="24"/>
          <w:szCs w:val="24"/>
        </w:rPr>
      </w:pPr>
      <w:r>
        <w:rPr>
          <w:rFonts w:ascii="Times New Roman" w:hAnsi="Times New Roman" w:cs="Times New Roman"/>
          <w:sz w:val="24"/>
          <w:szCs w:val="24"/>
        </w:rPr>
        <w:t>14. § (12) bekezdés</w:t>
      </w:r>
      <w:r w:rsidR="004A4E1C">
        <w:rPr>
          <w:rFonts w:ascii="Times New Roman" w:hAnsi="Times New Roman" w:cs="Times New Roman"/>
          <w:sz w:val="24"/>
          <w:szCs w:val="24"/>
        </w:rPr>
        <w:t>ének</w:t>
      </w:r>
      <w:r>
        <w:rPr>
          <w:rFonts w:ascii="Times New Roman" w:hAnsi="Times New Roman" w:cs="Times New Roman"/>
          <w:sz w:val="24"/>
          <w:szCs w:val="24"/>
        </w:rPr>
        <w:t xml:space="preserve"> </w:t>
      </w:r>
      <w:r w:rsidR="00364BFD">
        <w:rPr>
          <w:rFonts w:ascii="Times New Roman" w:hAnsi="Times New Roman" w:cs="Times New Roman"/>
          <w:sz w:val="24"/>
          <w:szCs w:val="24"/>
        </w:rPr>
        <w:t>„</w:t>
      </w:r>
      <w:r w:rsidR="00364BFD" w:rsidRPr="00364BFD">
        <w:rPr>
          <w:rFonts w:ascii="Times New Roman" w:hAnsi="Times New Roman" w:cs="Times New Roman"/>
          <w:i/>
          <w:sz w:val="24"/>
          <w:szCs w:val="24"/>
        </w:rPr>
        <w:t>(</w:t>
      </w:r>
      <w:proofErr w:type="spellStart"/>
      <w:r w:rsidR="00364BFD" w:rsidRPr="00364BFD">
        <w:rPr>
          <w:rFonts w:ascii="Times New Roman" w:hAnsi="Times New Roman" w:cs="Times New Roman"/>
          <w:i/>
          <w:sz w:val="24"/>
          <w:szCs w:val="24"/>
        </w:rPr>
        <w:t>Kx</w:t>
      </w:r>
      <w:proofErr w:type="spellEnd"/>
      <w:r w:rsidR="00364BFD" w:rsidRPr="00364BFD">
        <w:rPr>
          <w:rFonts w:ascii="Times New Roman" w:hAnsi="Times New Roman" w:cs="Times New Roman"/>
          <w:i/>
          <w:sz w:val="24"/>
          <w:szCs w:val="24"/>
        </w:rPr>
        <w:t xml:space="preserve">) = </w:t>
      </w:r>
      <w:proofErr w:type="gramStart"/>
      <w:r w:rsidR="00364BFD" w:rsidRPr="00364BFD">
        <w:rPr>
          <w:rFonts w:ascii="Times New Roman" w:hAnsi="Times New Roman" w:cs="Times New Roman"/>
          <w:i/>
          <w:sz w:val="24"/>
          <w:szCs w:val="24"/>
        </w:rPr>
        <w:t>A</w:t>
      </w:r>
      <w:proofErr w:type="gramEnd"/>
      <w:r w:rsidR="00364BFD" w:rsidRPr="00364BFD">
        <w:rPr>
          <w:rFonts w:ascii="Times New Roman" w:hAnsi="Times New Roman" w:cs="Times New Roman"/>
          <w:i/>
          <w:sz w:val="24"/>
          <w:szCs w:val="24"/>
        </w:rPr>
        <w:t xml:space="preserve">  kialakult, 14 m-nél keskenyebb, már beépült, vagy korábbi bontás miatt megüresedett telkeken az eredetit meg nem haladó építménymagassággal épülő bővítmények, illetve új épületek esetében az OTÉK 36.§ (2) szerinti legkisebb távolság csökkenthető, de a csökkentés mértékének pontosítására az építési engedélyezési eljárásba az illetékes tűzvédelmi szakhatóságot be kell vonni.</w:t>
      </w:r>
      <w:r w:rsidR="00364BFD">
        <w:rPr>
          <w:rFonts w:ascii="Times New Roman" w:hAnsi="Times New Roman" w:cs="Times New Roman"/>
          <w:i/>
          <w:sz w:val="24"/>
          <w:szCs w:val="24"/>
        </w:rPr>
        <w:t>”</w:t>
      </w:r>
    </w:p>
    <w:p w:rsidR="00E27192" w:rsidRPr="00D11898" w:rsidRDefault="00E27192" w:rsidP="00E27192">
      <w:pPr>
        <w:widowControl w:val="0"/>
        <w:suppressLineNumbers/>
        <w:spacing w:after="0" w:line="240" w:lineRule="auto"/>
        <w:jc w:val="both"/>
        <w:rPr>
          <w:strike/>
          <w:color w:val="FF0000"/>
          <w:sz w:val="20"/>
        </w:rPr>
      </w:pPr>
      <w:proofErr w:type="gramStart"/>
      <w:r>
        <w:rPr>
          <w:rFonts w:ascii="Times New Roman" w:hAnsi="Times New Roman" w:cs="Times New Roman"/>
          <w:sz w:val="24"/>
          <w:szCs w:val="24"/>
        </w:rPr>
        <w:t>továbbá</w:t>
      </w:r>
      <w:proofErr w:type="gramEnd"/>
      <w:r>
        <w:rPr>
          <w:rFonts w:ascii="Times New Roman" w:hAnsi="Times New Roman" w:cs="Times New Roman"/>
          <w:sz w:val="24"/>
          <w:szCs w:val="24"/>
        </w:rPr>
        <w:t xml:space="preserve"> a 18. § (7) </w:t>
      </w:r>
      <w:r w:rsidRPr="00E27192">
        <w:rPr>
          <w:rFonts w:ascii="Times New Roman" w:hAnsi="Times New Roman" w:cs="Times New Roman"/>
          <w:sz w:val="24"/>
          <w:szCs w:val="24"/>
        </w:rPr>
        <w:t>bekezdésének</w:t>
      </w:r>
      <w:r w:rsidRPr="00E27192">
        <w:rPr>
          <w:rFonts w:ascii="Times New Roman" w:hAnsi="Times New Roman" w:cs="Times New Roman"/>
          <w:i/>
          <w:sz w:val="24"/>
          <w:szCs w:val="24"/>
        </w:rPr>
        <w:t xml:space="preserve"> </w:t>
      </w:r>
      <w:r>
        <w:rPr>
          <w:rFonts w:ascii="Times New Roman" w:hAnsi="Times New Roman" w:cs="Times New Roman"/>
          <w:i/>
          <w:sz w:val="24"/>
          <w:szCs w:val="24"/>
        </w:rPr>
        <w:t>„</w:t>
      </w:r>
      <w:proofErr w:type="gramStart"/>
      <w:r w:rsidR="00973240">
        <w:rPr>
          <w:rFonts w:ascii="Times New Roman" w:hAnsi="Times New Roman" w:cs="Times New Roman"/>
          <w:i/>
          <w:sz w:val="24"/>
          <w:szCs w:val="24"/>
        </w:rPr>
        <w:t>…</w:t>
      </w:r>
      <w:r w:rsidRPr="00E27192">
        <w:rPr>
          <w:rFonts w:ascii="Times New Roman" w:hAnsi="Times New Roman" w:cs="Times New Roman"/>
          <w:i/>
          <w:sz w:val="24"/>
          <w:szCs w:val="24"/>
        </w:rPr>
        <w:t>ahol</w:t>
      </w:r>
      <w:proofErr w:type="gramEnd"/>
      <w:r w:rsidRPr="00E27192">
        <w:rPr>
          <w:rFonts w:ascii="Times New Roman" w:hAnsi="Times New Roman" w:cs="Times New Roman"/>
          <w:i/>
          <w:sz w:val="24"/>
          <w:szCs w:val="24"/>
        </w:rPr>
        <w:t xml:space="preserve"> a tájvédelmi körzetre káros hatást nem jelentő funkciók helyezhetők el kétlépcsős engedélyezési eljárás keretében. (1. lépcső: a telek kialakításával és beépítésével kapcsolatos követelményeket, illetve az építészeti követelményeket tisztázó, a Területi Tervtanáccsal véleményeztetett elvi építési engedélyezési terv; 2. lépcső: építési engedélyezési terv)</w:t>
      </w:r>
      <w:r>
        <w:rPr>
          <w:rFonts w:ascii="Times New Roman" w:hAnsi="Times New Roman" w:cs="Times New Roman"/>
          <w:i/>
          <w:sz w:val="24"/>
          <w:szCs w:val="24"/>
        </w:rPr>
        <w:t>”</w:t>
      </w:r>
    </w:p>
    <w:p w:rsidR="00973240" w:rsidRDefault="00973240" w:rsidP="00832736">
      <w:pPr>
        <w:spacing w:after="0" w:line="240" w:lineRule="auto"/>
        <w:jc w:val="both"/>
        <w:rPr>
          <w:rFonts w:ascii="Times New Roman" w:hAnsi="Times New Roman" w:cs="Times New Roman"/>
          <w:sz w:val="24"/>
          <w:szCs w:val="24"/>
        </w:rPr>
      </w:pPr>
    </w:p>
    <w:p w:rsidR="00130CDB" w:rsidRDefault="000C2977" w:rsidP="00832736">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szövegrésze</w:t>
      </w:r>
      <w:proofErr w:type="gramEnd"/>
      <w:r w:rsidR="004A4E1C">
        <w:rPr>
          <w:rFonts w:ascii="Times New Roman" w:hAnsi="Times New Roman" w:cs="Times New Roman"/>
          <w:sz w:val="24"/>
          <w:szCs w:val="24"/>
        </w:rPr>
        <w:t xml:space="preserve"> </w:t>
      </w:r>
      <w:r w:rsidR="00035565">
        <w:rPr>
          <w:rFonts w:ascii="Times New Roman" w:hAnsi="Times New Roman" w:cs="Times New Roman"/>
          <w:sz w:val="24"/>
          <w:szCs w:val="24"/>
        </w:rPr>
        <w:t>hatályát veszti.</w:t>
      </w:r>
    </w:p>
    <w:p w:rsidR="00130CDB" w:rsidRDefault="00130CDB" w:rsidP="00130CDB">
      <w:pPr>
        <w:spacing w:after="0" w:line="240" w:lineRule="auto"/>
        <w:jc w:val="both"/>
        <w:rPr>
          <w:rFonts w:ascii="Times New Roman" w:hAnsi="Times New Roman" w:cs="Times New Roman"/>
          <w:sz w:val="24"/>
          <w:szCs w:val="24"/>
        </w:rPr>
      </w:pPr>
    </w:p>
    <w:p w:rsidR="00130CDB" w:rsidRDefault="00035565"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00130CDB">
        <w:rPr>
          <w:rFonts w:ascii="Times New Roman" w:hAnsi="Times New Roman" w:cs="Times New Roman"/>
          <w:b/>
          <w:sz w:val="24"/>
          <w:szCs w:val="24"/>
        </w:rPr>
        <w:t>. §</w:t>
      </w:r>
    </w:p>
    <w:p w:rsidR="00130CDB" w:rsidRDefault="00130CDB" w:rsidP="00130C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Záró rendelkezések</w:t>
      </w:r>
    </w:p>
    <w:p w:rsidR="00130CDB" w:rsidRDefault="00130CDB" w:rsidP="00130CDB">
      <w:pPr>
        <w:spacing w:after="0" w:line="240" w:lineRule="auto"/>
        <w:jc w:val="center"/>
        <w:rPr>
          <w:rFonts w:ascii="Times New Roman" w:hAnsi="Times New Roman" w:cs="Times New Roman"/>
          <w:b/>
          <w:sz w:val="24"/>
          <w:szCs w:val="24"/>
        </w:rPr>
      </w:pPr>
    </w:p>
    <w:p w:rsidR="00130CDB" w:rsidRDefault="00130CDB" w:rsidP="00130C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rendelet a kihirdetést követő napon lép hatályba, és az azt követő napon hatályát veszti.</w:t>
      </w:r>
    </w:p>
    <w:p w:rsidR="00130CDB" w:rsidRDefault="00130CDB" w:rsidP="00130CDB">
      <w:pPr>
        <w:spacing w:after="0" w:line="240" w:lineRule="auto"/>
        <w:rPr>
          <w:rFonts w:ascii="Times New Roman" w:hAnsi="Times New Roman" w:cs="Times New Roman"/>
          <w:sz w:val="24"/>
          <w:szCs w:val="24"/>
        </w:rPr>
      </w:pPr>
    </w:p>
    <w:p w:rsidR="00130CDB" w:rsidRDefault="00035565" w:rsidP="00130CDB">
      <w:pPr>
        <w:spacing w:after="0" w:line="240" w:lineRule="auto"/>
        <w:rPr>
          <w:rFonts w:ascii="Times New Roman" w:hAnsi="Times New Roman" w:cs="Times New Roman"/>
          <w:sz w:val="24"/>
          <w:szCs w:val="24"/>
        </w:rPr>
      </w:pPr>
      <w:r>
        <w:rPr>
          <w:rFonts w:ascii="Times New Roman" w:hAnsi="Times New Roman" w:cs="Times New Roman"/>
          <w:sz w:val="24"/>
          <w:szCs w:val="24"/>
        </w:rPr>
        <w:t>Szás</w:t>
      </w:r>
      <w:r w:rsidR="00BE6451">
        <w:rPr>
          <w:rFonts w:ascii="Times New Roman" w:hAnsi="Times New Roman" w:cs="Times New Roman"/>
          <w:sz w:val="24"/>
          <w:szCs w:val="24"/>
        </w:rPr>
        <w:t>zvár, 2016. 08. 23</w:t>
      </w:r>
      <w:r w:rsidR="00130CDB">
        <w:rPr>
          <w:rFonts w:ascii="Times New Roman" w:hAnsi="Times New Roman" w:cs="Times New Roman"/>
          <w:sz w:val="24"/>
          <w:szCs w:val="24"/>
        </w:rPr>
        <w:t>.</w:t>
      </w:r>
    </w:p>
    <w:p w:rsidR="00130CDB" w:rsidRDefault="00130CDB" w:rsidP="00130CDB">
      <w:pPr>
        <w:spacing w:after="0" w:line="240" w:lineRule="auto"/>
        <w:rPr>
          <w:rFonts w:ascii="Times New Roman" w:hAnsi="Times New Roman" w:cs="Times New Roman"/>
          <w:sz w:val="24"/>
          <w:szCs w:val="24"/>
        </w:rPr>
      </w:pPr>
    </w:p>
    <w:p w:rsidR="00035565" w:rsidRDefault="00035565" w:rsidP="00130CDB">
      <w:pPr>
        <w:spacing w:after="0" w:line="240" w:lineRule="auto"/>
        <w:rPr>
          <w:rFonts w:ascii="Times New Roman" w:hAnsi="Times New Roman" w:cs="Times New Roman"/>
          <w:sz w:val="24"/>
          <w:szCs w:val="24"/>
        </w:rPr>
      </w:pPr>
    </w:p>
    <w:p w:rsidR="00130CDB" w:rsidRDefault="00130CDB" w:rsidP="00130CDB">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Dunai Péter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dr. Szalontai András</w:t>
      </w:r>
    </w:p>
    <w:p w:rsidR="00130CDB" w:rsidRDefault="00130CDB" w:rsidP="00130CDB">
      <w:pPr>
        <w:spacing w:after="0" w:line="240" w:lineRule="auto"/>
        <w:ind w:firstLine="708"/>
        <w:rPr>
          <w:rFonts w:ascii="Times New Roman" w:hAnsi="Times New Roman" w:cs="Times New Roman"/>
          <w:sz w:val="24"/>
          <w:szCs w:val="24"/>
        </w:rPr>
      </w:pPr>
      <w:proofErr w:type="gramStart"/>
      <w:r>
        <w:rPr>
          <w:rFonts w:ascii="Times New Roman" w:hAnsi="Times New Roman" w:cs="Times New Roman"/>
          <w:sz w:val="24"/>
          <w:szCs w:val="24"/>
        </w:rPr>
        <w:t>polgármester</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jegyző</w:t>
      </w:r>
    </w:p>
    <w:p w:rsidR="00130CDB" w:rsidRDefault="00130CDB" w:rsidP="00130CDB">
      <w:pPr>
        <w:spacing w:after="0" w:line="240" w:lineRule="auto"/>
        <w:rPr>
          <w:rFonts w:ascii="Times New Roman" w:hAnsi="Times New Roman" w:cs="Times New Roman"/>
          <w:sz w:val="24"/>
          <w:szCs w:val="24"/>
        </w:rPr>
      </w:pPr>
    </w:p>
    <w:p w:rsidR="00130CDB" w:rsidRDefault="00130CDB" w:rsidP="00130CDB">
      <w:pPr>
        <w:pBdr>
          <w:top w:val="single" w:sz="4" w:space="1" w:color="auto"/>
        </w:pBd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Záradék:</w:t>
      </w:r>
    </w:p>
    <w:p w:rsidR="00130CDB" w:rsidRDefault="00130CDB" w:rsidP="00130CDB">
      <w:pPr>
        <w:spacing w:after="0" w:line="240" w:lineRule="auto"/>
        <w:rPr>
          <w:rFonts w:ascii="Times New Roman" w:hAnsi="Times New Roman" w:cs="Times New Roman"/>
          <w:sz w:val="24"/>
          <w:szCs w:val="24"/>
        </w:rPr>
      </w:pPr>
      <w:r>
        <w:rPr>
          <w:rFonts w:ascii="Times New Roman" w:hAnsi="Times New Roman" w:cs="Times New Roman"/>
          <w:sz w:val="24"/>
          <w:szCs w:val="24"/>
        </w:rPr>
        <w:t>A rendelet helyben szokásos módon kihirdetésre került.</w:t>
      </w:r>
    </w:p>
    <w:p w:rsidR="00130CDB" w:rsidRDefault="00035565" w:rsidP="00130CDB">
      <w:pPr>
        <w:pStyle w:val="Default"/>
        <w:rPr>
          <w:color w:val="auto"/>
        </w:rPr>
      </w:pPr>
      <w:r>
        <w:rPr>
          <w:color w:val="auto"/>
        </w:rPr>
        <w:t>Szászvár, 2016. 08</w:t>
      </w:r>
      <w:r w:rsidR="00130CDB">
        <w:rPr>
          <w:color w:val="auto"/>
        </w:rPr>
        <w:t>.</w:t>
      </w:r>
      <w:r w:rsidR="00BE6451">
        <w:rPr>
          <w:color w:val="auto"/>
        </w:rPr>
        <w:t xml:space="preserve"> 25</w:t>
      </w:r>
      <w:r w:rsidR="00130CDB">
        <w:rPr>
          <w:color w:val="auto"/>
        </w:rPr>
        <w:t>.</w:t>
      </w:r>
    </w:p>
    <w:p w:rsidR="0038278D" w:rsidRDefault="0038278D" w:rsidP="00130CDB">
      <w:pPr>
        <w:pStyle w:val="Default"/>
        <w:rPr>
          <w:color w:val="auto"/>
        </w:rPr>
      </w:pPr>
    </w:p>
    <w:p w:rsidR="00035565" w:rsidRDefault="00035565" w:rsidP="00130CDB">
      <w:pPr>
        <w:pStyle w:val="Default"/>
        <w:rPr>
          <w:color w:val="auto"/>
        </w:rPr>
      </w:pPr>
    </w:p>
    <w:p w:rsidR="00130CDB" w:rsidRDefault="00130CDB" w:rsidP="00130CDB">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xml:space="preserve"> Szalontai András</w:t>
      </w:r>
    </w:p>
    <w:p w:rsidR="00130CDB" w:rsidRDefault="00130CDB" w:rsidP="00130CD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jegyző</w:t>
      </w:r>
      <w:proofErr w:type="gramEnd"/>
    </w:p>
    <w:p w:rsidR="00130CDB" w:rsidRDefault="00130CDB" w:rsidP="00130CDB">
      <w:pPr>
        <w:spacing w:after="0" w:line="240" w:lineRule="auto"/>
        <w:jc w:val="center"/>
        <w:rPr>
          <w:rFonts w:ascii="Times New Roman" w:hAnsi="Times New Roman" w:cs="Times New Roman"/>
          <w:b/>
          <w:sz w:val="24"/>
          <w:szCs w:val="24"/>
        </w:rPr>
      </w:pPr>
    </w:p>
    <w:p w:rsidR="008A1460" w:rsidRDefault="008A1460"/>
    <w:sectPr w:rsidR="008A1460" w:rsidSect="00E03D7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720A29"/>
    <w:multiLevelType w:val="singleLevel"/>
    <w:tmpl w:val="55A4FBBE"/>
    <w:lvl w:ilvl="0">
      <w:start w:val="6"/>
      <w:numFmt w:val="decimal"/>
      <w:lvlText w:val="%1)"/>
      <w:lvlJc w:val="left"/>
      <w:pPr>
        <w:tabs>
          <w:tab w:val="num" w:pos="360"/>
        </w:tabs>
        <w:ind w:left="360" w:hanging="360"/>
      </w:pPr>
      <w:rPr>
        <w:rFonts w:ascii="Arial" w:hAnsi="Arial" w:hint="default"/>
        <w:b/>
        <w:i w:val="0"/>
        <w:sz w:val="20"/>
      </w:rPr>
    </w:lvl>
  </w:abstractNum>
  <w:abstractNum w:abstractNumId="1">
    <w:nsid w:val="56B072B6"/>
    <w:multiLevelType w:val="hybridMultilevel"/>
    <w:tmpl w:val="9FCCDCA8"/>
    <w:lvl w:ilvl="0" w:tplc="8B18A0CE">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30CDB"/>
    <w:rsid w:val="00014B2D"/>
    <w:rsid w:val="00035565"/>
    <w:rsid w:val="000C2977"/>
    <w:rsid w:val="00130CDB"/>
    <w:rsid w:val="001A3EDB"/>
    <w:rsid w:val="00234C6A"/>
    <w:rsid w:val="00243C1B"/>
    <w:rsid w:val="0033106B"/>
    <w:rsid w:val="00331A89"/>
    <w:rsid w:val="00351A5D"/>
    <w:rsid w:val="00364BFD"/>
    <w:rsid w:val="0038278D"/>
    <w:rsid w:val="0046718E"/>
    <w:rsid w:val="00494BCF"/>
    <w:rsid w:val="004A4E1C"/>
    <w:rsid w:val="00504D17"/>
    <w:rsid w:val="00527221"/>
    <w:rsid w:val="005331CB"/>
    <w:rsid w:val="00571837"/>
    <w:rsid w:val="006B2EF6"/>
    <w:rsid w:val="006C5B1E"/>
    <w:rsid w:val="007129B3"/>
    <w:rsid w:val="00732AB8"/>
    <w:rsid w:val="00742119"/>
    <w:rsid w:val="00800945"/>
    <w:rsid w:val="00832736"/>
    <w:rsid w:val="008A1460"/>
    <w:rsid w:val="008B67A7"/>
    <w:rsid w:val="00904844"/>
    <w:rsid w:val="009545A5"/>
    <w:rsid w:val="00973240"/>
    <w:rsid w:val="00A3199F"/>
    <w:rsid w:val="00A917DE"/>
    <w:rsid w:val="00BE6451"/>
    <w:rsid w:val="00C9781A"/>
    <w:rsid w:val="00CE499D"/>
    <w:rsid w:val="00CF43D3"/>
    <w:rsid w:val="00D326C2"/>
    <w:rsid w:val="00D33228"/>
    <w:rsid w:val="00D70DCF"/>
    <w:rsid w:val="00DD38A9"/>
    <w:rsid w:val="00DE6D59"/>
    <w:rsid w:val="00E03D71"/>
    <w:rsid w:val="00E27192"/>
    <w:rsid w:val="00E52943"/>
    <w:rsid w:val="00F27DCC"/>
    <w:rsid w:val="00F80864"/>
    <w:rsid w:val="00FD2C20"/>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30CDB"/>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130CDB"/>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Lista2">
    <w:name w:val="List 2"/>
    <w:basedOn w:val="Norml"/>
    <w:rsid w:val="00527221"/>
    <w:pPr>
      <w:spacing w:after="0" w:line="240" w:lineRule="auto"/>
      <w:ind w:left="566" w:hanging="283"/>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4A4E1C"/>
    <w:pPr>
      <w:ind w:left="720"/>
      <w:contextualSpacing/>
    </w:pPr>
  </w:style>
  <w:style w:type="paragraph" w:styleId="Buborkszveg">
    <w:name w:val="Balloon Text"/>
    <w:basedOn w:val="Norml"/>
    <w:link w:val="BuborkszvegChar"/>
    <w:uiPriority w:val="99"/>
    <w:semiHidden/>
    <w:unhideWhenUsed/>
    <w:rsid w:val="00D3322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332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300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2</Pages>
  <Words>491</Words>
  <Characters>3392</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2016-08-25T08:13:00Z</cp:lastPrinted>
  <dcterms:created xsi:type="dcterms:W3CDTF">2016-08-24T08:56:00Z</dcterms:created>
  <dcterms:modified xsi:type="dcterms:W3CDTF">2016-08-25T08:23:00Z</dcterms:modified>
</cp:coreProperties>
</file>