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F14" w:rsidRDefault="006F1F14" w:rsidP="006F1F14">
      <w:pPr>
        <w:jc w:val="center"/>
        <w:rPr>
          <w:rFonts w:ascii="Book Antiqua" w:hAnsi="Book Antiqua"/>
          <w:b/>
        </w:rPr>
      </w:pPr>
    </w:p>
    <w:p w:rsidR="006F1F14" w:rsidRDefault="006F1F14" w:rsidP="006F1F14">
      <w:pPr>
        <w:ind w:left="7440" w:hanging="4888"/>
        <w:jc w:val="right"/>
        <w:rPr>
          <w:rFonts w:ascii="Book Antiqua" w:hAnsi="Book Antiqua"/>
          <w:i/>
        </w:rPr>
      </w:pPr>
      <w:bookmarkStart w:id="0" w:name="_GoBack"/>
      <w:bookmarkEnd w:id="0"/>
      <w:r>
        <w:rPr>
          <w:rFonts w:ascii="Book Antiqua" w:hAnsi="Book Antiqua"/>
          <w:i/>
        </w:rPr>
        <w:t>2. melléklet a 22</w:t>
      </w:r>
      <w:r>
        <w:rPr>
          <w:rFonts w:ascii="Book Antiqua" w:hAnsi="Book Antiqua"/>
          <w:bCs/>
          <w:i/>
          <w:iCs/>
        </w:rPr>
        <w:t>/2015. (XI. 19.) önkormányza</w:t>
      </w:r>
      <w:r>
        <w:rPr>
          <w:rFonts w:ascii="Book Antiqua" w:hAnsi="Book Antiqua"/>
          <w:i/>
          <w:iCs/>
        </w:rPr>
        <w:t>ti rendelethez</w:t>
      </w:r>
    </w:p>
    <w:p w:rsidR="006F1F14" w:rsidRDefault="006F1F14" w:rsidP="006F1F14">
      <w:pPr>
        <w:ind w:left="720"/>
        <w:rPr>
          <w:rFonts w:ascii="Book Antiqua" w:hAnsi="Book Antiqua"/>
        </w:rPr>
      </w:pPr>
    </w:p>
    <w:p w:rsidR="006F1F14" w:rsidRDefault="006F1F14" w:rsidP="006F1F14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A szünidei gyermekétkeztetés nyersanyagköltsége </w:t>
      </w:r>
    </w:p>
    <w:p w:rsidR="006F1F14" w:rsidRDefault="006F1F14" w:rsidP="006F1F14">
      <w:pPr>
        <w:jc w:val="center"/>
        <w:rPr>
          <w:rFonts w:ascii="Book Antiqua" w:hAnsi="Book Antiqua"/>
          <w:b/>
        </w:rPr>
      </w:pPr>
    </w:p>
    <w:tbl>
      <w:tblPr>
        <w:tblpPr w:leftFromText="141" w:rightFromText="141" w:vertAnchor="text" w:horzAnchor="margin" w:tblpXSpec="center" w:tblpY="53"/>
        <w:tblW w:w="68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3116"/>
        <w:gridCol w:w="3400"/>
      </w:tblGrid>
      <w:tr w:rsidR="006F1F14" w:rsidTr="006F1F14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F14" w:rsidRDefault="006F1F14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F14" w:rsidRDefault="006F1F1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F14" w:rsidRDefault="006F1F1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</w:t>
            </w:r>
          </w:p>
        </w:tc>
      </w:tr>
      <w:tr w:rsidR="006F1F14" w:rsidTr="006F1F14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1F14" w:rsidRDefault="006F1F14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1F14" w:rsidRDefault="006F1F14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Korosztály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1F14" w:rsidRDefault="006F1F14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Ebéd nyersanyagköltsége</w:t>
            </w:r>
          </w:p>
          <w:p w:rsidR="006F1F14" w:rsidRDefault="006F1F14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</w:rPr>
              <w:t>(Ft)</w:t>
            </w:r>
          </w:p>
        </w:tc>
      </w:tr>
      <w:tr w:rsidR="006F1F14" w:rsidTr="006F1F14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1F14" w:rsidRDefault="006F1F14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1F14" w:rsidRDefault="006F1F14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BÖLCSŐDE: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1F14" w:rsidRDefault="006F1F14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210,-</w:t>
            </w:r>
          </w:p>
        </w:tc>
      </w:tr>
      <w:tr w:rsidR="006F1F14" w:rsidTr="006F1F14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1F14" w:rsidRDefault="006F1F14">
            <w:pPr>
              <w:pStyle w:val="Cmsor2"/>
              <w:jc w:val="left"/>
              <w:rPr>
                <w:rFonts w:ascii="Book Antiqua" w:hAnsi="Book Antiqua"/>
                <w:b w:val="0"/>
              </w:rPr>
            </w:pPr>
            <w:r>
              <w:rPr>
                <w:rFonts w:ascii="Book Antiqua" w:hAnsi="Book Antiqua"/>
                <w:b w:val="0"/>
              </w:rPr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1F14" w:rsidRDefault="006F1F14">
            <w:pPr>
              <w:pStyle w:val="Cmsor2"/>
              <w:jc w:val="left"/>
              <w:rPr>
                <w:rFonts w:ascii="Book Antiqua" w:hAnsi="Book Antiqua"/>
                <w:caps w:val="0"/>
              </w:rPr>
            </w:pPr>
            <w:r>
              <w:rPr>
                <w:rFonts w:ascii="Book Antiqua" w:hAnsi="Book Antiqua"/>
              </w:rPr>
              <w:t>Óvoda: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1F14" w:rsidRDefault="006F1F14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205,-</w:t>
            </w:r>
          </w:p>
        </w:tc>
      </w:tr>
      <w:tr w:rsidR="006F1F14" w:rsidTr="006F1F14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1F14" w:rsidRDefault="006F1F14">
            <w:pPr>
              <w:pStyle w:val="Cmsor2"/>
              <w:jc w:val="left"/>
              <w:rPr>
                <w:rFonts w:ascii="Book Antiqua" w:hAnsi="Book Antiqua"/>
                <w:b w:val="0"/>
              </w:rPr>
            </w:pPr>
            <w:r>
              <w:rPr>
                <w:rFonts w:ascii="Book Antiqua" w:hAnsi="Book Antiqua"/>
                <w:b w:val="0"/>
              </w:rPr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1F14" w:rsidRDefault="006F1F14">
            <w:pPr>
              <w:pStyle w:val="Cmsor2"/>
              <w:jc w:val="left"/>
              <w:rPr>
                <w:rFonts w:ascii="Book Antiqua" w:hAnsi="Book Antiqua"/>
                <w:caps w:val="0"/>
              </w:rPr>
            </w:pPr>
            <w:r>
              <w:rPr>
                <w:rFonts w:ascii="Book Antiqua" w:hAnsi="Book Antiqua"/>
              </w:rPr>
              <w:t>Általános Iskola: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1F14" w:rsidRDefault="006F1F14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234,-</w:t>
            </w:r>
          </w:p>
        </w:tc>
      </w:tr>
      <w:tr w:rsidR="006F1F14" w:rsidTr="006F1F14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F14" w:rsidRDefault="006F1F14">
            <w:pPr>
              <w:pStyle w:val="Cmsor2"/>
              <w:jc w:val="left"/>
              <w:rPr>
                <w:rFonts w:ascii="Book Antiqua" w:hAnsi="Book Antiqua"/>
                <w:b w:val="0"/>
              </w:rPr>
            </w:pPr>
            <w:r>
              <w:rPr>
                <w:rFonts w:ascii="Book Antiqua" w:hAnsi="Book Antiqua"/>
                <w:b w:val="0"/>
              </w:rPr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F14" w:rsidRDefault="006F1F14">
            <w:pPr>
              <w:pStyle w:val="Cmsor2"/>
              <w:jc w:val="lef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Középiskola: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F14" w:rsidRDefault="006F1F14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270,-</w:t>
            </w:r>
          </w:p>
        </w:tc>
      </w:tr>
    </w:tbl>
    <w:p w:rsidR="006F1F14" w:rsidRDefault="006F1F14" w:rsidP="006F1F14">
      <w:pPr>
        <w:rPr>
          <w:rFonts w:ascii="Book Antiqua" w:hAnsi="Book Antiqua"/>
          <w:i/>
        </w:rPr>
      </w:pPr>
    </w:p>
    <w:p w:rsidR="000637C6" w:rsidRDefault="000637C6"/>
    <w:sectPr w:rsidR="00063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F14"/>
    <w:rsid w:val="000637C6"/>
    <w:rsid w:val="006F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EEEED-1590-41E3-B362-57CB9B61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F1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6F1F14"/>
    <w:pPr>
      <w:keepNext/>
      <w:jc w:val="center"/>
      <w:outlineLvl w:val="1"/>
    </w:pPr>
    <w:rPr>
      <w:b/>
      <w:cap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6F1F14"/>
    <w:rPr>
      <w:rFonts w:ascii="Times New Roman" w:eastAsia="Times New Roman" w:hAnsi="Times New Roman" w:cs="Times New Roman"/>
      <w:b/>
      <w:caps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6F1F14"/>
    <w:pPr>
      <w:widowControl w:val="0"/>
      <w:suppressAutoHyphens/>
      <w:overflowPunct w:val="0"/>
      <w:autoSpaceDE w:val="0"/>
      <w:autoSpaceDN w:val="0"/>
      <w:adjustRightInd w:val="0"/>
      <w:spacing w:before="120" w:after="120"/>
    </w:pPr>
    <w:rPr>
      <w:sz w:val="26"/>
      <w:szCs w:val="20"/>
    </w:rPr>
  </w:style>
  <w:style w:type="character" w:customStyle="1" w:styleId="SzvegtrzsChar">
    <w:name w:val="Szövegtörzs Char"/>
    <w:basedOn w:val="Bekezdsalapbettpusa"/>
    <w:link w:val="Szvegtrzs"/>
    <w:semiHidden/>
    <w:rsid w:val="006F1F14"/>
    <w:rPr>
      <w:rFonts w:ascii="Times New Roman" w:eastAsia="Times New Roman" w:hAnsi="Times New Roman" w:cs="Times New Roman"/>
      <w:sz w:val="26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6F1F14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7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221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1</cp:revision>
  <dcterms:created xsi:type="dcterms:W3CDTF">2016-03-25T09:42:00Z</dcterms:created>
  <dcterms:modified xsi:type="dcterms:W3CDTF">2016-03-25T09:42:00Z</dcterms:modified>
</cp:coreProperties>
</file>