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68" w:rsidRPr="004B6C98" w:rsidRDefault="00F63168" w:rsidP="00F63168">
      <w:pPr>
        <w:suppressAutoHyphens/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>Előzetes hatásvizsgálat</w:t>
      </w:r>
    </w:p>
    <w:p w:rsidR="00F63168" w:rsidRPr="004B6C98" w:rsidRDefault="00F63168" w:rsidP="00F63168">
      <w:pPr>
        <w:suppressAutoHyphens/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 xml:space="preserve"> jogalkotásról szóló 2010. évi CXXX. törvény 17.§ (1) bekezdése alapján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                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2011. január 1-jétől hatályos, a jogalkotásról szóló 2010. évi CXXX. törvény (a továbbiakban: </w:t>
      </w:r>
      <w:proofErr w:type="spell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Jat</w:t>
      </w:r>
      <w:proofErr w:type="spell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.) 17. §</w:t>
      </w:r>
      <w:proofErr w:type="spell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-a</w:t>
      </w:r>
      <w:proofErr w:type="spell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szerint: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17. § </w:t>
      </w: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(1) A </w:t>
      </w: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jogszabály előkészítője – </w:t>
      </w: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jogszabály feltételezett hatásaihoz igazodó részletességű </w:t>
      </w: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– előzetes hatásvizsgálat elvégzésével felméri a szabályozás várható következményeit</w:t>
      </w: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Az előzetes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hatásvizsgálat eredményéről 6/2016.(XI.15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önkormányzati</w:t>
      </w:r>
      <w:proofErr w:type="gram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rendelet esetén a helyi önkormányzat képviselő-testületét tájékoztatni kell. [...]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(2) A hatásvizsgálat során vizsgálni kell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) a tervezett jogszabály valamennyi jelentősnek ítélt hatását, különösen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aa</w:t>
      </w:r>
      <w:proofErr w:type="spell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) társadalmi, gazdasági, költségvetési hatásait,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ab</w:t>
      </w:r>
      <w:proofErr w:type="gram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) környezeti és egészségi következményeit,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ac</w:t>
      </w:r>
      <w:proofErr w:type="spell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) adminisztratív terheket befolyásoló hatásait, valamint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b) a jogszabály megalkotásának szükségességét, a jogalkotás elmaradásának várható következményeit, és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c) a jogszabály alkalmazásához szükséges személyi, szervezeti, tárgyi és pénzügyi feltételeket”.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A </w:t>
      </w:r>
      <w:r w:rsidRPr="004B6C9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települési szilárd és folyékony hulladékkal kapcsolatos hulladékkezelési helyi közszolgáltatásról, a köztisztaság fenntartásáról és a környezet védelméről szóló Kt. rendelet </w:t>
      </w: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tervezetében (a továbbiakban: Tervezet) foglaltak várható hatásai – a </w:t>
      </w:r>
      <w:proofErr w:type="spell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Jat</w:t>
      </w:r>
      <w:proofErr w:type="spellEnd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. 17. § (2) bekezdésében foglalt elvárások tükrében – az alábbiak szerint összegezhetők: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 A tervezett jogszabály valamennyi jelentősnek ítélt hatása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aa</w:t>
      </w:r>
      <w:proofErr w:type="spell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) </w:t>
      </w: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jogszabály társadalmi, gazdasági, költségvetési hatásai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Jelentős hatás nem várható.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b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 A jogszabály környezeti és egészségi következményei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Hulladékgyűjtés szabályozása a környezetvédelme keretében.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ac</w:t>
      </w:r>
      <w:proofErr w:type="spell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) </w:t>
      </w: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jogszabály adminisztratív terheket befolyásoló hatásai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Jelentős hatás nem várható 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b) </w:t>
      </w: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jogszabály megalkotásának szükségessége, a jogalkotás elmaradásának várható következményei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Hulladékgazdálkodási törvény változása miatt szükséges a helyi jogszabály módosítása. 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c) </w:t>
      </w: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jogszabály alkalmazásához szükséges személyi, szervezeti, tárgyi és pénzügyi feltételek</w:t>
      </w:r>
    </w:p>
    <w:p w:rsidR="00F63168" w:rsidRPr="004B6C98" w:rsidRDefault="00F63168" w:rsidP="00F6316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sz w:val="24"/>
          <w:szCs w:val="24"/>
          <w:lang w:eastAsia="zh-CN"/>
        </w:rPr>
        <w:t>A Tervezet elfogadása esetén a rendelet alkalmazása a jelenlegihez képest többlet személyi, szervezeti, és tárgyi feltételt nem igényel.</w:t>
      </w:r>
    </w:p>
    <w:p w:rsidR="00F63168" w:rsidRPr="004B6C98" w:rsidRDefault="00F63168" w:rsidP="00F63168">
      <w:pPr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 n d o k l á s</w:t>
      </w:r>
    </w:p>
    <w:p w:rsidR="00F63168" w:rsidRPr="004B6C98" w:rsidRDefault="00F63168" w:rsidP="00F63168">
      <w:pPr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F63168" w:rsidRPr="004B6C98" w:rsidRDefault="00F63168" w:rsidP="00F631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§ a közszolgáltatót, és a </w:t>
      </w:r>
      <w:proofErr w:type="gramStart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közszolgáltatásban  közreműködő</w:t>
      </w:r>
      <w:proofErr w:type="gramEnd"/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szervezetet   nevesíti</w:t>
      </w:r>
    </w:p>
    <w:p w:rsidR="00F63168" w:rsidRPr="004B6C98" w:rsidRDefault="00F63168" w:rsidP="00F631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B6C9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§ a hatályba léptető rendelkezést tartalmazza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62999"/>
    <w:multiLevelType w:val="hybridMultilevel"/>
    <w:tmpl w:val="2C4832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3168"/>
    <w:rsid w:val="003A78B1"/>
    <w:rsid w:val="00764FAF"/>
    <w:rsid w:val="008E65FF"/>
    <w:rsid w:val="00F63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316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2041</Characters>
  <Application>Microsoft Office Word</Application>
  <DocSecurity>0</DocSecurity>
  <Lines>17</Lines>
  <Paragraphs>4</Paragraphs>
  <ScaleCrop>false</ScaleCrop>
  <Company>Önkormányzat Monostorapáti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2016-11-22T10:35:00Z</dcterms:created>
  <dcterms:modified xsi:type="dcterms:W3CDTF">2016-11-22T10:36:00Z</dcterms:modified>
</cp:coreProperties>
</file>