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FA1" w:rsidRDefault="003D2FA1" w:rsidP="003D2FA1">
      <w:pPr>
        <w:tabs>
          <w:tab w:val="left" w:pos="3240"/>
          <w:tab w:val="left" w:pos="3306"/>
        </w:tabs>
        <w:rPr>
          <w:rFonts w:ascii="Times New Roman" w:hAnsi="Times New Roman"/>
        </w:rPr>
      </w:pPr>
      <w:r>
        <w:rPr>
          <w:rFonts w:ascii="Times New Roman" w:hAnsi="Times New Roman"/>
        </w:rPr>
        <w:t>/ajánlott árak/</w:t>
      </w:r>
    </w:p>
    <w:p w:rsidR="003D2FA1" w:rsidRDefault="003D2FA1" w:rsidP="003D2FA1">
      <w:pPr>
        <w:tabs>
          <w:tab w:val="left" w:pos="3240"/>
          <w:tab w:val="left" w:pos="3306"/>
        </w:tabs>
        <w:rPr>
          <w:rFonts w:ascii="Times New Roman" w:hAnsi="Times New Roman"/>
        </w:rPr>
      </w:pPr>
    </w:p>
    <w:p w:rsidR="003D2FA1" w:rsidRPr="0034104E" w:rsidRDefault="003D2FA1" w:rsidP="003D2FA1">
      <w:pPr>
        <w:tabs>
          <w:tab w:val="left" w:pos="3240"/>
          <w:tab w:val="left" w:pos="3306"/>
        </w:tabs>
        <w:jc w:val="right"/>
        <w:rPr>
          <w:rFonts w:ascii="Times New Roman" w:hAnsi="Times New Roman"/>
          <w:i/>
          <w:u w:val="single"/>
        </w:rPr>
      </w:pPr>
      <w:r w:rsidRPr="0034104E">
        <w:rPr>
          <w:rFonts w:ascii="Times New Roman" w:hAnsi="Times New Roman"/>
          <w:i/>
          <w:u w:val="single"/>
        </w:rPr>
        <w:t xml:space="preserve">A </w:t>
      </w:r>
      <w:r>
        <w:rPr>
          <w:rFonts w:ascii="Times New Roman" w:hAnsi="Times New Roman"/>
          <w:i/>
          <w:u w:val="single"/>
        </w:rPr>
        <w:t>46</w:t>
      </w:r>
      <w:r w:rsidRPr="0034104E">
        <w:rPr>
          <w:rFonts w:ascii="Times New Roman" w:hAnsi="Times New Roman"/>
          <w:i/>
          <w:u w:val="single"/>
        </w:rPr>
        <w:t xml:space="preserve">/2009. </w:t>
      </w:r>
      <w:r>
        <w:rPr>
          <w:rFonts w:ascii="Times New Roman" w:hAnsi="Times New Roman"/>
          <w:i/>
          <w:u w:val="single"/>
        </w:rPr>
        <w:t>/XI.3.</w:t>
      </w:r>
      <w:r w:rsidRPr="0034104E">
        <w:rPr>
          <w:rFonts w:ascii="Times New Roman" w:hAnsi="Times New Roman"/>
          <w:i/>
          <w:u w:val="single"/>
        </w:rPr>
        <w:t>/ rendelet 2. sz. melléklete</w:t>
      </w:r>
    </w:p>
    <w:p w:rsidR="003D2FA1" w:rsidRDefault="003D2FA1" w:rsidP="003D2FA1">
      <w:pPr>
        <w:tabs>
          <w:tab w:val="left" w:pos="3240"/>
          <w:tab w:val="left" w:pos="3306"/>
        </w:tabs>
        <w:ind w:left="360"/>
        <w:jc w:val="righ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0"/>
        <w:gridCol w:w="1365"/>
        <w:gridCol w:w="1328"/>
        <w:gridCol w:w="1559"/>
        <w:gridCol w:w="1560"/>
        <w:gridCol w:w="1666"/>
      </w:tblGrid>
      <w:tr w:rsidR="003D2FA1" w:rsidTr="00E02F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5" w:type="dxa"/>
            <w:gridSpan w:val="2"/>
            <w:vMerge w:val="restart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Eszköz</w:t>
            </w:r>
          </w:p>
        </w:tc>
        <w:tc>
          <w:tcPr>
            <w:tcW w:w="1328" w:type="dxa"/>
            <w:vMerge w:val="restart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Mérték-egység</w:t>
            </w:r>
          </w:p>
        </w:tc>
        <w:tc>
          <w:tcPr>
            <w:tcW w:w="4785" w:type="dxa"/>
            <w:gridSpan w:val="3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Kategória</w:t>
            </w:r>
          </w:p>
        </w:tc>
      </w:tr>
      <w:tr w:rsidR="003D2FA1" w:rsidTr="00E02F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5" w:type="dxa"/>
            <w:gridSpan w:val="2"/>
            <w:vMerge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28" w:type="dxa"/>
            <w:vMerge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I.</w:t>
            </w:r>
          </w:p>
        </w:tc>
        <w:tc>
          <w:tcPr>
            <w:tcW w:w="1560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II.</w:t>
            </w:r>
          </w:p>
        </w:tc>
        <w:tc>
          <w:tcPr>
            <w:tcW w:w="1666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III.</w:t>
            </w:r>
          </w:p>
        </w:tc>
      </w:tr>
      <w:tr w:rsidR="003D2FA1" w:rsidRPr="005F5D26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Óriásplakát, plakát</w:t>
            </w:r>
          </w:p>
        </w:tc>
        <w:tc>
          <w:tcPr>
            <w:tcW w:w="1365" w:type="dxa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</w:p>
        </w:tc>
        <w:tc>
          <w:tcPr>
            <w:tcW w:w="1328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Ft/m2/hó</w:t>
            </w:r>
          </w:p>
        </w:tc>
        <w:tc>
          <w:tcPr>
            <w:tcW w:w="1559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5460</w:t>
            </w:r>
          </w:p>
        </w:tc>
        <w:tc>
          <w:tcPr>
            <w:tcW w:w="1560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3465</w:t>
            </w:r>
          </w:p>
        </w:tc>
        <w:tc>
          <w:tcPr>
            <w:tcW w:w="1666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2205</w:t>
            </w:r>
          </w:p>
        </w:tc>
      </w:tr>
      <w:tr w:rsidR="003D2FA1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Hirdetőoszlop</w:t>
            </w:r>
          </w:p>
        </w:tc>
        <w:tc>
          <w:tcPr>
            <w:tcW w:w="1365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ragasztott</w:t>
            </w:r>
          </w:p>
        </w:tc>
        <w:tc>
          <w:tcPr>
            <w:tcW w:w="1328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Ft/db/hó</w:t>
            </w:r>
          </w:p>
        </w:tc>
        <w:tc>
          <w:tcPr>
            <w:tcW w:w="1559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18 000</w:t>
            </w:r>
          </w:p>
        </w:tc>
        <w:tc>
          <w:tcPr>
            <w:tcW w:w="1560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14 000</w:t>
            </w:r>
          </w:p>
        </w:tc>
        <w:tc>
          <w:tcPr>
            <w:tcW w:w="1666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-10000</w:t>
            </w:r>
          </w:p>
        </w:tc>
      </w:tr>
      <w:tr w:rsidR="003D2FA1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5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belső világított</w:t>
            </w:r>
          </w:p>
        </w:tc>
        <w:tc>
          <w:tcPr>
            <w:tcW w:w="1328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Ft/db/hó</w:t>
            </w:r>
          </w:p>
        </w:tc>
        <w:tc>
          <w:tcPr>
            <w:tcW w:w="1559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25 000</w:t>
            </w:r>
          </w:p>
        </w:tc>
        <w:tc>
          <w:tcPr>
            <w:tcW w:w="1560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20 000</w:t>
            </w:r>
          </w:p>
        </w:tc>
        <w:tc>
          <w:tcPr>
            <w:tcW w:w="1666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-15000</w:t>
            </w:r>
          </w:p>
        </w:tc>
      </w:tr>
      <w:tr w:rsidR="003D2FA1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Totemoszlop</w:t>
            </w:r>
          </w:p>
        </w:tc>
        <w:tc>
          <w:tcPr>
            <w:tcW w:w="1365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Ft/db/hó</w:t>
            </w:r>
          </w:p>
        </w:tc>
        <w:tc>
          <w:tcPr>
            <w:tcW w:w="1559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20000</w:t>
            </w:r>
          </w:p>
        </w:tc>
        <w:tc>
          <w:tcPr>
            <w:tcW w:w="1560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15 000</w:t>
            </w:r>
          </w:p>
        </w:tc>
        <w:tc>
          <w:tcPr>
            <w:tcW w:w="1666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8 000</w:t>
            </w:r>
          </w:p>
        </w:tc>
      </w:tr>
      <w:tr w:rsidR="003D2FA1" w:rsidRPr="005F5D26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 xml:space="preserve">Belső világítású </w:t>
            </w:r>
            <w:proofErr w:type="spellStart"/>
            <w:r w:rsidRPr="005F5D26">
              <w:rPr>
                <w:rFonts w:ascii="Times New Roman" w:hAnsi="Times New Roman"/>
                <w:color w:val="FF6600"/>
                <w:sz w:val="20"/>
              </w:rPr>
              <w:t>táblat</w:t>
            </w:r>
            <w:proofErr w:type="spellEnd"/>
          </w:p>
        </w:tc>
        <w:tc>
          <w:tcPr>
            <w:tcW w:w="1365" w:type="dxa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</w:p>
        </w:tc>
        <w:tc>
          <w:tcPr>
            <w:tcW w:w="1328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Ft/m2/hó</w:t>
            </w:r>
          </w:p>
        </w:tc>
        <w:tc>
          <w:tcPr>
            <w:tcW w:w="1559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5460</w:t>
            </w:r>
          </w:p>
        </w:tc>
        <w:tc>
          <w:tcPr>
            <w:tcW w:w="1560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3465</w:t>
            </w:r>
          </w:p>
        </w:tc>
        <w:tc>
          <w:tcPr>
            <w:tcW w:w="1666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2205</w:t>
            </w:r>
          </w:p>
        </w:tc>
      </w:tr>
      <w:tr w:rsidR="003D2FA1" w:rsidRPr="005F5D26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Kandeláber tábla</w:t>
            </w:r>
          </w:p>
        </w:tc>
        <w:tc>
          <w:tcPr>
            <w:tcW w:w="1365" w:type="dxa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</w:p>
        </w:tc>
        <w:tc>
          <w:tcPr>
            <w:tcW w:w="1328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Ft/m2/hó</w:t>
            </w:r>
          </w:p>
        </w:tc>
        <w:tc>
          <w:tcPr>
            <w:tcW w:w="1559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3360</w:t>
            </w:r>
          </w:p>
        </w:tc>
        <w:tc>
          <w:tcPr>
            <w:tcW w:w="1560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2520</w:t>
            </w:r>
          </w:p>
        </w:tc>
        <w:tc>
          <w:tcPr>
            <w:tcW w:w="1666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2000</w:t>
            </w:r>
          </w:p>
        </w:tc>
      </w:tr>
      <w:tr w:rsidR="003D2FA1" w:rsidRPr="005F5D26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Megállító tábla, cégérszerű reklámtábla, egyedi címfestett tábla, fényreklám</w:t>
            </w:r>
          </w:p>
        </w:tc>
        <w:tc>
          <w:tcPr>
            <w:tcW w:w="1365" w:type="dxa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</w:p>
        </w:tc>
        <w:tc>
          <w:tcPr>
            <w:tcW w:w="1328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Ft/m2/hó</w:t>
            </w:r>
          </w:p>
        </w:tc>
        <w:tc>
          <w:tcPr>
            <w:tcW w:w="1559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1420</w:t>
            </w:r>
          </w:p>
        </w:tc>
        <w:tc>
          <w:tcPr>
            <w:tcW w:w="1560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1420</w:t>
            </w:r>
          </w:p>
        </w:tc>
        <w:tc>
          <w:tcPr>
            <w:tcW w:w="1666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700</w:t>
            </w:r>
          </w:p>
        </w:tc>
      </w:tr>
      <w:tr w:rsidR="003D2FA1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Építési reklámháló</w:t>
            </w:r>
          </w:p>
        </w:tc>
        <w:tc>
          <w:tcPr>
            <w:tcW w:w="1365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Ft/m2/hó</w:t>
            </w:r>
          </w:p>
        </w:tc>
        <w:tc>
          <w:tcPr>
            <w:tcW w:w="1559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560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666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3D2FA1" w:rsidRPr="005F5D26" w:rsidTr="00E02F70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1810" w:type="dxa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Közterület feletti transzparens</w:t>
            </w:r>
          </w:p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(molinó)</w:t>
            </w:r>
          </w:p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 xml:space="preserve">Max </w:t>
            </w:r>
            <w:smartTag w:uri="urn:schemas-microsoft-com:office:smarttags" w:element="metricconverter">
              <w:smartTagPr>
                <w:attr w:name="ProductID" w:val="4 m2"/>
              </w:smartTagPr>
              <w:r w:rsidRPr="005F5D26">
                <w:rPr>
                  <w:rFonts w:ascii="Times New Roman" w:hAnsi="Times New Roman"/>
                  <w:color w:val="FF6600"/>
                  <w:sz w:val="20"/>
                </w:rPr>
                <w:t>4 m2</w:t>
              </w:r>
            </w:smartTag>
          </w:p>
        </w:tc>
        <w:tc>
          <w:tcPr>
            <w:tcW w:w="1365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0-</w:t>
            </w:r>
            <w:smartTag w:uri="urn:schemas-microsoft-com:office:smarttags" w:element="metricconverter">
              <w:smartTagPr>
                <w:attr w:name="ProductID" w:val="10 m2"/>
              </w:smartTagPr>
              <w:r w:rsidRPr="005F5D26">
                <w:rPr>
                  <w:rFonts w:ascii="Times New Roman" w:hAnsi="Times New Roman"/>
                  <w:color w:val="FF6600"/>
                  <w:sz w:val="20"/>
                </w:rPr>
                <w:t>10 m2</w:t>
              </w:r>
            </w:smartTag>
          </w:p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10-</w:t>
            </w:r>
            <w:smartTag w:uri="urn:schemas-microsoft-com:office:smarttags" w:element="metricconverter">
              <w:smartTagPr>
                <w:attr w:name="ProductID" w:val="20 m2"/>
              </w:smartTagPr>
              <w:r w:rsidRPr="005F5D26">
                <w:rPr>
                  <w:rFonts w:ascii="Times New Roman" w:hAnsi="Times New Roman"/>
                  <w:color w:val="FF6600"/>
                  <w:sz w:val="20"/>
                </w:rPr>
                <w:t>20 m2</w:t>
              </w:r>
            </w:smartTag>
          </w:p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smartTag w:uri="urn:schemas-microsoft-com:office:smarttags" w:element="metricconverter">
              <w:smartTagPr>
                <w:attr w:name="ProductID" w:val="20 m2"/>
              </w:smartTagPr>
              <w:r w:rsidRPr="005F5D26">
                <w:rPr>
                  <w:rFonts w:ascii="Times New Roman" w:hAnsi="Times New Roman"/>
                  <w:color w:val="FF6600"/>
                  <w:sz w:val="20"/>
                </w:rPr>
                <w:t>20 m2</w:t>
              </w:r>
            </w:smartTag>
            <w:r w:rsidRPr="005F5D26">
              <w:rPr>
                <w:rFonts w:ascii="Times New Roman" w:hAnsi="Times New Roman"/>
                <w:color w:val="FF6600"/>
                <w:sz w:val="20"/>
              </w:rPr>
              <w:t xml:space="preserve"> felett</w:t>
            </w:r>
          </w:p>
        </w:tc>
        <w:tc>
          <w:tcPr>
            <w:tcW w:w="1328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Ft/m2/nap</w:t>
            </w:r>
          </w:p>
        </w:tc>
        <w:tc>
          <w:tcPr>
            <w:tcW w:w="1559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230</w:t>
            </w:r>
          </w:p>
        </w:tc>
        <w:tc>
          <w:tcPr>
            <w:tcW w:w="1560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170</w:t>
            </w:r>
          </w:p>
        </w:tc>
        <w:tc>
          <w:tcPr>
            <w:tcW w:w="1666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115</w:t>
            </w:r>
          </w:p>
        </w:tc>
      </w:tr>
      <w:tr w:rsidR="003D2FA1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Reklámvitrin</w:t>
            </w:r>
          </w:p>
        </w:tc>
        <w:tc>
          <w:tcPr>
            <w:tcW w:w="1365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Ft/db/hó</w:t>
            </w:r>
          </w:p>
        </w:tc>
        <w:tc>
          <w:tcPr>
            <w:tcW w:w="1559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18 000</w:t>
            </w:r>
          </w:p>
        </w:tc>
        <w:tc>
          <w:tcPr>
            <w:tcW w:w="1560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14 000</w:t>
            </w:r>
          </w:p>
        </w:tc>
        <w:tc>
          <w:tcPr>
            <w:tcW w:w="1666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D2FA1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Szórólap-, </w:t>
            </w:r>
            <w:proofErr w:type="spellStart"/>
            <w:r>
              <w:rPr>
                <w:rFonts w:ascii="Times New Roman" w:hAnsi="Times New Roman"/>
                <w:sz w:val="20"/>
              </w:rPr>
              <w:t>reklámkiad</w:t>
            </w:r>
            <w:proofErr w:type="spellEnd"/>
          </w:p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vány-osztás</w:t>
            </w:r>
            <w:proofErr w:type="spellEnd"/>
            <w:r>
              <w:rPr>
                <w:rFonts w:ascii="Times New Roman" w:hAnsi="Times New Roman"/>
                <w:sz w:val="20"/>
              </w:rPr>
              <w:t>, szendvics-</w:t>
            </w:r>
          </w:p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ember</w:t>
            </w:r>
          </w:p>
        </w:tc>
        <w:tc>
          <w:tcPr>
            <w:tcW w:w="1365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Ft/fő/nap</w:t>
            </w:r>
          </w:p>
        </w:tc>
        <w:tc>
          <w:tcPr>
            <w:tcW w:w="1559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1.000</w:t>
            </w:r>
          </w:p>
        </w:tc>
        <w:tc>
          <w:tcPr>
            <w:tcW w:w="1560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1666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</w:t>
            </w:r>
          </w:p>
        </w:tc>
      </w:tr>
      <w:tr w:rsidR="003D2FA1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Hangreklám, vetített reklám</w:t>
            </w:r>
          </w:p>
        </w:tc>
        <w:tc>
          <w:tcPr>
            <w:tcW w:w="1365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Ft/</w:t>
            </w:r>
            <w:proofErr w:type="spellStart"/>
            <w:r>
              <w:rPr>
                <w:rFonts w:ascii="Times New Roman" w:hAnsi="Times New Roman"/>
                <w:sz w:val="20"/>
              </w:rPr>
              <w:t>beren-dezés</w:t>
            </w:r>
            <w:proofErr w:type="spellEnd"/>
            <w:r>
              <w:rPr>
                <w:rFonts w:ascii="Times New Roman" w:hAnsi="Times New Roman"/>
                <w:sz w:val="20"/>
              </w:rPr>
              <w:t>/</w:t>
            </w:r>
          </w:p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nap</w:t>
            </w:r>
          </w:p>
        </w:tc>
        <w:tc>
          <w:tcPr>
            <w:tcW w:w="1559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25 000</w:t>
            </w:r>
          </w:p>
        </w:tc>
        <w:tc>
          <w:tcPr>
            <w:tcW w:w="1560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20 000</w:t>
            </w:r>
          </w:p>
        </w:tc>
        <w:tc>
          <w:tcPr>
            <w:tcW w:w="1666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10 000</w:t>
            </w:r>
          </w:p>
        </w:tc>
      </w:tr>
      <w:tr w:rsidR="003D2FA1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Mozgóreklám</w:t>
            </w:r>
          </w:p>
        </w:tc>
        <w:tc>
          <w:tcPr>
            <w:tcW w:w="1365" w:type="dxa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Ft/</w:t>
            </w:r>
            <w:proofErr w:type="spellStart"/>
            <w:r>
              <w:rPr>
                <w:rFonts w:ascii="Times New Roman" w:hAnsi="Times New Roman"/>
                <w:sz w:val="20"/>
              </w:rPr>
              <w:t>beren-dezés</w:t>
            </w:r>
            <w:proofErr w:type="spellEnd"/>
            <w:r>
              <w:rPr>
                <w:rFonts w:ascii="Times New Roman" w:hAnsi="Times New Roman"/>
                <w:sz w:val="20"/>
              </w:rPr>
              <w:t>/</w:t>
            </w:r>
          </w:p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nap</w:t>
            </w:r>
          </w:p>
        </w:tc>
        <w:tc>
          <w:tcPr>
            <w:tcW w:w="1559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25 000</w:t>
            </w:r>
          </w:p>
        </w:tc>
        <w:tc>
          <w:tcPr>
            <w:tcW w:w="1560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20 000</w:t>
            </w:r>
          </w:p>
        </w:tc>
        <w:tc>
          <w:tcPr>
            <w:tcW w:w="1666" w:type="dxa"/>
            <w:vAlign w:val="center"/>
          </w:tcPr>
          <w:p w:rsidR="003D2FA1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10 000</w:t>
            </w:r>
          </w:p>
        </w:tc>
      </w:tr>
      <w:tr w:rsidR="003D2FA1" w:rsidRPr="005F5D26" w:rsidTr="00E02F70">
        <w:tblPrEx>
          <w:tblCellMar>
            <w:top w:w="0" w:type="dxa"/>
            <w:bottom w:w="0" w:type="dxa"/>
          </w:tblCellMar>
        </w:tblPrEx>
        <w:tc>
          <w:tcPr>
            <w:tcW w:w="1810" w:type="dxa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Cirkuszi tabló</w:t>
            </w:r>
          </w:p>
        </w:tc>
        <w:tc>
          <w:tcPr>
            <w:tcW w:w="1365" w:type="dxa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</w:p>
        </w:tc>
        <w:tc>
          <w:tcPr>
            <w:tcW w:w="1328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Ft/m2/nap</w:t>
            </w:r>
          </w:p>
        </w:tc>
        <w:tc>
          <w:tcPr>
            <w:tcW w:w="1559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50</w:t>
            </w:r>
          </w:p>
        </w:tc>
        <w:tc>
          <w:tcPr>
            <w:tcW w:w="1560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40</w:t>
            </w:r>
          </w:p>
        </w:tc>
        <w:tc>
          <w:tcPr>
            <w:tcW w:w="1666" w:type="dxa"/>
            <w:vAlign w:val="center"/>
          </w:tcPr>
          <w:p w:rsidR="003D2FA1" w:rsidRPr="005F5D26" w:rsidRDefault="003D2FA1" w:rsidP="00E02F70">
            <w:pPr>
              <w:tabs>
                <w:tab w:val="left" w:pos="3240"/>
                <w:tab w:val="left" w:pos="3306"/>
              </w:tabs>
              <w:jc w:val="center"/>
              <w:rPr>
                <w:rFonts w:ascii="Times New Roman" w:hAnsi="Times New Roman"/>
                <w:color w:val="FF6600"/>
                <w:sz w:val="20"/>
              </w:rPr>
            </w:pPr>
            <w:r w:rsidRPr="005F5D26">
              <w:rPr>
                <w:rFonts w:ascii="Times New Roman" w:hAnsi="Times New Roman"/>
                <w:color w:val="FF6600"/>
                <w:sz w:val="20"/>
              </w:rPr>
              <w:t>40</w:t>
            </w:r>
          </w:p>
        </w:tc>
      </w:tr>
    </w:tbl>
    <w:p w:rsidR="003D2FA1" w:rsidRDefault="003D2FA1" w:rsidP="003D2FA1">
      <w:pPr>
        <w:jc w:val="center"/>
        <w:rPr>
          <w:rFonts w:ascii="Times New Roman" w:hAnsi="Times New Roman"/>
          <w:b/>
        </w:rPr>
      </w:pPr>
    </w:p>
    <w:p w:rsidR="003D2FA1" w:rsidRPr="005F5D26" w:rsidRDefault="003D2FA1" w:rsidP="003D2FA1">
      <w:pPr>
        <w:rPr>
          <w:color w:val="FF6600"/>
        </w:rPr>
      </w:pPr>
      <w:r w:rsidRPr="005F5D26">
        <w:rPr>
          <w:color w:val="FF6600"/>
        </w:rPr>
        <w:t xml:space="preserve">A díjak az </w:t>
      </w:r>
      <w:proofErr w:type="spellStart"/>
      <w:r w:rsidRPr="005F5D26">
        <w:rPr>
          <w:color w:val="FF6600"/>
        </w:rPr>
        <w:t>ÁFÁ-t</w:t>
      </w:r>
      <w:proofErr w:type="spellEnd"/>
      <w:r w:rsidRPr="005F5D26">
        <w:rPr>
          <w:color w:val="FF6600"/>
        </w:rPr>
        <w:t xml:space="preserve"> nem tartalmazzák</w:t>
      </w:r>
    </w:p>
    <w:p w:rsidR="003D2FA1" w:rsidRDefault="003D2FA1" w:rsidP="003D2FA1"/>
    <w:p w:rsidR="003D2FA1" w:rsidRDefault="003D2FA1" w:rsidP="003D2FA1"/>
    <w:p w:rsidR="00E86D6B" w:rsidRDefault="003D2FA1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21"/>
    <w:rsid w:val="00123BB5"/>
    <w:rsid w:val="001F7757"/>
    <w:rsid w:val="00312EFC"/>
    <w:rsid w:val="00393A2B"/>
    <w:rsid w:val="003D2FA1"/>
    <w:rsid w:val="003D6775"/>
    <w:rsid w:val="003F7E39"/>
    <w:rsid w:val="006478BB"/>
    <w:rsid w:val="006C0805"/>
    <w:rsid w:val="00742421"/>
    <w:rsid w:val="008977DC"/>
    <w:rsid w:val="00973851"/>
    <w:rsid w:val="00B7791B"/>
    <w:rsid w:val="00B91621"/>
    <w:rsid w:val="00C63C07"/>
    <w:rsid w:val="00C73197"/>
    <w:rsid w:val="00C83904"/>
    <w:rsid w:val="00D3266F"/>
    <w:rsid w:val="00FB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2FA1"/>
    <w:rPr>
      <w:rFonts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2FA1"/>
    <w:rPr>
      <w:rFonts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841</Characters>
  <Application>Microsoft Office Word</Application>
  <DocSecurity>0</DocSecurity>
  <Lines>7</Lines>
  <Paragraphs>1</Paragraphs>
  <ScaleCrop>false</ScaleCrop>
  <Company>SZFVAR MJV PMHIV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2016-02-25T12:24:00Z</dcterms:created>
  <dcterms:modified xsi:type="dcterms:W3CDTF">2016-02-25T12:24:00Z</dcterms:modified>
</cp:coreProperties>
</file>