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000D" w:rsidRPr="000F62D8" w:rsidRDefault="003A000D" w:rsidP="003A000D">
      <w:pPr>
        <w:pStyle w:val="Listaszerbekezds"/>
        <w:numPr>
          <w:ilvl w:val="6"/>
          <w:numId w:val="2"/>
        </w:numPr>
        <w:spacing w:after="0"/>
        <w:rPr>
          <w:rFonts w:ascii="Times New Roman" w:hAnsi="Times New Roman"/>
          <w:i/>
        </w:rPr>
      </w:pPr>
      <w:r w:rsidRPr="000F62D8">
        <w:rPr>
          <w:rFonts w:ascii="Times New Roman" w:hAnsi="Times New Roman"/>
          <w:i/>
        </w:rPr>
        <w:t xml:space="preserve">melléklet a </w:t>
      </w:r>
      <w:r>
        <w:rPr>
          <w:rFonts w:ascii="Times New Roman" w:hAnsi="Times New Roman"/>
          <w:i/>
        </w:rPr>
        <w:t>21/2017. (XII.29</w:t>
      </w:r>
      <w:proofErr w:type="gramStart"/>
      <w:r>
        <w:rPr>
          <w:rFonts w:ascii="Times New Roman" w:hAnsi="Times New Roman"/>
          <w:i/>
        </w:rPr>
        <w:t>.</w:t>
      </w:r>
      <w:r w:rsidRPr="000F62D8">
        <w:rPr>
          <w:rFonts w:ascii="Times New Roman" w:hAnsi="Times New Roman"/>
          <w:i/>
        </w:rPr>
        <w:t>.</w:t>
      </w:r>
      <w:proofErr w:type="gramEnd"/>
      <w:r w:rsidRPr="000F62D8">
        <w:rPr>
          <w:rFonts w:ascii="Times New Roman" w:hAnsi="Times New Roman"/>
          <w:i/>
        </w:rPr>
        <w:t>) önkormányzati rendelet</w:t>
      </w:r>
      <w:r>
        <w:rPr>
          <w:rFonts w:ascii="Times New Roman" w:hAnsi="Times New Roman"/>
          <w:i/>
        </w:rPr>
        <w:t>hez</w:t>
      </w:r>
    </w:p>
    <w:p w:rsidR="003A000D" w:rsidRPr="000F62D8" w:rsidRDefault="003A000D" w:rsidP="003A000D">
      <w:pPr>
        <w:spacing w:after="0"/>
        <w:jc w:val="both"/>
        <w:rPr>
          <w:rFonts w:ascii="Times New Roman" w:hAnsi="Times New Roman"/>
        </w:rPr>
      </w:pPr>
    </w:p>
    <w:p w:rsidR="003A000D" w:rsidRPr="000F62D8" w:rsidRDefault="003A000D" w:rsidP="003A000D">
      <w:pPr>
        <w:spacing w:after="0"/>
        <w:jc w:val="center"/>
        <w:rPr>
          <w:rFonts w:ascii="Times New Roman" w:hAnsi="Times New Roman"/>
          <w:b/>
        </w:rPr>
      </w:pPr>
      <w:r w:rsidRPr="000F62D8">
        <w:rPr>
          <w:rFonts w:ascii="Times New Roman" w:hAnsi="Times New Roman"/>
          <w:b/>
        </w:rPr>
        <w:t>Révfülöp</w:t>
      </w:r>
      <w:r>
        <w:rPr>
          <w:rFonts w:ascii="Times New Roman" w:hAnsi="Times New Roman"/>
          <w:b/>
        </w:rPr>
        <w:t xml:space="preserve"> </w:t>
      </w:r>
      <w:r w:rsidRPr="000F62D8">
        <w:rPr>
          <w:rFonts w:ascii="Times New Roman" w:hAnsi="Times New Roman"/>
          <w:b/>
        </w:rPr>
        <w:t>Nagyközség</w:t>
      </w:r>
      <w:r>
        <w:rPr>
          <w:rFonts w:ascii="Times New Roman" w:hAnsi="Times New Roman"/>
          <w:b/>
        </w:rPr>
        <w:t xml:space="preserve"> </w:t>
      </w:r>
      <w:r w:rsidRPr="000F62D8">
        <w:rPr>
          <w:rFonts w:ascii="Times New Roman" w:hAnsi="Times New Roman"/>
          <w:b/>
        </w:rPr>
        <w:t>helyi védelem alatt álló építészeti örökségeinek jegyzéke</w:t>
      </w:r>
    </w:p>
    <w:p w:rsidR="003A000D" w:rsidRPr="000F62D8" w:rsidRDefault="003A000D" w:rsidP="003A000D">
      <w:pPr>
        <w:spacing w:after="0"/>
        <w:jc w:val="center"/>
        <w:rPr>
          <w:rFonts w:ascii="Times New Roman" w:hAnsi="Times New Roman"/>
          <w:b/>
        </w:rPr>
      </w:pPr>
    </w:p>
    <w:p w:rsidR="003A000D" w:rsidRPr="000F62D8" w:rsidRDefault="003A000D" w:rsidP="003A000D">
      <w:pPr>
        <w:spacing w:after="0"/>
        <w:jc w:val="center"/>
        <w:rPr>
          <w:rFonts w:ascii="Times New Roman" w:hAnsi="Times New Roman"/>
          <w:b/>
        </w:rPr>
      </w:pPr>
    </w:p>
    <w:p w:rsidR="003A000D" w:rsidRPr="000F62D8" w:rsidRDefault="003A000D" w:rsidP="003A000D">
      <w:pPr>
        <w:spacing w:after="0"/>
        <w:jc w:val="both"/>
        <w:rPr>
          <w:rFonts w:ascii="Times New Roman" w:hAnsi="Times New Roman"/>
          <w:b/>
        </w:rPr>
      </w:pPr>
      <w:r w:rsidRPr="000F62D8">
        <w:rPr>
          <w:rFonts w:ascii="Times New Roman" w:hAnsi="Times New Roman"/>
        </w:rPr>
        <w:t>1</w:t>
      </w:r>
      <w:proofErr w:type="gramStart"/>
      <w:r w:rsidRPr="000F62D8">
        <w:rPr>
          <w:rFonts w:ascii="Times New Roman" w:hAnsi="Times New Roman"/>
        </w:rPr>
        <w:t>.a</w:t>
      </w:r>
      <w:proofErr w:type="gramEnd"/>
      <w:r w:rsidRPr="000F62D8">
        <w:rPr>
          <w:rFonts w:ascii="Times New Roman" w:hAnsi="Times New Roman"/>
        </w:rPr>
        <w:t>. melléklet:</w:t>
      </w:r>
      <w:r w:rsidRPr="000F62D8">
        <w:rPr>
          <w:rFonts w:ascii="Times New Roman" w:hAnsi="Times New Roman"/>
          <w:b/>
        </w:rPr>
        <w:t>Révfülöp</w:t>
      </w:r>
      <w:r>
        <w:rPr>
          <w:rFonts w:ascii="Times New Roman" w:hAnsi="Times New Roman"/>
          <w:b/>
        </w:rPr>
        <w:t xml:space="preserve"> </w:t>
      </w:r>
      <w:r w:rsidRPr="000F62D8">
        <w:rPr>
          <w:rFonts w:ascii="Times New Roman" w:hAnsi="Times New Roman"/>
          <w:b/>
        </w:rPr>
        <w:t>Nagyközség</w:t>
      </w:r>
      <w:r>
        <w:rPr>
          <w:rFonts w:ascii="Times New Roman" w:hAnsi="Times New Roman"/>
          <w:b/>
        </w:rPr>
        <w:t xml:space="preserve"> </w:t>
      </w:r>
      <w:r w:rsidRPr="000F62D8">
        <w:rPr>
          <w:rFonts w:ascii="Times New Roman" w:hAnsi="Times New Roman"/>
          <w:b/>
        </w:rPr>
        <w:t>helyi területi védelem alatt álló elemei</w:t>
      </w:r>
    </w:p>
    <w:p w:rsidR="003A000D" w:rsidRPr="000F62D8" w:rsidRDefault="003A000D" w:rsidP="003A000D">
      <w:pPr>
        <w:widowControl w:val="0"/>
        <w:overflowPunct w:val="0"/>
        <w:autoSpaceDE w:val="0"/>
        <w:autoSpaceDN w:val="0"/>
        <w:adjustRightInd w:val="0"/>
        <w:spacing w:after="0"/>
        <w:ind w:right="20"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122"/>
        <w:gridCol w:w="2011"/>
        <w:gridCol w:w="2384"/>
        <w:gridCol w:w="1513"/>
        <w:gridCol w:w="1507"/>
      </w:tblGrid>
      <w:tr w:rsidR="003A000D" w:rsidRPr="006E6C80" w:rsidTr="00B51AED">
        <w:tc>
          <w:tcPr>
            <w:tcW w:w="534" w:type="dxa"/>
            <w:shd w:val="clear" w:color="auto" w:fill="D0CECE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5" w:type="dxa"/>
            <w:shd w:val="clear" w:color="auto" w:fill="D0CECE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rFonts w:ascii="Times New Roman" w:hAnsi="Times New Roman"/>
              </w:rPr>
            </w:pPr>
            <w:r w:rsidRPr="006E6C80">
              <w:rPr>
                <w:rFonts w:ascii="Times New Roman" w:hAnsi="Times New Roman"/>
              </w:rPr>
              <w:t>A</w:t>
            </w:r>
          </w:p>
        </w:tc>
        <w:tc>
          <w:tcPr>
            <w:tcW w:w="2059" w:type="dxa"/>
            <w:shd w:val="clear" w:color="auto" w:fill="D0CECE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rFonts w:ascii="Times New Roman" w:hAnsi="Times New Roman"/>
              </w:rPr>
            </w:pPr>
            <w:r w:rsidRPr="006E6C80">
              <w:rPr>
                <w:rFonts w:ascii="Times New Roman" w:hAnsi="Times New Roman"/>
              </w:rPr>
              <w:t>B</w:t>
            </w:r>
          </w:p>
        </w:tc>
        <w:tc>
          <w:tcPr>
            <w:tcW w:w="2444" w:type="dxa"/>
            <w:shd w:val="clear" w:color="auto" w:fill="D0CECE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rFonts w:ascii="Times New Roman" w:hAnsi="Times New Roman"/>
              </w:rPr>
            </w:pPr>
            <w:r w:rsidRPr="006E6C80">
              <w:rPr>
                <w:rFonts w:ascii="Times New Roman" w:hAnsi="Times New Roman"/>
              </w:rPr>
              <w:t>C</w:t>
            </w:r>
          </w:p>
        </w:tc>
        <w:tc>
          <w:tcPr>
            <w:tcW w:w="1569" w:type="dxa"/>
            <w:shd w:val="clear" w:color="auto" w:fill="D0CECE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rFonts w:ascii="Times New Roman" w:hAnsi="Times New Roman"/>
              </w:rPr>
            </w:pPr>
            <w:r w:rsidRPr="006E6C80">
              <w:rPr>
                <w:rFonts w:ascii="Times New Roman" w:hAnsi="Times New Roman"/>
              </w:rPr>
              <w:t>D</w:t>
            </w:r>
          </w:p>
        </w:tc>
        <w:tc>
          <w:tcPr>
            <w:tcW w:w="1575" w:type="dxa"/>
            <w:shd w:val="clear" w:color="auto" w:fill="D0CECE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rFonts w:ascii="Times New Roman" w:hAnsi="Times New Roman"/>
              </w:rPr>
            </w:pPr>
            <w:r w:rsidRPr="006E6C80">
              <w:rPr>
                <w:rFonts w:ascii="Times New Roman" w:hAnsi="Times New Roman"/>
              </w:rPr>
              <w:t>E</w:t>
            </w:r>
          </w:p>
        </w:tc>
      </w:tr>
      <w:tr w:rsidR="003A000D" w:rsidRPr="006E6C80" w:rsidTr="00B51AED">
        <w:trPr>
          <w:trHeight w:val="412"/>
        </w:trPr>
        <w:tc>
          <w:tcPr>
            <w:tcW w:w="534" w:type="dxa"/>
            <w:shd w:val="clear" w:color="auto" w:fill="D0CECE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</w:rPr>
            </w:pPr>
            <w:r w:rsidRPr="006E6C80">
              <w:rPr>
                <w:rFonts w:ascii="Times New Roman" w:hAnsi="Times New Roman"/>
              </w:rPr>
              <w:t>1.</w:t>
            </w:r>
          </w:p>
        </w:tc>
        <w:tc>
          <w:tcPr>
            <w:tcW w:w="8802" w:type="dxa"/>
            <w:gridSpan w:val="5"/>
            <w:shd w:val="clear" w:color="auto" w:fill="D0CECE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rFonts w:ascii="Times New Roman" w:hAnsi="Times New Roman"/>
                <w:i/>
              </w:rPr>
            </w:pPr>
            <w:r w:rsidRPr="006E6C80">
              <w:rPr>
                <w:rFonts w:ascii="Times New Roman" w:hAnsi="Times New Roman"/>
                <w:i/>
              </w:rPr>
              <w:t xml:space="preserve">a területi védelemmel érintett </w:t>
            </w:r>
          </w:p>
        </w:tc>
      </w:tr>
      <w:tr w:rsidR="003A000D" w:rsidRPr="006E6C80" w:rsidTr="00B51AED">
        <w:tc>
          <w:tcPr>
            <w:tcW w:w="534" w:type="dxa"/>
            <w:shd w:val="clear" w:color="auto" w:fill="D0CECE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</w:rPr>
            </w:pPr>
            <w:r w:rsidRPr="006E6C80">
              <w:rPr>
                <w:rFonts w:ascii="Times New Roman" w:hAnsi="Times New Roman"/>
              </w:rPr>
              <w:t>2.</w:t>
            </w:r>
          </w:p>
        </w:tc>
        <w:tc>
          <w:tcPr>
            <w:tcW w:w="1155" w:type="dxa"/>
            <w:shd w:val="clear" w:color="auto" w:fill="D0CECE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i/>
              </w:rPr>
            </w:pPr>
            <w:r w:rsidRPr="006E6C80">
              <w:rPr>
                <w:rFonts w:ascii="Times New Roman" w:hAnsi="Times New Roman"/>
                <w:i/>
              </w:rPr>
              <w:t>érték jele</w:t>
            </w:r>
          </w:p>
        </w:tc>
        <w:tc>
          <w:tcPr>
            <w:tcW w:w="2059" w:type="dxa"/>
            <w:shd w:val="clear" w:color="auto" w:fill="D0CECE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i/>
              </w:rPr>
            </w:pPr>
            <w:r w:rsidRPr="006E6C80">
              <w:rPr>
                <w:rFonts w:ascii="Times New Roman" w:hAnsi="Times New Roman"/>
                <w:i/>
              </w:rPr>
              <w:t>érték megnevezése</w:t>
            </w:r>
          </w:p>
        </w:tc>
        <w:tc>
          <w:tcPr>
            <w:tcW w:w="2444" w:type="dxa"/>
            <w:shd w:val="clear" w:color="auto" w:fill="D0CECE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i/>
              </w:rPr>
            </w:pPr>
            <w:r w:rsidRPr="006E6C80">
              <w:rPr>
                <w:rFonts w:ascii="Times New Roman" w:hAnsi="Times New Roman"/>
                <w:i/>
              </w:rPr>
              <w:t>érték meghatározása</w:t>
            </w:r>
          </w:p>
        </w:tc>
        <w:tc>
          <w:tcPr>
            <w:tcW w:w="3144" w:type="dxa"/>
            <w:gridSpan w:val="2"/>
            <w:shd w:val="clear" w:color="auto" w:fill="D0CECE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i/>
              </w:rPr>
            </w:pPr>
            <w:r w:rsidRPr="006E6C80">
              <w:rPr>
                <w:rFonts w:ascii="Times New Roman" w:hAnsi="Times New Roman"/>
                <w:i/>
              </w:rPr>
              <w:t xml:space="preserve"> értékkel érintett telkek lehatárolása</w:t>
            </w:r>
          </w:p>
        </w:tc>
      </w:tr>
      <w:tr w:rsidR="003A000D" w:rsidRPr="006E6C80" w:rsidTr="00B51AED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</w:rPr>
            </w:pPr>
            <w:r w:rsidRPr="006E6C80">
              <w:rPr>
                <w:rFonts w:ascii="Times New Roman" w:hAnsi="Times New Roman"/>
              </w:rPr>
              <w:t>3.</w:t>
            </w:r>
          </w:p>
        </w:tc>
        <w:tc>
          <w:tcPr>
            <w:tcW w:w="1155" w:type="dxa"/>
            <w:shd w:val="clear" w:color="auto" w:fill="auto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</w:rPr>
            </w:pPr>
            <w:r w:rsidRPr="006E6C80">
              <w:rPr>
                <w:rFonts w:ascii="Times New Roman" w:hAnsi="Times New Roman"/>
                <w:b/>
              </w:rPr>
              <w:t>T-1.</w:t>
            </w:r>
          </w:p>
        </w:tc>
        <w:tc>
          <w:tcPr>
            <w:tcW w:w="2059" w:type="dxa"/>
            <w:shd w:val="clear" w:color="auto" w:fill="auto"/>
            <w:vAlign w:val="center"/>
          </w:tcPr>
          <w:p w:rsidR="003A000D" w:rsidRPr="006E6C80" w:rsidRDefault="003A000D" w:rsidP="00B51AED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444" w:type="dxa"/>
            <w:shd w:val="clear" w:color="auto" w:fill="auto"/>
            <w:vAlign w:val="center"/>
          </w:tcPr>
          <w:p w:rsidR="003A000D" w:rsidRPr="006E6C80" w:rsidRDefault="003A000D" w:rsidP="00B51AED">
            <w:pPr>
              <w:rPr>
                <w:rFonts w:ascii="Times New Roman" w:hAnsi="Times New Roman"/>
              </w:rPr>
            </w:pPr>
          </w:p>
        </w:tc>
        <w:tc>
          <w:tcPr>
            <w:tcW w:w="3144" w:type="dxa"/>
            <w:gridSpan w:val="2"/>
            <w:shd w:val="clear" w:color="auto" w:fill="auto"/>
            <w:vAlign w:val="center"/>
          </w:tcPr>
          <w:p w:rsidR="003A000D" w:rsidRPr="006E6C80" w:rsidRDefault="003A000D" w:rsidP="00B51AED">
            <w:pPr>
              <w:rPr>
                <w:rFonts w:ascii="Times New Roman" w:hAnsi="Times New Roman"/>
              </w:rPr>
            </w:pPr>
          </w:p>
        </w:tc>
      </w:tr>
    </w:tbl>
    <w:p w:rsidR="003A000D" w:rsidRPr="000F62D8" w:rsidRDefault="003A000D" w:rsidP="003A000D">
      <w:pPr>
        <w:spacing w:after="0"/>
        <w:jc w:val="both"/>
        <w:rPr>
          <w:rFonts w:ascii="Times New Roman" w:hAnsi="Times New Roman"/>
          <w:b/>
        </w:rPr>
      </w:pPr>
    </w:p>
    <w:p w:rsidR="003A000D" w:rsidRPr="000F62D8" w:rsidRDefault="003A000D" w:rsidP="003A000D">
      <w:pPr>
        <w:spacing w:after="0"/>
        <w:jc w:val="both"/>
        <w:rPr>
          <w:rFonts w:ascii="Times New Roman" w:hAnsi="Times New Roman"/>
          <w:b/>
        </w:rPr>
      </w:pPr>
    </w:p>
    <w:p w:rsidR="003A000D" w:rsidRPr="000F62D8" w:rsidRDefault="003A000D" w:rsidP="003A000D">
      <w:pPr>
        <w:spacing w:after="0"/>
        <w:jc w:val="both"/>
        <w:rPr>
          <w:rFonts w:ascii="Times New Roman" w:hAnsi="Times New Roman"/>
          <w:i/>
        </w:rPr>
      </w:pPr>
      <w:r w:rsidRPr="000F62D8">
        <w:rPr>
          <w:rFonts w:ascii="Times New Roman" w:hAnsi="Times New Roman"/>
        </w:rPr>
        <w:t>1</w:t>
      </w:r>
      <w:proofErr w:type="gramStart"/>
      <w:r w:rsidRPr="000F62D8">
        <w:rPr>
          <w:rFonts w:ascii="Times New Roman" w:hAnsi="Times New Roman"/>
        </w:rPr>
        <w:t>.b</w:t>
      </w:r>
      <w:proofErr w:type="gramEnd"/>
      <w:r w:rsidRPr="000F62D8">
        <w:rPr>
          <w:rFonts w:ascii="Times New Roman" w:hAnsi="Times New Roman"/>
        </w:rPr>
        <w:t xml:space="preserve">. melléklet: </w:t>
      </w:r>
      <w:r w:rsidRPr="000F62D8">
        <w:rPr>
          <w:rFonts w:ascii="Times New Roman" w:hAnsi="Times New Roman"/>
          <w:b/>
        </w:rPr>
        <w:t>Révfülöp</w:t>
      </w:r>
      <w:r>
        <w:rPr>
          <w:rFonts w:ascii="Times New Roman" w:hAnsi="Times New Roman"/>
          <w:b/>
        </w:rPr>
        <w:t xml:space="preserve"> </w:t>
      </w:r>
      <w:r w:rsidRPr="000F62D8">
        <w:rPr>
          <w:rFonts w:ascii="Times New Roman" w:hAnsi="Times New Roman"/>
          <w:b/>
        </w:rPr>
        <w:t>Nagyközség helyi egyedi védelem alatt álló „elemei”</w:t>
      </w:r>
    </w:p>
    <w:p w:rsidR="003A000D" w:rsidRPr="000F62D8" w:rsidRDefault="003A000D" w:rsidP="003A000D">
      <w:pPr>
        <w:spacing w:after="0"/>
        <w:jc w:val="both"/>
        <w:rPr>
          <w:rFonts w:ascii="Times New Roman" w:hAnsi="Times New Roman"/>
          <w:i/>
        </w:rPr>
      </w:pPr>
    </w:p>
    <w:p w:rsidR="003A000D" w:rsidRPr="000F62D8" w:rsidRDefault="003A000D" w:rsidP="003A000D">
      <w:pPr>
        <w:spacing w:after="0"/>
        <w:jc w:val="both"/>
        <w:rPr>
          <w:rFonts w:ascii="Times New Roman" w:hAnsi="Times New Roman"/>
          <w:i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1116"/>
        <w:gridCol w:w="2003"/>
        <w:gridCol w:w="2374"/>
        <w:gridCol w:w="1517"/>
        <w:gridCol w:w="1529"/>
      </w:tblGrid>
      <w:tr w:rsidR="003A000D" w:rsidRPr="006E6C80" w:rsidTr="00B51AED">
        <w:tc>
          <w:tcPr>
            <w:tcW w:w="534" w:type="dxa"/>
            <w:shd w:val="clear" w:color="auto" w:fill="D0CECE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55" w:type="dxa"/>
            <w:shd w:val="clear" w:color="auto" w:fill="D0CECE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rFonts w:ascii="Times New Roman" w:hAnsi="Times New Roman"/>
              </w:rPr>
            </w:pPr>
            <w:r w:rsidRPr="006E6C80">
              <w:rPr>
                <w:rFonts w:ascii="Times New Roman" w:hAnsi="Times New Roman"/>
              </w:rPr>
              <w:t>A</w:t>
            </w:r>
          </w:p>
        </w:tc>
        <w:tc>
          <w:tcPr>
            <w:tcW w:w="2059" w:type="dxa"/>
            <w:shd w:val="clear" w:color="auto" w:fill="D0CECE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rFonts w:ascii="Times New Roman" w:hAnsi="Times New Roman"/>
              </w:rPr>
            </w:pPr>
            <w:r w:rsidRPr="006E6C80">
              <w:rPr>
                <w:rFonts w:ascii="Times New Roman" w:hAnsi="Times New Roman"/>
              </w:rPr>
              <w:t>B</w:t>
            </w:r>
          </w:p>
        </w:tc>
        <w:tc>
          <w:tcPr>
            <w:tcW w:w="2444" w:type="dxa"/>
            <w:shd w:val="clear" w:color="auto" w:fill="D0CECE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rFonts w:ascii="Times New Roman" w:hAnsi="Times New Roman"/>
              </w:rPr>
            </w:pPr>
            <w:r w:rsidRPr="006E6C80">
              <w:rPr>
                <w:rFonts w:ascii="Times New Roman" w:hAnsi="Times New Roman"/>
              </w:rPr>
              <w:t>C</w:t>
            </w:r>
          </w:p>
        </w:tc>
        <w:tc>
          <w:tcPr>
            <w:tcW w:w="1569" w:type="dxa"/>
            <w:shd w:val="clear" w:color="auto" w:fill="D0CECE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rFonts w:ascii="Times New Roman" w:hAnsi="Times New Roman"/>
              </w:rPr>
            </w:pPr>
            <w:r w:rsidRPr="006E6C80">
              <w:rPr>
                <w:rFonts w:ascii="Times New Roman" w:hAnsi="Times New Roman"/>
              </w:rPr>
              <w:t>D</w:t>
            </w:r>
          </w:p>
        </w:tc>
        <w:tc>
          <w:tcPr>
            <w:tcW w:w="1575" w:type="dxa"/>
            <w:shd w:val="clear" w:color="auto" w:fill="D0CECE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rFonts w:ascii="Times New Roman" w:hAnsi="Times New Roman"/>
              </w:rPr>
            </w:pPr>
            <w:r w:rsidRPr="006E6C80">
              <w:rPr>
                <w:rFonts w:ascii="Times New Roman" w:hAnsi="Times New Roman"/>
              </w:rPr>
              <w:t>E</w:t>
            </w:r>
          </w:p>
        </w:tc>
      </w:tr>
      <w:tr w:rsidR="003A000D" w:rsidRPr="006E6C80" w:rsidTr="00B51AED">
        <w:trPr>
          <w:trHeight w:val="412"/>
        </w:trPr>
        <w:tc>
          <w:tcPr>
            <w:tcW w:w="534" w:type="dxa"/>
            <w:shd w:val="clear" w:color="auto" w:fill="D0CECE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</w:rPr>
            </w:pPr>
            <w:r w:rsidRPr="006E6C80">
              <w:rPr>
                <w:rFonts w:ascii="Times New Roman" w:hAnsi="Times New Roman"/>
              </w:rPr>
              <w:t>1.</w:t>
            </w:r>
          </w:p>
        </w:tc>
        <w:tc>
          <w:tcPr>
            <w:tcW w:w="8802" w:type="dxa"/>
            <w:gridSpan w:val="5"/>
            <w:shd w:val="clear" w:color="auto" w:fill="D0CECE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center"/>
              <w:rPr>
                <w:rFonts w:ascii="Times New Roman" w:hAnsi="Times New Roman"/>
                <w:i/>
              </w:rPr>
            </w:pPr>
            <w:r w:rsidRPr="006E6C80">
              <w:rPr>
                <w:rFonts w:ascii="Times New Roman" w:hAnsi="Times New Roman"/>
                <w:i/>
              </w:rPr>
              <w:t xml:space="preserve">a területi védelemmel érintett </w:t>
            </w:r>
          </w:p>
        </w:tc>
      </w:tr>
      <w:tr w:rsidR="003A000D" w:rsidRPr="006E6C80" w:rsidTr="00B51AED">
        <w:tc>
          <w:tcPr>
            <w:tcW w:w="534" w:type="dxa"/>
            <w:shd w:val="clear" w:color="auto" w:fill="D0CECE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</w:rPr>
            </w:pPr>
            <w:r w:rsidRPr="006E6C80">
              <w:rPr>
                <w:rFonts w:ascii="Times New Roman" w:hAnsi="Times New Roman"/>
              </w:rPr>
              <w:t>2.</w:t>
            </w:r>
          </w:p>
        </w:tc>
        <w:tc>
          <w:tcPr>
            <w:tcW w:w="1155" w:type="dxa"/>
            <w:shd w:val="clear" w:color="auto" w:fill="D0CECE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i/>
              </w:rPr>
            </w:pPr>
            <w:r w:rsidRPr="006E6C80">
              <w:rPr>
                <w:rFonts w:ascii="Times New Roman" w:hAnsi="Times New Roman"/>
                <w:i/>
              </w:rPr>
              <w:t>érték jele</w:t>
            </w:r>
          </w:p>
        </w:tc>
        <w:tc>
          <w:tcPr>
            <w:tcW w:w="2059" w:type="dxa"/>
            <w:shd w:val="clear" w:color="auto" w:fill="D0CECE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i/>
              </w:rPr>
            </w:pPr>
            <w:r w:rsidRPr="006E6C80">
              <w:rPr>
                <w:rFonts w:ascii="Times New Roman" w:hAnsi="Times New Roman"/>
                <w:i/>
              </w:rPr>
              <w:t>érték megnevezése</w:t>
            </w:r>
          </w:p>
        </w:tc>
        <w:tc>
          <w:tcPr>
            <w:tcW w:w="2444" w:type="dxa"/>
            <w:shd w:val="clear" w:color="auto" w:fill="D0CECE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i/>
              </w:rPr>
            </w:pPr>
            <w:r w:rsidRPr="006E6C80">
              <w:rPr>
                <w:rFonts w:ascii="Times New Roman" w:hAnsi="Times New Roman"/>
                <w:i/>
              </w:rPr>
              <w:t>érték meghatározása</w:t>
            </w:r>
          </w:p>
        </w:tc>
        <w:tc>
          <w:tcPr>
            <w:tcW w:w="1569" w:type="dxa"/>
            <w:shd w:val="clear" w:color="auto" w:fill="D0CECE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i/>
              </w:rPr>
            </w:pPr>
            <w:r w:rsidRPr="006E6C80">
              <w:rPr>
                <w:rFonts w:ascii="Times New Roman" w:hAnsi="Times New Roman"/>
                <w:i/>
              </w:rPr>
              <w:t xml:space="preserve"> értékkel érintett telek címe</w:t>
            </w:r>
          </w:p>
        </w:tc>
        <w:tc>
          <w:tcPr>
            <w:tcW w:w="1575" w:type="dxa"/>
            <w:shd w:val="clear" w:color="auto" w:fill="D0CECE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rPr>
                <w:rFonts w:ascii="Times New Roman" w:hAnsi="Times New Roman"/>
                <w:i/>
              </w:rPr>
            </w:pPr>
            <w:r w:rsidRPr="006E6C80">
              <w:rPr>
                <w:rFonts w:ascii="Times New Roman" w:hAnsi="Times New Roman"/>
                <w:i/>
              </w:rPr>
              <w:t>értékkel érintett telek helyrajzi száma (</w:t>
            </w:r>
            <w:proofErr w:type="spellStart"/>
            <w:r w:rsidRPr="006E6C80">
              <w:rPr>
                <w:rFonts w:ascii="Times New Roman" w:hAnsi="Times New Roman"/>
                <w:i/>
              </w:rPr>
              <w:t>hrsz</w:t>
            </w:r>
            <w:proofErr w:type="spellEnd"/>
            <w:r w:rsidRPr="006E6C80">
              <w:rPr>
                <w:rFonts w:ascii="Times New Roman" w:hAnsi="Times New Roman"/>
                <w:i/>
              </w:rPr>
              <w:t>)</w:t>
            </w:r>
          </w:p>
        </w:tc>
      </w:tr>
      <w:tr w:rsidR="003A000D" w:rsidRPr="006E6C80" w:rsidTr="00B51AED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</w:rPr>
            </w:pPr>
            <w:r w:rsidRPr="006E6C80">
              <w:rPr>
                <w:rFonts w:ascii="Times New Roman" w:hAnsi="Times New Roman"/>
              </w:rPr>
              <w:t>3.</w:t>
            </w:r>
          </w:p>
        </w:tc>
        <w:tc>
          <w:tcPr>
            <w:tcW w:w="1155" w:type="dxa"/>
            <w:shd w:val="clear" w:color="auto" w:fill="auto"/>
            <w:vAlign w:val="center"/>
          </w:tcPr>
          <w:p w:rsidR="003A000D" w:rsidRPr="006E6C80" w:rsidRDefault="003A000D" w:rsidP="00B51AED">
            <w:pPr>
              <w:widowControl w:val="0"/>
              <w:overflowPunct w:val="0"/>
              <w:autoSpaceDE w:val="0"/>
              <w:autoSpaceDN w:val="0"/>
              <w:adjustRightInd w:val="0"/>
              <w:ind w:right="20"/>
              <w:jc w:val="both"/>
              <w:rPr>
                <w:rFonts w:ascii="Times New Roman" w:hAnsi="Times New Roman"/>
                <w:b/>
              </w:rPr>
            </w:pPr>
            <w:r w:rsidRPr="006E6C80">
              <w:rPr>
                <w:rFonts w:ascii="Times New Roman" w:hAnsi="Times New Roman"/>
                <w:b/>
              </w:rPr>
              <w:t>E-1.</w:t>
            </w:r>
          </w:p>
        </w:tc>
        <w:tc>
          <w:tcPr>
            <w:tcW w:w="2059" w:type="dxa"/>
            <w:shd w:val="clear" w:color="auto" w:fill="auto"/>
            <w:vAlign w:val="center"/>
          </w:tcPr>
          <w:p w:rsidR="003A000D" w:rsidRPr="006E6C80" w:rsidRDefault="003A000D" w:rsidP="00B51AED">
            <w:pPr>
              <w:rPr>
                <w:rFonts w:ascii="Times New Roman" w:hAnsi="Times New Roman"/>
              </w:rPr>
            </w:pPr>
          </w:p>
        </w:tc>
        <w:tc>
          <w:tcPr>
            <w:tcW w:w="2444" w:type="dxa"/>
            <w:shd w:val="clear" w:color="auto" w:fill="auto"/>
            <w:vAlign w:val="center"/>
          </w:tcPr>
          <w:p w:rsidR="003A000D" w:rsidRPr="006E6C80" w:rsidRDefault="003A000D" w:rsidP="00B51AED">
            <w:pPr>
              <w:rPr>
                <w:rFonts w:ascii="Times New Roman" w:hAnsi="Times New Roman"/>
              </w:rPr>
            </w:pPr>
          </w:p>
        </w:tc>
        <w:tc>
          <w:tcPr>
            <w:tcW w:w="1569" w:type="dxa"/>
            <w:shd w:val="clear" w:color="auto" w:fill="auto"/>
            <w:vAlign w:val="center"/>
          </w:tcPr>
          <w:p w:rsidR="003A000D" w:rsidRPr="006E6C80" w:rsidRDefault="003A000D" w:rsidP="00B51AED">
            <w:pPr>
              <w:rPr>
                <w:rFonts w:ascii="Times New Roman" w:hAnsi="Times New Roman"/>
              </w:rPr>
            </w:pPr>
          </w:p>
        </w:tc>
        <w:tc>
          <w:tcPr>
            <w:tcW w:w="1575" w:type="dxa"/>
            <w:shd w:val="clear" w:color="auto" w:fill="auto"/>
            <w:vAlign w:val="center"/>
          </w:tcPr>
          <w:p w:rsidR="003A000D" w:rsidRPr="006E6C80" w:rsidRDefault="003A000D" w:rsidP="00B51AED">
            <w:pPr>
              <w:rPr>
                <w:rFonts w:ascii="Times New Roman" w:hAnsi="Times New Roman"/>
              </w:rPr>
            </w:pPr>
          </w:p>
        </w:tc>
      </w:tr>
    </w:tbl>
    <w:p w:rsidR="003A000D" w:rsidRPr="000F62D8" w:rsidRDefault="003A000D" w:rsidP="003A000D">
      <w:pPr>
        <w:spacing w:after="0"/>
        <w:jc w:val="both"/>
        <w:rPr>
          <w:rFonts w:ascii="Times New Roman" w:hAnsi="Times New Roman"/>
          <w:i/>
        </w:rPr>
      </w:pPr>
    </w:p>
    <w:p w:rsidR="003A000D" w:rsidRPr="000F62D8" w:rsidRDefault="003A000D" w:rsidP="003A000D">
      <w:pPr>
        <w:spacing w:after="0"/>
        <w:jc w:val="both"/>
        <w:rPr>
          <w:rFonts w:ascii="Times New Roman" w:hAnsi="Times New Roman"/>
          <w:i/>
        </w:rPr>
      </w:pPr>
    </w:p>
    <w:p w:rsidR="00BB4F64" w:rsidRDefault="003A000D" w:rsidP="003A000D">
      <w:r w:rsidRPr="000F62D8">
        <w:rPr>
          <w:rFonts w:ascii="Times New Roman" w:hAnsi="Times New Roman"/>
          <w:i/>
        </w:rPr>
        <w:br w:type="page"/>
      </w:r>
      <w:bookmarkStart w:id="0" w:name="_GoBack"/>
      <w:bookmarkEnd w:id="0"/>
    </w:p>
    <w:sectPr w:rsidR="00BB4F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03719"/>
    <w:multiLevelType w:val="multilevel"/>
    <w:tmpl w:val="E1BEC06A"/>
    <w:name w:val="Paragrafus"/>
    <w:styleLink w:val="Jogszabaly"/>
    <w:lvl w:ilvl="0">
      <w:start w:val="1"/>
      <w:numFmt w:val="decimal"/>
      <w:pStyle w:val="R1szint"/>
      <w:lvlText w:val="%1. §"/>
      <w:lvlJc w:val="left"/>
      <w:pPr>
        <w:ind w:left="567" w:hanging="567"/>
      </w:pPr>
      <w:rPr>
        <w:rFonts w:ascii="Calibri" w:hAnsi="Calibri" w:hint="default"/>
        <w:b/>
      </w:rPr>
    </w:lvl>
    <w:lvl w:ilvl="1">
      <w:start w:val="1"/>
      <w:numFmt w:val="decimal"/>
      <w:pStyle w:val="Rendelet2szint"/>
      <w:lvlText w:val="(%2)"/>
      <w:lvlJc w:val="left"/>
      <w:pPr>
        <w:ind w:left="1134" w:hanging="567"/>
      </w:pPr>
      <w:rPr>
        <w:rFonts w:ascii="Calibri" w:hAnsi="Calibri" w:hint="default"/>
      </w:rPr>
    </w:lvl>
    <w:lvl w:ilvl="2">
      <w:start w:val="1"/>
      <w:numFmt w:val="lowerLetter"/>
      <w:pStyle w:val="R3szint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lowerLetter"/>
      <w:pStyle w:val="R4szint"/>
      <w:lvlText w:val=" %3%4)"/>
      <w:lvlJc w:val="left"/>
      <w:pPr>
        <w:ind w:left="2268" w:hanging="56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1" w15:restartNumberingAfterBreak="0">
    <w:nsid w:val="57E251E1"/>
    <w:multiLevelType w:val="multilevel"/>
    <w:tmpl w:val="E1BEC06A"/>
    <w:numStyleLink w:val="Jogszabaly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000D"/>
    <w:rsid w:val="003A000D"/>
    <w:rsid w:val="00B57571"/>
    <w:rsid w:val="00BB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AA71F0B-5635-4399-9C4E-CD72F945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A000D"/>
    <w:pPr>
      <w:spacing w:after="200" w:line="276" w:lineRule="auto"/>
    </w:pPr>
    <w:rPr>
      <w:rFonts w:ascii="Calibri" w:eastAsia="Times New Roman" w:hAnsi="Calibri" w:cs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link w:val="ListaszerbekezdsChar"/>
    <w:uiPriority w:val="34"/>
    <w:qFormat/>
    <w:rsid w:val="003A000D"/>
    <w:pPr>
      <w:ind w:left="720"/>
      <w:contextualSpacing/>
    </w:pPr>
  </w:style>
  <w:style w:type="numbering" w:customStyle="1" w:styleId="Jogszabaly">
    <w:name w:val="Jogszabaly"/>
    <w:uiPriority w:val="99"/>
    <w:rsid w:val="003A000D"/>
    <w:pPr>
      <w:numPr>
        <w:numId w:val="1"/>
      </w:numPr>
    </w:pPr>
  </w:style>
  <w:style w:type="paragraph" w:customStyle="1" w:styleId="R1szint">
    <w:name w:val="R 1 szint"/>
    <w:basedOn w:val="Listaszerbekezds"/>
    <w:qFormat/>
    <w:rsid w:val="003A000D"/>
    <w:pPr>
      <w:numPr>
        <w:numId w:val="2"/>
      </w:numPr>
      <w:tabs>
        <w:tab w:val="num" w:pos="360"/>
        <w:tab w:val="num" w:pos="850"/>
      </w:tabs>
      <w:spacing w:after="120"/>
      <w:ind w:left="0" w:firstLine="0"/>
      <w:jc w:val="center"/>
    </w:pPr>
    <w:rPr>
      <w:rFonts w:eastAsia="Calibri" w:cs="Calibri"/>
      <w:b/>
      <w:sz w:val="20"/>
      <w:szCs w:val="18"/>
    </w:rPr>
  </w:style>
  <w:style w:type="paragraph" w:customStyle="1" w:styleId="Rendelet2szint">
    <w:name w:val="Rendelet 2 szint"/>
    <w:basedOn w:val="Norml"/>
    <w:next w:val="Norml"/>
    <w:rsid w:val="003A000D"/>
    <w:pPr>
      <w:numPr>
        <w:ilvl w:val="1"/>
        <w:numId w:val="2"/>
      </w:numPr>
      <w:spacing w:before="240" w:after="0" w:line="240" w:lineRule="auto"/>
      <w:jc w:val="both"/>
    </w:pPr>
    <w:rPr>
      <w:rFonts w:eastAsia="Calibri"/>
      <w:sz w:val="18"/>
      <w:szCs w:val="18"/>
    </w:rPr>
  </w:style>
  <w:style w:type="paragraph" w:customStyle="1" w:styleId="R3szint">
    <w:name w:val="R 3. szint"/>
    <w:basedOn w:val="Rendelet2szint"/>
    <w:qFormat/>
    <w:rsid w:val="003A000D"/>
    <w:pPr>
      <w:numPr>
        <w:ilvl w:val="2"/>
      </w:numPr>
      <w:tabs>
        <w:tab w:val="left" w:pos="851"/>
      </w:tabs>
      <w:spacing w:before="60"/>
    </w:pPr>
  </w:style>
  <w:style w:type="paragraph" w:customStyle="1" w:styleId="R4szint">
    <w:name w:val="R 4. szint"/>
    <w:basedOn w:val="R3szint"/>
    <w:qFormat/>
    <w:rsid w:val="003A000D"/>
    <w:pPr>
      <w:numPr>
        <w:ilvl w:val="3"/>
      </w:numPr>
      <w:tabs>
        <w:tab w:val="num" w:pos="360"/>
      </w:tabs>
      <w:contextualSpacing/>
    </w:pPr>
  </w:style>
  <w:style w:type="character" w:customStyle="1" w:styleId="ListaszerbekezdsChar">
    <w:name w:val="Listaszerű bekezdés Char"/>
    <w:link w:val="Listaszerbekezds"/>
    <w:uiPriority w:val="34"/>
    <w:rsid w:val="003A000D"/>
    <w:rPr>
      <w:rFonts w:ascii="Calibri" w:eastAsia="Times New Roman" w:hAnsi="Calibri" w:cs="Times New Roman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81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</dc:creator>
  <cp:keywords/>
  <dc:description/>
  <cp:lastModifiedBy>Ildi</cp:lastModifiedBy>
  <cp:revision>1</cp:revision>
  <dcterms:created xsi:type="dcterms:W3CDTF">2017-12-22T06:51:00Z</dcterms:created>
  <dcterms:modified xsi:type="dcterms:W3CDTF">2017-12-22T06:52:00Z</dcterms:modified>
</cp:coreProperties>
</file>