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left="6735"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2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.  melléklet</w:t>
      </w: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Község Önkormányzata által ellátott kötelező és önként vállalt feladatok</w:t>
      </w: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BC23EC" w:rsidRDefault="00090221" w:rsidP="00090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Településfejlesztés, településrendezés; a településrendezési eszközök szabályozásával, pályázati források segítségével látja el a településfejlesztéssel, településrendezéssel, az épített és természeti környezet védelmével kapcsolatos feladatokat.</w:t>
      </w:r>
    </w:p>
    <w:p w:rsidR="00090221" w:rsidRPr="00BC23EC" w:rsidRDefault="00090221" w:rsidP="000902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Településüzemeltetés; (temető fenntartás, közvilágításról való </w:t>
      </w:r>
      <w:proofErr w:type="gramStart"/>
      <w:r w:rsidRPr="00167401">
        <w:rPr>
          <w:rFonts w:ascii="Times" w:eastAsia="Times New Roman" w:hAnsi="Times" w:cs="Times"/>
          <w:sz w:val="24"/>
          <w:szCs w:val="24"/>
          <w:lang w:eastAsia="hu-HU"/>
        </w:rPr>
        <w:t>gondoskodás,  a</w:t>
      </w:r>
      <w:proofErr w:type="gramEnd"/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helyi közutak és tartozékainak  fenntartása, közparkok, zöldterületek és egyéb közterületek  fenntartása.</w:t>
      </w:r>
    </w:p>
    <w:p w:rsidR="00090221" w:rsidRPr="00BC23EC" w:rsidRDefault="00090221" w:rsidP="000902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Egészségügyi alapellátás; a háziorvosi ellátást a területi ellátási kötelezettséggel működő </w:t>
      </w:r>
      <w:proofErr w:type="spellStart"/>
      <w:r w:rsidRPr="00167401">
        <w:rPr>
          <w:rFonts w:ascii="Times" w:eastAsia="Times New Roman" w:hAnsi="Times" w:cs="Times"/>
          <w:sz w:val="24"/>
          <w:szCs w:val="24"/>
          <w:lang w:eastAsia="hu-HU"/>
        </w:rPr>
        <w:t>Tótvázsonyi</w:t>
      </w:r>
      <w:proofErr w:type="spellEnd"/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körzeti háziorvosi szolgálat – egészségügyi vállalkozó útján biztosítja.</w:t>
      </w:r>
    </w:p>
    <w:p w:rsidR="00090221" w:rsidRPr="00BC23EC" w:rsidRDefault="00090221" w:rsidP="000902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fogorvosi ellátást a nagyvázsonyi székhelyű egészségügyi szolgáltatóval kötött feladat ellátási szerződés szerint biztosítja.</w:t>
      </w:r>
    </w:p>
    <w:p w:rsidR="00090221" w:rsidRPr="00BC23EC" w:rsidRDefault="00090221" w:rsidP="0009022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köztisztaság és településtisztaság biztosítása érdekében a hulladékszállításra és kezelésére a közszolgáltatási szerződéssel rendelkezik.</w:t>
      </w:r>
    </w:p>
    <w:p w:rsidR="00090221" w:rsidRPr="00167401" w:rsidRDefault="00090221" w:rsidP="0009022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Óvodai ellátás; Az óvodai nevelés, sajátos nevelési igényű gyermekek óvodai neveléséről, nemzetiségi óvodai nevelés ellátás biztosításáról, az óvodai és iskolai intézményi étkeztetésről</w:t>
      </w:r>
    </w:p>
    <w:p w:rsidR="00090221" w:rsidRPr="00167401" w:rsidRDefault="00090221" w:rsidP="00090221">
      <w:pPr>
        <w:spacing w:after="20" w:line="240" w:lineRule="auto"/>
        <w:ind w:left="708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Nagyvázsony, Barnag, Mencshely, Pula, Vöröstó Önkormányzatok Intézményfenntartó Társulása keretein belül gondoskodik.</w:t>
      </w:r>
    </w:p>
    <w:p w:rsidR="00090221" w:rsidRPr="00167401" w:rsidRDefault="00090221" w:rsidP="00090221">
      <w:pPr>
        <w:spacing w:after="20" w:line="240" w:lineRule="auto"/>
        <w:ind w:left="708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BC23EC" w:rsidRDefault="00090221" w:rsidP="0009022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közművelődési feladatok ellátását közösségi tér, könyvtári szolgáltató hely biztosításával, szervezési tevékenységgel látja el.</w:t>
      </w:r>
    </w:p>
    <w:p w:rsidR="00090221" w:rsidRPr="00BC23EC" w:rsidRDefault="00090221" w:rsidP="0009022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Szociális, gyermekjóléti alapellátások, szolgáltatások</w:t>
      </w:r>
      <w:r>
        <w:rPr>
          <w:rFonts w:ascii="Times" w:eastAsia="Times New Roman" w:hAnsi="Times" w:cs="Times"/>
          <w:sz w:val="24"/>
          <w:szCs w:val="24"/>
          <w:lang w:eastAsia="hu-HU"/>
        </w:rPr>
        <w:t>: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A családsegítő és gyermekjóléti szolgáltatást a Veszprémi Kistérség Többcélú Társulása útján a VMJV Családsegítő Szolgálat, Gyermekjóléti Központ és Családok Átmeneti Otthona intézmény útján biztosítja.</w:t>
      </w:r>
    </w:p>
    <w:p w:rsidR="00090221" w:rsidRPr="00167401" w:rsidRDefault="00090221" w:rsidP="0009022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A személyes gondoskodást nyújtó szociális alap és szakosított ellátásokat a falugondnoki szolgálat kivételével a Veszprémi Kistérség Többcélú Társulása által fenntartott szociális intézmény útján biztosítja.</w:t>
      </w:r>
    </w:p>
    <w:p w:rsidR="00090221" w:rsidRPr="00167401" w:rsidRDefault="00090221" w:rsidP="00090221">
      <w:pPr>
        <w:spacing w:after="20" w:line="240" w:lineRule="auto"/>
        <w:ind w:left="708"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BC23EC" w:rsidRDefault="00090221" w:rsidP="0009022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 Helyi adókkal kapcsolatos ügyek, a helyi adókról szóló törvényben kapott felhatalmazás alapján - az adóigazgatási feladatokat az önkormányzat hivatala látja el.</w:t>
      </w:r>
    </w:p>
    <w:p w:rsidR="00090221" w:rsidRPr="00BC23EC" w:rsidRDefault="00090221" w:rsidP="0009022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lastRenderedPageBreak/>
        <w:t>Víziközmű szolgáltatás – ivóvíz ellátás, szennyvízkezelés - víziközmű vagyon üzemeltetésére a Bakonykarszt Zrt. –vel üzemeltetési és szolgáltatási szerződéssel rendelkezik.</w:t>
      </w:r>
    </w:p>
    <w:p w:rsidR="00090221" w:rsidRPr="00167401" w:rsidRDefault="00090221" w:rsidP="0009022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t>Bölcsődei ellátás - Nagyvázsony, Barnag, Mencshely, Pula, Vöröstó Önkormányzatok Intézményfenntartó Társulása keretein belül gondoskodik.</w:t>
      </w: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left="720"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left="6735"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0221" w:rsidRPr="00167401" w:rsidTr="00E370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0221" w:rsidRPr="00167401" w:rsidRDefault="00090221" w:rsidP="00E370E4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Pr="0009022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br w:type="textWrapping" w:clear="all"/>
      </w:r>
      <w:bookmarkStart w:id="0" w:name="_GoBack"/>
      <w:bookmarkEnd w:id="0"/>
    </w:p>
    <w:sectPr w:rsidR="00FC1A7E" w:rsidRPr="00090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7675B"/>
    <w:multiLevelType w:val="multilevel"/>
    <w:tmpl w:val="9720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01902"/>
    <w:multiLevelType w:val="multilevel"/>
    <w:tmpl w:val="1C28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539F3"/>
    <w:multiLevelType w:val="multilevel"/>
    <w:tmpl w:val="E33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602EC"/>
    <w:multiLevelType w:val="multilevel"/>
    <w:tmpl w:val="B2B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B671E"/>
    <w:multiLevelType w:val="multilevel"/>
    <w:tmpl w:val="4C42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D79D3"/>
    <w:multiLevelType w:val="multilevel"/>
    <w:tmpl w:val="C724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C0A66"/>
    <w:multiLevelType w:val="multilevel"/>
    <w:tmpl w:val="1A187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C3F97"/>
    <w:multiLevelType w:val="multilevel"/>
    <w:tmpl w:val="78C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B433F"/>
    <w:multiLevelType w:val="multilevel"/>
    <w:tmpl w:val="0C1E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999"/>
    <w:multiLevelType w:val="multilevel"/>
    <w:tmpl w:val="7C78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E5C46"/>
    <w:multiLevelType w:val="multilevel"/>
    <w:tmpl w:val="664A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827C34"/>
    <w:multiLevelType w:val="multilevel"/>
    <w:tmpl w:val="6322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10"/>
    <w:lvlOverride w:ilvl="0">
      <w:startOverride w:val="8"/>
    </w:lvlOverride>
  </w:num>
  <w:num w:numId="9">
    <w:abstractNumId w:val="7"/>
    <w:lvlOverride w:ilvl="0">
      <w:startOverride w:val="9"/>
    </w:lvlOverride>
  </w:num>
  <w:num w:numId="10">
    <w:abstractNumId w:val="11"/>
    <w:lvlOverride w:ilvl="0">
      <w:startOverride w:val="10"/>
    </w:lvlOverride>
  </w:num>
  <w:num w:numId="11">
    <w:abstractNumId w:val="5"/>
    <w:lvlOverride w:ilvl="0">
      <w:startOverride w:val="11"/>
    </w:lvlOverride>
  </w:num>
  <w:num w:numId="12">
    <w:abstractNumId w:val="8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7E"/>
    <w:rsid w:val="00090221"/>
    <w:rsid w:val="00FC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CC7A"/>
  <w15:chartTrackingRefBased/>
  <w15:docId w15:val="{6005A0A2-BEF1-4691-8C9F-8A4B96C1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022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2019-12-18T11:18:00Z</dcterms:created>
  <dcterms:modified xsi:type="dcterms:W3CDTF">2019-12-18T11:18:00Z</dcterms:modified>
</cp:coreProperties>
</file>