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A88" w:rsidRPr="00FF3B47" w:rsidRDefault="00827A88" w:rsidP="00827A8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ELŐZETES HATÁSVIZSGÁLATI LAP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proofErr w:type="gramStart"/>
      <w:r>
        <w:rPr>
          <w:rFonts w:eastAsia="Calibri"/>
          <w:bCs/>
          <w:lang w:eastAsia="en-US"/>
        </w:rPr>
        <w:t xml:space="preserve">Taliándörögd </w:t>
      </w:r>
      <w:r w:rsidRPr="00FF3B47">
        <w:rPr>
          <w:rFonts w:eastAsia="Calibri"/>
          <w:bCs/>
          <w:lang w:eastAsia="en-US"/>
        </w:rPr>
        <w:t xml:space="preserve">     község</w:t>
      </w:r>
      <w:proofErr w:type="gramEnd"/>
      <w:r w:rsidRPr="00FF3B47">
        <w:rPr>
          <w:rFonts w:eastAsia="Calibri"/>
          <w:bCs/>
          <w:lang w:eastAsia="en-US"/>
        </w:rPr>
        <w:t xml:space="preserve"> </w:t>
      </w:r>
      <w:r w:rsidRPr="00FF3B47"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Önkormányzata 2015</w:t>
      </w:r>
      <w:r w:rsidRPr="00FF3B47">
        <w:rPr>
          <w:rFonts w:eastAsia="Calibri"/>
          <w:bCs/>
          <w:lang w:eastAsia="en-US"/>
        </w:rPr>
        <w:t>. évi költségvetés végrehajtásának jóváhagyásáról szóló rendelet tervezetéhez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Cs/>
          <w:lang w:eastAsia="en-US"/>
        </w:rPr>
      </w:pP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1. Társadalmi hatások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rendeletben foglaltak végrehajtásának társadalomra gyakorolt hatása nincs.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2. Gazdasági, költségvetési hatások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 xml:space="preserve">A </w:t>
      </w:r>
      <w:r>
        <w:rPr>
          <w:rFonts w:eastAsia="Calibri"/>
          <w:lang w:eastAsia="en-US"/>
        </w:rPr>
        <w:t xml:space="preserve">zárszámadás </w:t>
      </w:r>
      <w:proofErr w:type="gramStart"/>
      <w:r>
        <w:rPr>
          <w:rFonts w:eastAsia="Calibri"/>
          <w:lang w:eastAsia="en-US"/>
        </w:rPr>
        <w:t>tartalmazza  Taliándörögd</w:t>
      </w:r>
      <w:proofErr w:type="gramEnd"/>
      <w:r>
        <w:rPr>
          <w:rFonts w:eastAsia="Calibri"/>
          <w:lang w:eastAsia="en-US"/>
        </w:rPr>
        <w:t xml:space="preserve">   község  Önkormányzata 2015</w:t>
      </w:r>
      <w:r w:rsidRPr="00FF3B47">
        <w:rPr>
          <w:rFonts w:eastAsia="Calibri"/>
          <w:lang w:eastAsia="en-US"/>
        </w:rPr>
        <w:t>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3. Környezeti hatások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rendeletben foglaltak végrehajtásának környezetre gyakorolt hatása nincs.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4. Egészségi következmények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rendeletben foglaltak végrehajtásának egészségi következményei nincsenek.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5. Adminisztratív terheket befolyásoló hatások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rendeletben foglaltak végrehajtásának adminisztratív terheket befolyásoló hatásai nincsenek.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 w:rsidRPr="00FF3B47">
        <w:rPr>
          <w:rFonts w:eastAsia="Calibri"/>
          <w:b/>
          <w:bCs/>
          <w:lang w:eastAsia="en-US"/>
        </w:rPr>
        <w:t>6. A jogszabály megalkotásának szükségessége, a jogalkotás elmaradásának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proofErr w:type="gramStart"/>
      <w:r w:rsidRPr="00FF3B47">
        <w:rPr>
          <w:rFonts w:eastAsia="Calibri"/>
          <w:b/>
          <w:bCs/>
          <w:lang w:eastAsia="en-US"/>
        </w:rPr>
        <w:t>várható</w:t>
      </w:r>
      <w:proofErr w:type="gramEnd"/>
      <w:r w:rsidRPr="00FF3B47">
        <w:rPr>
          <w:rFonts w:eastAsia="Calibri"/>
          <w:b/>
          <w:bCs/>
          <w:lang w:eastAsia="en-US"/>
        </w:rPr>
        <w:t xml:space="preserve"> következményei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sz w:val="23"/>
          <w:szCs w:val="20"/>
          <w:lang w:eastAsia="hu-HU"/>
        </w:rPr>
      </w:pPr>
      <w:r w:rsidRPr="00FF3B47">
        <w:rPr>
          <w:sz w:val="23"/>
          <w:szCs w:val="20"/>
          <w:lang w:eastAsia="hu-HU"/>
        </w:rPr>
        <w:t>Az államháztartásról szóló 2011. évi CXCV. törvény 91. §</w:t>
      </w:r>
      <w:proofErr w:type="spellStart"/>
      <w:r w:rsidRPr="00FF3B47">
        <w:rPr>
          <w:sz w:val="23"/>
          <w:szCs w:val="20"/>
          <w:lang w:eastAsia="hu-HU"/>
        </w:rPr>
        <w:t>-</w:t>
      </w:r>
      <w:proofErr w:type="gramStart"/>
      <w:r w:rsidRPr="00FF3B47">
        <w:rPr>
          <w:sz w:val="23"/>
          <w:szCs w:val="20"/>
          <w:lang w:eastAsia="hu-HU"/>
        </w:rPr>
        <w:t>a</w:t>
      </w:r>
      <w:proofErr w:type="spellEnd"/>
      <w:proofErr w:type="gramEnd"/>
      <w:r w:rsidRPr="00FF3B47">
        <w:rPr>
          <w:sz w:val="23"/>
          <w:szCs w:val="20"/>
          <w:lang w:eastAsia="hu-HU"/>
        </w:rPr>
        <w:t>, valamint a 368/2011.(XII.31.) kormányrendelet 161. §</w:t>
      </w:r>
      <w:proofErr w:type="spellStart"/>
      <w:r w:rsidRPr="00FF3B47">
        <w:rPr>
          <w:sz w:val="23"/>
          <w:szCs w:val="20"/>
          <w:lang w:eastAsia="hu-HU"/>
        </w:rPr>
        <w:t>-ának</w:t>
      </w:r>
      <w:proofErr w:type="spellEnd"/>
      <w:r w:rsidRPr="00FF3B47">
        <w:rPr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 w:rsidRPr="00FF3B47">
        <w:rPr>
          <w:sz w:val="23"/>
          <w:szCs w:val="20"/>
          <w:lang w:eastAsia="hu-HU"/>
        </w:rPr>
        <w:t xml:space="preserve">A </w:t>
      </w:r>
      <w:r w:rsidRPr="00FF3B47">
        <w:rPr>
          <w:rFonts w:eastAsia="Calibri"/>
          <w:lang w:eastAsia="en-US"/>
        </w:rPr>
        <w:t xml:space="preserve"> jegyző</w:t>
      </w:r>
      <w:proofErr w:type="gramEnd"/>
      <w:r w:rsidRPr="00FF3B47">
        <w:rPr>
          <w:rFonts w:eastAsia="Calibri"/>
          <w:lang w:eastAsia="en-US"/>
        </w:rPr>
        <w:t xml:space="preserve"> által elkészített zárszámadási</w:t>
      </w:r>
      <w:r w:rsidRPr="00FF3B47">
        <w:rPr>
          <w:sz w:val="23"/>
          <w:szCs w:val="20"/>
          <w:lang w:eastAsia="hu-HU"/>
        </w:rPr>
        <w:t xml:space="preserve"> </w:t>
      </w:r>
      <w:r w:rsidRPr="00FF3B47">
        <w:rPr>
          <w:rFonts w:eastAsia="Calibri"/>
          <w:lang w:eastAsia="en-US"/>
        </w:rPr>
        <w:t xml:space="preserve">rendelettervezetet,  a polgármester terjeszti  a képviselő-testület elé úgy, hogy az a képviselő-testület elé terjesztését követő 30 napon elül, de legkésőbb a költségvetési évet követő ötödik hónap utolsó napjáig hatályba lépjen. A képviselő-testület a zárszámadásról rendeletet alkot. Amennyiben </w:t>
      </w:r>
      <w:proofErr w:type="gramStart"/>
      <w:r w:rsidRPr="00FF3B47">
        <w:rPr>
          <w:rFonts w:eastAsia="Calibri"/>
          <w:lang w:eastAsia="en-US"/>
        </w:rPr>
        <w:t>rendelet alkotási</w:t>
      </w:r>
      <w:proofErr w:type="gramEnd"/>
      <w:r w:rsidRPr="00FF3B47">
        <w:rPr>
          <w:rFonts w:eastAsia="Calibri"/>
          <w:lang w:eastAsia="en-US"/>
        </w:rPr>
        <w:t xml:space="preserve"> </w:t>
      </w:r>
      <w:r w:rsidRPr="00FF3B47">
        <w:rPr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spacing w:after="120" w:line="276" w:lineRule="auto"/>
        <w:jc w:val="both"/>
        <w:rPr>
          <w:sz w:val="23"/>
          <w:szCs w:val="20"/>
          <w:lang w:eastAsia="hu-HU"/>
        </w:rPr>
      </w:pPr>
      <w:r w:rsidRPr="00FF3B47">
        <w:rPr>
          <w:rFonts w:eastAsia="Calibri"/>
          <w:b/>
          <w:bCs/>
          <w:lang w:eastAsia="en-US"/>
        </w:rPr>
        <w:t>7. A jogszabály alkalmazásához szükséges személyi, szervezeti, tárgyi és pénzügyi feltételek</w:t>
      </w:r>
    </w:p>
    <w:p w:rsidR="00827A88" w:rsidRPr="00FF3B47" w:rsidRDefault="00827A88" w:rsidP="00827A88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>A jogszabály alkalmazásához szükséges személyi, szervezeti, tárgyi és pénzügyi feltételek rendelkezésre állnak.</w:t>
      </w:r>
    </w:p>
    <w:p w:rsidR="00827A88" w:rsidRPr="00FF3B47" w:rsidRDefault="00827A88" w:rsidP="00827A88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827A88" w:rsidRPr="00FF3B47" w:rsidRDefault="00827A88" w:rsidP="00827A88">
      <w:pPr>
        <w:suppressAutoHyphens w:val="0"/>
        <w:spacing w:after="200" w:line="276" w:lineRule="auto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Taliándörögd  ,</w:t>
      </w:r>
      <w:proofErr w:type="gramEnd"/>
      <w:r>
        <w:rPr>
          <w:rFonts w:eastAsia="Calibri"/>
          <w:lang w:eastAsia="en-US"/>
        </w:rPr>
        <w:t xml:space="preserve"> 2016. május 17</w:t>
      </w:r>
      <w:r w:rsidRPr="00FF3B47">
        <w:rPr>
          <w:rFonts w:eastAsia="Calibri"/>
          <w:lang w:eastAsia="en-US"/>
        </w:rPr>
        <w:t xml:space="preserve">. </w:t>
      </w:r>
    </w:p>
    <w:p w:rsidR="00827A88" w:rsidRPr="00FF3B47" w:rsidRDefault="00827A88" w:rsidP="00827A88">
      <w:pPr>
        <w:suppressAutoHyphens w:val="0"/>
        <w:spacing w:after="200" w:line="276" w:lineRule="auto"/>
        <w:rPr>
          <w:rFonts w:eastAsia="Calibri"/>
          <w:lang w:eastAsia="en-US"/>
        </w:rPr>
      </w:pPr>
    </w:p>
    <w:p w:rsidR="00827A88" w:rsidRPr="00FF3B47" w:rsidRDefault="00827A88" w:rsidP="00827A88">
      <w:pPr>
        <w:suppressAutoHyphens w:val="0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  <w:t xml:space="preserve">  Takács Lászlóné </w:t>
      </w:r>
    </w:p>
    <w:p w:rsidR="00827A88" w:rsidRPr="00FF3B47" w:rsidRDefault="00827A88" w:rsidP="00827A88">
      <w:pPr>
        <w:suppressAutoHyphens w:val="0"/>
        <w:spacing w:after="200" w:line="276" w:lineRule="auto"/>
        <w:rPr>
          <w:rFonts w:eastAsia="Calibri"/>
          <w:lang w:eastAsia="en-US"/>
        </w:rPr>
      </w:pP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</w:r>
      <w:r w:rsidRPr="00FF3B47">
        <w:rPr>
          <w:rFonts w:eastAsia="Calibri"/>
          <w:lang w:eastAsia="en-US"/>
        </w:rPr>
        <w:tab/>
        <w:t xml:space="preserve">        </w:t>
      </w:r>
      <w:proofErr w:type="gramStart"/>
      <w:r w:rsidRPr="00FF3B47">
        <w:rPr>
          <w:rFonts w:eastAsia="Calibri"/>
          <w:lang w:eastAsia="en-US"/>
        </w:rPr>
        <w:t>jegyző</w:t>
      </w:r>
      <w:proofErr w:type="gramEnd"/>
      <w:r w:rsidRPr="00FF3B47">
        <w:rPr>
          <w:rFonts w:eastAsia="Calibri"/>
          <w:lang w:eastAsia="en-US"/>
        </w:rPr>
        <w:t xml:space="preserve"> 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7A88"/>
    <w:rsid w:val="003A78B1"/>
    <w:rsid w:val="00827A88"/>
    <w:rsid w:val="008E65FF"/>
    <w:rsid w:val="00B1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27A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1973</Characters>
  <Application>Microsoft Office Word</Application>
  <DocSecurity>0</DocSecurity>
  <Lines>16</Lines>
  <Paragraphs>4</Paragraphs>
  <ScaleCrop>false</ScaleCrop>
  <Company>Önkormányzat Monostorapáti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2016-06-07T08:06:00Z</dcterms:created>
  <dcterms:modified xsi:type="dcterms:W3CDTF">2016-06-07T08:06:00Z</dcterms:modified>
</cp:coreProperties>
</file>