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C6F" w:rsidRDefault="00114C6F" w:rsidP="00114C6F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RÉSZLETES INDOKOLÁS</w:t>
      </w:r>
    </w:p>
    <w:p w:rsidR="00114C6F" w:rsidRDefault="00114C6F" w:rsidP="00114C6F">
      <w:pPr>
        <w:spacing w:after="0"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Taliándörögd Község Önkormányzatának</w:t>
      </w:r>
    </w:p>
    <w:p w:rsidR="00114C6F" w:rsidRDefault="00114C6F" w:rsidP="00114C6F">
      <w:pPr>
        <w:spacing w:after="0"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2015. évi költségvetésének módosításához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Bevételek: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Költségvetési támogatások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 sor: Általános támogatások jogcímen 29 ezer Ft-tal többet kaptunk.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 sor: A köznevelési feladatok támogatására 519 ezer Ft póttámogatást kaptunk az óvoda őszi gyermeklétszám növekedése miatt.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 sor: A szociális és gyermekétkeztetési feladatok támogatásához 2.174 ezer Ft póttámogatást kaptunk az óvodai ingyenes étkeztetés, a kiegészítő gyermekvédelmi támogatás miatt.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5. sor: Nyári gyermekétkeztetéshez 420 ezer Ft támogatást, szociális tűzifához 747 ezer Ft, bérkompenzációhoz 293 ezer Ft támogatást kaptunk.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6. sor: A 2013. és 2014. évi költségvetési zárszámadás keretében 3.501 ezer Ft póttámogatást kaptunk.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7. sor: Közfoglalkoztatás támogatásához 803 ezer Ft póttámogatást kaptunk.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Közhatalmi bevételek: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9-14. sor: Az előirányzatot a kivetéseknek megfelelően korrigáltuk adónemenként, összesen 8.790 ezer Ft-tal.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Működési bevételek: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17. sor: A tulajdonosi bevételek előirányzata 2.036 ezer Ft-tal nő a szálláshely és egyéb bérleti díjak bevételének növekedése miatt.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18. sor: Az iskolai térítési díjak bevétele 42 ezer Ft-tal nő.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24. sor: A közfoglalkoztatottak esetében a Kincstár megelőlegezi a járulékok kifizetését, melyet hónap végén a </w:t>
      </w:r>
      <w:proofErr w:type="gramStart"/>
      <w:r>
        <w:rPr>
          <w:rFonts w:ascii="Calibri" w:eastAsia="Calibri" w:hAnsi="Calibri" w:cs="Calibri"/>
        </w:rPr>
        <w:t>nettó finanszírozásból</w:t>
      </w:r>
      <w:proofErr w:type="gramEnd"/>
      <w:r>
        <w:rPr>
          <w:rFonts w:ascii="Calibri" w:eastAsia="Calibri" w:hAnsi="Calibri" w:cs="Calibri"/>
        </w:rPr>
        <w:t xml:space="preserve"> levon.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Kiadások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Személyi juttatások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 sor: A személyi juttatások kiadásának előirányzata 1.976 ezer Ft-tal nő a diákok és a közfoglalkoztatottak foglalkoztatása miatt.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Munkaadókat terhelő járulékok: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 sor: A járulékok előirányzata 90 ezer Ft-tal nő a foglalkoztatás növekedése miatt.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Dologi kiadások: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3-6. sor: Az előirányzat 745 ezer Ft-tal nő a </w:t>
      </w:r>
      <w:proofErr w:type="spellStart"/>
      <w:r>
        <w:rPr>
          <w:rFonts w:ascii="Calibri" w:eastAsia="Calibri" w:hAnsi="Calibri" w:cs="Calibri"/>
        </w:rPr>
        <w:t>túristaszálló</w:t>
      </w:r>
      <w:proofErr w:type="spellEnd"/>
      <w:r>
        <w:rPr>
          <w:rFonts w:ascii="Calibri" w:eastAsia="Calibri" w:hAnsi="Calibri" w:cs="Calibri"/>
        </w:rPr>
        <w:t xml:space="preserve"> és az utak karbantartási költségeinek növekedése miatt.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Ellátottak pénzbeli juttatásai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9-10. sor: A foglalkoztatással és a lakhatással kapcsolatos ellátások előirányzata 1.449 ezer Ft-tal csökken a jogszabályi változások miatt.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11-16. sor: A települési támogatások előirányzata 1.933 </w:t>
      </w:r>
      <w:proofErr w:type="spellStart"/>
      <w:r>
        <w:rPr>
          <w:rFonts w:ascii="Calibri" w:eastAsia="Calibri" w:hAnsi="Calibri" w:cs="Calibri"/>
        </w:rPr>
        <w:t>eFt-tal</w:t>
      </w:r>
      <w:proofErr w:type="spellEnd"/>
      <w:r>
        <w:rPr>
          <w:rFonts w:ascii="Calibri" w:eastAsia="Calibri" w:hAnsi="Calibri" w:cs="Calibri"/>
        </w:rPr>
        <w:t xml:space="preserve"> nő a helyi rendeletek változása miatt.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Egyéb működési célú kiadások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18. sor: A Közös Hivatal 315 ezer Ft </w:t>
      </w:r>
      <w:proofErr w:type="gramStart"/>
      <w:r>
        <w:rPr>
          <w:rFonts w:ascii="Calibri" w:eastAsia="Calibri" w:hAnsi="Calibri" w:cs="Calibri"/>
        </w:rPr>
        <w:t>többlet támogatást</w:t>
      </w:r>
      <w:proofErr w:type="gramEnd"/>
      <w:r>
        <w:rPr>
          <w:rFonts w:ascii="Calibri" w:eastAsia="Calibri" w:hAnsi="Calibri" w:cs="Calibri"/>
        </w:rPr>
        <w:t xml:space="preserve"> kap személyi kiadásokra.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22. sor: A háztartásoknak adott kölcsönök előirányzata 165 ezer Ft.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20-21. sor: Egyéb szervezeteknek átadott pénzeszköz előirányzata 476 ezer Ft-tal csökken.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Felhalmozási kiadások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24. sor: A beruházások előirányzata 12.287 ezer Ft-tal nő.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25. sor: A felújítások előirányzata 11.700 ezer Ft-tal csökken.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26. sor: Felhalmozási célú kiadások előirányzata 398 ezer Ft, mellyel a </w:t>
      </w:r>
      <w:proofErr w:type="spellStart"/>
      <w:r>
        <w:rPr>
          <w:rFonts w:ascii="Calibri" w:eastAsia="Calibri" w:hAnsi="Calibri" w:cs="Calibri"/>
        </w:rPr>
        <w:t>Bakonykarszt</w:t>
      </w:r>
      <w:proofErr w:type="spellEnd"/>
      <w:r>
        <w:rPr>
          <w:rFonts w:ascii="Calibri" w:eastAsia="Calibri" w:hAnsi="Calibri" w:cs="Calibri"/>
        </w:rPr>
        <w:t xml:space="preserve"> felé kimutatott tartozás csökken.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27. sor: Az óvoda finanszírozás előirányzata 1.316 ezer Ft-tal nő az állami póttámogatás miatt.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28. sor: A közfoglalkoztatottak esetében a Kincstár megelőlegezi a járulékok kifizetését, melyet hónap végén a </w:t>
      </w:r>
      <w:proofErr w:type="gramStart"/>
      <w:r>
        <w:rPr>
          <w:rFonts w:ascii="Calibri" w:eastAsia="Calibri" w:hAnsi="Calibri" w:cs="Calibri"/>
        </w:rPr>
        <w:t>nettó finanszírozásból</w:t>
      </w:r>
      <w:proofErr w:type="gramEnd"/>
      <w:r>
        <w:rPr>
          <w:rFonts w:ascii="Calibri" w:eastAsia="Calibri" w:hAnsi="Calibri" w:cs="Calibri"/>
        </w:rPr>
        <w:t xml:space="preserve"> levon.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30. sor: A tartalék előirányzata 15.221 </w:t>
      </w:r>
      <w:proofErr w:type="spellStart"/>
      <w:r>
        <w:rPr>
          <w:rFonts w:ascii="Calibri" w:eastAsia="Calibri" w:hAnsi="Calibri" w:cs="Calibri"/>
        </w:rPr>
        <w:t>eFt-tal</w:t>
      </w:r>
      <w:proofErr w:type="spellEnd"/>
      <w:r>
        <w:rPr>
          <w:rFonts w:ascii="Calibri" w:eastAsia="Calibri" w:hAnsi="Calibri" w:cs="Calibri"/>
        </w:rPr>
        <w:t xml:space="preserve"> nő.</w:t>
      </w:r>
    </w:p>
    <w:p w:rsidR="00114C6F" w:rsidRDefault="00114C6F" w:rsidP="00114C6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bevételek és kiadások előirányzatainak módosítását részletesen tartalmazza a melléklet.</w:t>
      </w:r>
    </w:p>
    <w:p w:rsidR="003A78B1" w:rsidRDefault="003A78B1"/>
    <w:sectPr w:rsidR="003A78B1" w:rsidSect="001A19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14C6F"/>
    <w:rsid w:val="00114C6F"/>
    <w:rsid w:val="003A78B1"/>
    <w:rsid w:val="0066398E"/>
    <w:rsid w:val="008E6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14C6F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2547</Characters>
  <Application>Microsoft Office Word</Application>
  <DocSecurity>0</DocSecurity>
  <Lines>21</Lines>
  <Paragraphs>5</Paragraphs>
  <ScaleCrop>false</ScaleCrop>
  <Company>Önkormányzat Monostorapáti</Company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2016-02-22T13:14:00Z</dcterms:created>
  <dcterms:modified xsi:type="dcterms:W3CDTF">2016-02-22T13:14:00Z</dcterms:modified>
</cp:coreProperties>
</file>