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9F" w:rsidRPr="00276EA9" w:rsidRDefault="00F23B9F" w:rsidP="00F23B9F">
      <w:pPr>
        <w:tabs>
          <w:tab w:val="right" w:pos="8789"/>
        </w:tabs>
        <w:outlineLvl w:val="0"/>
        <w:rPr>
          <w:rFonts w:ascii="Tahoma" w:hAnsi="Tahoma" w:cs="Tahoma"/>
          <w:bCs/>
          <w:color w:val="000080"/>
          <w:lang w:val="hu-HU"/>
        </w:rPr>
      </w:pPr>
    </w:p>
    <w:p w:rsidR="00F928B0" w:rsidRPr="00F928B0" w:rsidRDefault="00F928B0" w:rsidP="00F928B0">
      <w:pPr>
        <w:tabs>
          <w:tab w:val="clear" w:pos="426"/>
          <w:tab w:val="left" w:pos="6840"/>
        </w:tabs>
        <w:rPr>
          <w:rFonts w:ascii="Garamond" w:hAnsi="Garamond"/>
          <w:color w:val="000080"/>
          <w:sz w:val="28"/>
          <w:szCs w:val="28"/>
          <w:lang w:val="hu-HU"/>
        </w:rPr>
      </w:pPr>
    </w:p>
    <w:p w:rsidR="003713A2" w:rsidRPr="003713A2" w:rsidRDefault="003713A2" w:rsidP="003713A2">
      <w:pPr>
        <w:tabs>
          <w:tab w:val="clear" w:pos="7655"/>
          <w:tab w:val="clear" w:pos="8931"/>
        </w:tabs>
        <w:outlineLvl w:val="0"/>
        <w:rPr>
          <w:rFonts w:ascii="Tahoma" w:hAnsi="Tahoma" w:cs="Tahoma"/>
          <w:b/>
          <w:bCs/>
          <w:color w:val="000080"/>
          <w:lang w:val="hu-HU"/>
        </w:rPr>
      </w:pPr>
      <w:r w:rsidRPr="003713A2">
        <w:rPr>
          <w:rFonts w:ascii="Tahoma" w:hAnsi="Tahoma" w:cs="Tahoma"/>
          <w:b/>
          <w:bCs/>
          <w:color w:val="000080"/>
          <w:lang w:val="hu-HU"/>
        </w:rPr>
        <w:t>1. melléklet</w:t>
      </w:r>
      <w:r w:rsidRPr="003713A2">
        <w:rPr>
          <w:rFonts w:ascii="Tahoma" w:hAnsi="Tahoma" w:cs="Tahoma"/>
          <w:b/>
          <w:bCs/>
          <w:color w:val="000080"/>
          <w:vertAlign w:val="superscript"/>
          <w:lang w:val="hu-HU"/>
        </w:rPr>
        <w:footnoteReference w:id="1"/>
      </w:r>
      <w:r w:rsidRPr="003713A2">
        <w:rPr>
          <w:rFonts w:ascii="Tahoma" w:hAnsi="Tahoma" w:cs="Tahoma"/>
          <w:b/>
          <w:bCs/>
          <w:color w:val="000080"/>
          <w:lang w:val="hu-HU"/>
        </w:rPr>
        <w:t xml:space="preserve"> az Önkormányzat Szervezeti és Működési Szabályzatáról szóló 39/2014. (X.31.) önkormányzati rendelethez</w:t>
      </w:r>
    </w:p>
    <w:p w:rsidR="003713A2" w:rsidRPr="003713A2" w:rsidRDefault="003713A2" w:rsidP="003713A2">
      <w:pPr>
        <w:tabs>
          <w:tab w:val="left" w:pos="3686"/>
          <w:tab w:val="left" w:pos="6238"/>
        </w:tabs>
        <w:jc w:val="center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jc w:val="center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A Közgyűlés bizottságainak és a településrészi önkormányzatok feladatköre</w:t>
      </w:r>
    </w:p>
    <w:p w:rsidR="003713A2" w:rsidRPr="003713A2" w:rsidRDefault="003713A2" w:rsidP="003713A2">
      <w:pPr>
        <w:rPr>
          <w:rFonts w:ascii="Tahoma" w:hAnsi="Tahoma" w:cs="Tahoma"/>
          <w:b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1. Közbiztonsági és Bűnmegelőzési Bizottság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698"/>
        <w:jc w:val="left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bűnmegelőzési koncepcióját, közreműködik annak végrehajtásában.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20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ind w:left="1418" w:hanging="709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1.2.</w:t>
      </w:r>
      <w:r w:rsidRPr="003713A2">
        <w:rPr>
          <w:rFonts w:ascii="Tahoma" w:hAnsi="Tahoma" w:cs="Tahoma"/>
          <w:color w:val="000080"/>
          <w:lang w:val="hu-HU"/>
        </w:rPr>
        <w:tab/>
        <w:t>Javaslatot tesz a város közbiztonságának növelése érdekében az Önkormányzat éves költségvetésében a bűnmegelőzési célú fejlesztések megvalósításához szükséges források biztosítására.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ind w:left="1418" w:hanging="709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ind w:left="1418" w:hanging="709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1.3.</w:t>
      </w:r>
      <w:r w:rsidRPr="003713A2">
        <w:rPr>
          <w:rFonts w:ascii="Tahoma" w:hAnsi="Tahoma" w:cs="Tahoma"/>
          <w:color w:val="000080"/>
          <w:lang w:val="hu-HU"/>
        </w:rPr>
        <w:tab/>
        <w:t>Javaslatot tesz – az Önkormányzat éves költségvetésében meghatározott keretek között – az Önkormányzat, vagy az Önkormányzat fenntartásában levő költségvetési szervek által indított, vagy folytatott bűnmegelőzési, vagy bűnmegelőzési elemeket is tartalmazó programok támogatására.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ind w:left="1418" w:hanging="709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ind w:left="1418" w:hanging="709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1.4.</w:t>
      </w:r>
      <w:r w:rsidRPr="003713A2">
        <w:rPr>
          <w:rFonts w:ascii="Tahoma" w:hAnsi="Tahoma" w:cs="Tahoma"/>
          <w:color w:val="000080"/>
          <w:lang w:val="hu-HU"/>
        </w:rPr>
        <w:tab/>
        <w:t>Javaslatot tesz az önkormányzatok számára kiírt bűnmegelőzési, vagy bűnmegelőzési elemeket is tartalmazó pályázatok szakmai tartalmára.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09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1.5.</w:t>
      </w:r>
      <w:r w:rsidRPr="003713A2">
        <w:rPr>
          <w:rFonts w:ascii="Tahoma" w:hAnsi="Tahoma" w:cs="Tahoma"/>
          <w:color w:val="000080"/>
          <w:lang w:val="hu-HU"/>
        </w:rPr>
        <w:tab/>
        <w:t>Véleményezi a Veszprémi Rendőrkapitánynak a város közbiztonságának helyzetéről, a közbiztonság érdekében tett intézkedésekről és az azzal kapcsolatos feladatokról szóló éves beszámolóját.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09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1.6.</w:t>
      </w:r>
      <w:r w:rsidRPr="003713A2">
        <w:rPr>
          <w:rFonts w:ascii="Tahoma" w:hAnsi="Tahoma" w:cs="Tahoma"/>
          <w:color w:val="000080"/>
          <w:lang w:val="hu-HU"/>
        </w:rPr>
        <w:tab/>
        <w:t>Véleményezi a Veszprémi Hivatásos Tűzoltóparancsnokság parancsnokának a város tűzvédelmi helyzetéről, a tűzvédelem érdekében tett intézkedésekről és az azzal kapcsolatos feladatokról szóló éves beszámolóját.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360" w:firstLine="348"/>
        <w:jc w:val="left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1.7.</w:t>
      </w:r>
      <w:r w:rsidRPr="003713A2">
        <w:rPr>
          <w:rFonts w:ascii="Tahoma" w:hAnsi="Tahoma" w:cs="Tahoma"/>
          <w:color w:val="000080"/>
          <w:lang w:val="hu-HU"/>
        </w:rPr>
        <w:tab/>
        <w:t>Kapcsolatot tart a városban működő polgárőr egyesületekkel.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1.8.</w:t>
      </w:r>
      <w:r w:rsidRPr="003713A2">
        <w:rPr>
          <w:rFonts w:ascii="Tahoma" w:hAnsi="Tahoma" w:cs="Tahoma"/>
          <w:color w:val="000080"/>
          <w:lang w:val="hu-HU"/>
        </w:rPr>
        <w:tab/>
        <w:t>Kapcsolatot tart az Idősügyi Tanács, valamint a Nyugdíjasok Érdekvédelmi Szervezetének elnökével.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1.9.</w:t>
      </w:r>
      <w:r w:rsidRPr="003713A2">
        <w:rPr>
          <w:rFonts w:ascii="Tahoma" w:hAnsi="Tahoma" w:cs="Tahoma"/>
          <w:color w:val="000080"/>
          <w:lang w:val="hu-HU"/>
        </w:rPr>
        <w:tab/>
        <w:t>Kapcsolatot tart az ifjúságvédelemmel foglalkozó társadalmi szervezetekkel, valamint a Családsegítő Szolgálat, Gyermekjóléti Központ, a Családok Átmeneti Otthona vezetőjével.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jc w:val="left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lastRenderedPageBreak/>
        <w:t>1.10.</w:t>
      </w:r>
      <w:r w:rsidRPr="003713A2">
        <w:rPr>
          <w:rFonts w:ascii="Tahoma" w:hAnsi="Tahoma" w:cs="Tahoma"/>
          <w:color w:val="000080"/>
          <w:lang w:val="hu-HU"/>
        </w:rPr>
        <w:tab/>
        <w:t>Közreműködik a családon belüli erőszak áldozatainak segítésében a Fehér Gyűrű Közhasznú Egyesület területi vezetőjével történő kapcsolattartás útján.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1.11.</w:t>
      </w:r>
      <w:r w:rsidRPr="003713A2">
        <w:rPr>
          <w:rFonts w:ascii="Tahoma" w:hAnsi="Tahoma" w:cs="Tahoma"/>
          <w:color w:val="000080"/>
          <w:lang w:val="hu-HU"/>
        </w:rPr>
        <w:tab/>
        <w:t>A bűnmegelőzési és közbiztonsági célok megvalósítása érdekében kapcsolatot tart a nemzetiségi önkormányzatokkal.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1.12.</w:t>
      </w:r>
      <w:r w:rsidRPr="003713A2">
        <w:rPr>
          <w:rFonts w:ascii="Tahoma" w:hAnsi="Tahoma" w:cs="Tahoma"/>
          <w:color w:val="000080"/>
          <w:lang w:val="hu-HU"/>
        </w:rPr>
        <w:tab/>
        <w:t>Véleményezi és a közgyűlés elé terjeszti „Az Év Veszprémi Rendőre”, „Az Év Veszprémi Tűzoltója” és „Az Év Veszprémi Polgárőre</w:t>
      </w:r>
      <w:proofErr w:type="gramStart"/>
      <w:r w:rsidRPr="003713A2">
        <w:rPr>
          <w:rFonts w:ascii="Tahoma" w:hAnsi="Tahoma" w:cs="Tahoma"/>
          <w:color w:val="000080"/>
          <w:lang w:val="hu-HU"/>
        </w:rPr>
        <w:t>” kitüntetésre</w:t>
      </w:r>
      <w:proofErr w:type="gramEnd"/>
      <w:r w:rsidRPr="003713A2">
        <w:rPr>
          <w:rFonts w:ascii="Tahoma" w:hAnsi="Tahoma" w:cs="Tahoma"/>
          <w:color w:val="000080"/>
          <w:lang w:val="hu-HU"/>
        </w:rPr>
        <w:t xml:space="preserve"> vonatkozó javaslatokat.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1.13.</w:t>
      </w:r>
      <w:r w:rsidRPr="003713A2">
        <w:rPr>
          <w:rFonts w:ascii="Tahoma" w:hAnsi="Tahoma" w:cs="Tahoma"/>
          <w:color w:val="000080"/>
          <w:lang w:val="hu-HU"/>
        </w:rPr>
        <w:tab/>
        <w:t xml:space="preserve">A város közbiztonságának és a közrendjének, az önkormányzati vagyon védelmének, valamint a közterületen előforduló jogsértések megelőzése, megakadályozása és megszüntetése érdekében véleményezi a </w:t>
      </w:r>
      <w:proofErr w:type="spellStart"/>
      <w:r w:rsidRPr="003713A2">
        <w:rPr>
          <w:rFonts w:ascii="Tahoma" w:hAnsi="Tahoma" w:cs="Tahoma"/>
          <w:color w:val="000080"/>
          <w:lang w:val="hu-HU"/>
        </w:rPr>
        <w:t>közterületfelügyelet</w:t>
      </w:r>
      <w:proofErr w:type="spellEnd"/>
      <w:r w:rsidRPr="003713A2">
        <w:rPr>
          <w:rFonts w:ascii="Tahoma" w:hAnsi="Tahoma" w:cs="Tahoma"/>
          <w:color w:val="000080"/>
          <w:lang w:val="hu-HU"/>
        </w:rPr>
        <w:t xml:space="preserve"> és a megyei </w:t>
      </w:r>
      <w:proofErr w:type="spellStart"/>
      <w:r w:rsidRPr="003713A2">
        <w:rPr>
          <w:rFonts w:ascii="Tahoma" w:hAnsi="Tahoma" w:cs="Tahoma"/>
          <w:color w:val="000080"/>
          <w:lang w:val="hu-HU"/>
        </w:rPr>
        <w:t>rendőrfőkapitányság</w:t>
      </w:r>
      <w:proofErr w:type="spellEnd"/>
      <w:r w:rsidRPr="003713A2">
        <w:rPr>
          <w:rFonts w:ascii="Tahoma" w:hAnsi="Tahoma" w:cs="Tahoma"/>
          <w:color w:val="000080"/>
          <w:lang w:val="hu-HU"/>
        </w:rPr>
        <w:t xml:space="preserve"> közötti együttműködésről szóló megállapodás tervezetét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360"/>
        <w:jc w:val="left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 xml:space="preserve">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1.14.</w:t>
      </w:r>
      <w:r w:rsidRPr="003713A2">
        <w:rPr>
          <w:rFonts w:ascii="Tahoma" w:hAnsi="Tahoma" w:cs="Tahoma"/>
          <w:color w:val="000080"/>
          <w:lang w:val="hu-HU"/>
        </w:rPr>
        <w:tab/>
        <w:t xml:space="preserve">Képviselője útján részt vesz a </w:t>
      </w:r>
      <w:proofErr w:type="spellStart"/>
      <w:r w:rsidRPr="003713A2">
        <w:rPr>
          <w:rFonts w:ascii="Tahoma" w:hAnsi="Tahoma" w:cs="Tahoma"/>
          <w:color w:val="000080"/>
          <w:lang w:val="hu-HU"/>
        </w:rPr>
        <w:t>közterületfelügyelet</w:t>
      </w:r>
      <w:proofErr w:type="spellEnd"/>
      <w:r w:rsidRPr="003713A2">
        <w:rPr>
          <w:rFonts w:ascii="Tahoma" w:hAnsi="Tahoma" w:cs="Tahoma"/>
          <w:color w:val="000080"/>
          <w:lang w:val="hu-HU"/>
        </w:rPr>
        <w:t xml:space="preserve"> és a megyei </w:t>
      </w:r>
      <w:proofErr w:type="spellStart"/>
      <w:r w:rsidRPr="003713A2">
        <w:rPr>
          <w:rFonts w:ascii="Tahoma" w:hAnsi="Tahoma" w:cs="Tahoma"/>
          <w:color w:val="000080"/>
          <w:lang w:val="hu-HU"/>
        </w:rPr>
        <w:t>rendőrfőkapitányság</w:t>
      </w:r>
      <w:proofErr w:type="spellEnd"/>
      <w:r w:rsidRPr="003713A2">
        <w:rPr>
          <w:rFonts w:ascii="Tahoma" w:hAnsi="Tahoma" w:cs="Tahoma"/>
          <w:color w:val="000080"/>
          <w:lang w:val="hu-HU"/>
        </w:rPr>
        <w:t xml:space="preserve"> között létrejött írásbeli együttműködési megállapodásban meghatározott feladatok ellátását értékelő megbeszélésen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18" w:hanging="71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1.15. A bűnmegelőzési és közbiztonsági célok megvalósítása érdekében kapcsolatot tart a Máltai Szeretetszolgálattal.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708"/>
        <w:jc w:val="left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73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1.16.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3713A2" w:rsidRPr="003713A2" w:rsidRDefault="003713A2" w:rsidP="003713A2">
      <w:pPr>
        <w:tabs>
          <w:tab w:val="clear" w:pos="426"/>
        </w:tabs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2. Közjóléti Bizottság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2.1.</w:t>
      </w:r>
      <w:r w:rsidRPr="003713A2">
        <w:rPr>
          <w:rFonts w:ascii="Tahoma" w:hAnsi="Tahoma" w:cs="Tahoma"/>
          <w:color w:val="000080"/>
          <w:lang w:val="hu-HU"/>
        </w:rPr>
        <w:tab/>
        <w:t>Előkészíti az egészségügyi, szociális, gyermekjóléti intézmény létrehozásával, átszervezésével, megszüntetésével, feladatának megváltoztatásával, nevének megállapításával, költségvetésének meghatározásával és módosításával, vezetője megbízásának visszavonásával összefüggő közgyűlési döntést.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2.2.</w:t>
      </w:r>
      <w:r w:rsidRPr="003713A2">
        <w:rPr>
          <w:rFonts w:ascii="Tahoma" w:hAnsi="Tahoma" w:cs="Tahoma"/>
          <w:color w:val="000080"/>
          <w:lang w:val="hu-HU"/>
        </w:rPr>
        <w:tab/>
        <w:t>Előzetes véleményt nyilvánít az egészségügyi, szociális és gyermekjóléti intézményekkel kapcsolatos ingatlanértékesítések, hasznosítások esetén.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2.3.</w:t>
      </w:r>
      <w:r w:rsidRPr="003713A2">
        <w:rPr>
          <w:rFonts w:ascii="Tahoma" w:hAnsi="Tahoma" w:cs="Tahoma"/>
          <w:color w:val="000080"/>
          <w:lang w:val="hu-HU"/>
        </w:rPr>
        <w:tab/>
        <w:t>Szervezi a személyes gondoskodást nyújtó szociális és gyermekjóléti intézmények, valamint a Polgármesteri Hivatal szociális és gyermekjóléti feladatokat ellátó szervezeti egységei tevékenységének szakmai és társadalmi segítését, az öntevékeny, karitatív szervezetek mozgalmaival, különböző akcióival összefüggő önkormányzati tevékenységet.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2.4.</w:t>
      </w:r>
      <w:r w:rsidR="005D74E0">
        <w:rPr>
          <w:rStyle w:val="Lbjegyzet-hivatkozs"/>
          <w:rFonts w:ascii="Tahoma" w:hAnsi="Tahoma" w:cs="Tahoma"/>
          <w:color w:val="000080"/>
          <w:lang w:val="hu-HU"/>
        </w:rPr>
        <w:footnoteReference w:id="2"/>
      </w:r>
      <w:r w:rsidRPr="003713A2">
        <w:rPr>
          <w:rFonts w:ascii="Tahoma" w:hAnsi="Tahoma" w:cs="Tahoma"/>
          <w:color w:val="000080"/>
          <w:lang w:val="hu-HU"/>
        </w:rPr>
        <w:tab/>
        <w:t>Közreműködik mentálhigiénés programok szervezésében, valamint együttműk</w:t>
      </w:r>
      <w:r w:rsidR="005D74E0">
        <w:rPr>
          <w:rFonts w:ascii="Tahoma" w:hAnsi="Tahoma" w:cs="Tahoma"/>
          <w:color w:val="000080"/>
          <w:lang w:val="hu-HU"/>
        </w:rPr>
        <w:t xml:space="preserve">ödik az Köznevelési Ifjúsági, </w:t>
      </w:r>
      <w:r w:rsidRPr="003713A2">
        <w:rPr>
          <w:rFonts w:ascii="Tahoma" w:hAnsi="Tahoma" w:cs="Tahoma"/>
          <w:color w:val="000080"/>
          <w:lang w:val="hu-HU"/>
        </w:rPr>
        <w:t xml:space="preserve">Sport </w:t>
      </w:r>
      <w:r w:rsidR="005D74E0">
        <w:rPr>
          <w:rFonts w:ascii="Tahoma" w:hAnsi="Tahoma" w:cs="Tahoma"/>
          <w:color w:val="000080"/>
          <w:lang w:val="hu-HU"/>
        </w:rPr>
        <w:t xml:space="preserve">és Civil </w:t>
      </w:r>
      <w:r w:rsidRPr="003713A2">
        <w:rPr>
          <w:rFonts w:ascii="Tahoma" w:hAnsi="Tahoma" w:cs="Tahoma"/>
          <w:color w:val="000080"/>
          <w:lang w:val="hu-HU"/>
        </w:rPr>
        <w:t>Bizottsággal a vészhelyzetek megelőzését és kezelését szolgáló ifjúságvédelmi programok kialakításában és megszervezésében.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2.5.</w:t>
      </w:r>
      <w:r w:rsidRPr="003713A2">
        <w:rPr>
          <w:rFonts w:ascii="Tahoma" w:hAnsi="Tahoma" w:cs="Tahoma"/>
          <w:color w:val="000080"/>
          <w:lang w:val="hu-HU"/>
        </w:rPr>
        <w:tab/>
        <w:t xml:space="preserve">Véleményezi a Hornig-díj adományozására benyújtott javaslatokat. 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2.6.</w:t>
      </w:r>
      <w:r w:rsidRPr="003713A2">
        <w:rPr>
          <w:rFonts w:ascii="Tahoma" w:hAnsi="Tahoma" w:cs="Tahoma"/>
          <w:color w:val="000080"/>
          <w:lang w:val="hu-HU"/>
        </w:rPr>
        <w:tab/>
        <w:t>Figyelemmel kíséri a város egészségügyi ellátásának helyzetét, különös tekintettel az egészségügyi mutatókra, az ellátás színvonalára és a lakosság igényeire.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2.7.</w:t>
      </w:r>
      <w:r w:rsidRPr="003713A2">
        <w:rPr>
          <w:rFonts w:ascii="Tahoma" w:hAnsi="Tahoma" w:cs="Tahoma"/>
          <w:color w:val="000080"/>
          <w:lang w:val="hu-HU"/>
        </w:rPr>
        <w:tab/>
        <w:t xml:space="preserve">Részt vesz a </w:t>
      </w:r>
      <w:proofErr w:type="gramStart"/>
      <w:r w:rsidRPr="003713A2">
        <w:rPr>
          <w:rFonts w:ascii="Tahoma" w:hAnsi="Tahoma" w:cs="Tahoma"/>
          <w:color w:val="000080"/>
          <w:lang w:val="hu-HU"/>
        </w:rPr>
        <w:t>város kötelező</w:t>
      </w:r>
      <w:proofErr w:type="gramEnd"/>
      <w:r w:rsidRPr="003713A2">
        <w:rPr>
          <w:rFonts w:ascii="Tahoma" w:hAnsi="Tahoma" w:cs="Tahoma"/>
          <w:color w:val="000080"/>
          <w:lang w:val="hu-HU"/>
        </w:rPr>
        <w:t xml:space="preserve"> egészségügyi feladataival kapcsolatos önkormányzati döntések előkészítésében.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2.8.</w:t>
      </w:r>
      <w:r w:rsidRPr="003713A2">
        <w:rPr>
          <w:rFonts w:ascii="Tahoma" w:hAnsi="Tahoma" w:cs="Tahoma"/>
          <w:color w:val="000080"/>
          <w:vertAlign w:val="superscript"/>
          <w:lang w:val="hu-HU"/>
        </w:rPr>
        <w:footnoteReference w:id="3"/>
      </w:r>
      <w:r w:rsidRPr="003713A2">
        <w:rPr>
          <w:rFonts w:ascii="Tahoma" w:hAnsi="Tahoma" w:cs="Tahoma"/>
          <w:color w:val="000080"/>
          <w:lang w:val="hu-HU"/>
        </w:rPr>
        <w:tab/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2.9.</w:t>
      </w:r>
      <w:r w:rsidRPr="003713A2">
        <w:rPr>
          <w:rFonts w:ascii="Tahoma" w:hAnsi="Tahoma" w:cs="Tahoma"/>
          <w:color w:val="000080"/>
          <w:lang w:val="hu-HU"/>
        </w:rPr>
        <w:tab/>
        <w:t>Részt vesz az egészségügyi koncepció készítésében és szükség szerint az egészségügyi koncepció felülvizsgálatát kezdeményezi a szakmai és jogi szabályozás függvényében.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2.10.</w:t>
      </w:r>
      <w:r w:rsidRPr="003713A2">
        <w:rPr>
          <w:rFonts w:ascii="Tahoma" w:hAnsi="Tahoma" w:cs="Tahoma"/>
          <w:color w:val="000080"/>
          <w:lang w:val="hu-HU"/>
        </w:rPr>
        <w:tab/>
      </w:r>
      <w:r w:rsidRPr="003713A2">
        <w:rPr>
          <w:rFonts w:ascii="Tahoma" w:hAnsi="Tahoma" w:cs="Tahoma"/>
          <w:bCs/>
          <w:color w:val="000080"/>
          <w:lang w:val="hu-HU"/>
        </w:rPr>
        <w:t xml:space="preserve">Részt vesz </w:t>
      </w:r>
      <w:r w:rsidRPr="003713A2">
        <w:rPr>
          <w:rFonts w:ascii="Tahoma" w:hAnsi="Tahoma" w:cs="Tahoma"/>
          <w:color w:val="000080"/>
          <w:lang w:val="hu-HU"/>
        </w:rPr>
        <w:t>az egészségügyi ellátást érintő</w:t>
      </w:r>
      <w:r w:rsidRPr="003713A2">
        <w:rPr>
          <w:rFonts w:ascii="Tahoma" w:hAnsi="Tahoma" w:cs="Tahoma"/>
          <w:bCs/>
          <w:color w:val="000080"/>
          <w:lang w:val="hu-HU"/>
        </w:rPr>
        <w:t xml:space="preserve"> új</w:t>
      </w:r>
      <w:r w:rsidRPr="003713A2">
        <w:rPr>
          <w:rFonts w:ascii="Tahoma" w:hAnsi="Tahoma" w:cs="Tahoma"/>
          <w:color w:val="000080"/>
          <w:lang w:val="hu-HU"/>
        </w:rPr>
        <w:t xml:space="preserve"> feladat-ellátási és feladatátvállalási szerződések</w:t>
      </w:r>
      <w:r w:rsidRPr="003713A2">
        <w:rPr>
          <w:rFonts w:ascii="Tahoma" w:hAnsi="Tahoma" w:cs="Tahoma"/>
          <w:bCs/>
          <w:color w:val="000080"/>
          <w:lang w:val="hu-HU"/>
        </w:rPr>
        <w:t xml:space="preserve"> előkészítésében.</w:t>
      </w:r>
    </w:p>
    <w:p w:rsidR="003713A2" w:rsidRPr="003713A2" w:rsidRDefault="003713A2" w:rsidP="003713A2">
      <w:pPr>
        <w:ind w:left="1440" w:hanging="900"/>
        <w:outlineLvl w:val="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outlineLvl w:val="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2.11.</w:t>
      </w:r>
      <w:r w:rsidRPr="003713A2">
        <w:rPr>
          <w:rFonts w:ascii="Tahoma" w:hAnsi="Tahoma" w:cs="Tahoma"/>
          <w:color w:val="000080"/>
          <w:lang w:val="hu-HU"/>
        </w:rPr>
        <w:tab/>
        <w:t>Véleményezi a Perlaky-díj adományozására tett javaslatokat.</w:t>
      </w:r>
    </w:p>
    <w:p w:rsidR="003713A2" w:rsidRPr="003713A2" w:rsidRDefault="003713A2" w:rsidP="003713A2">
      <w:pPr>
        <w:ind w:left="1440" w:hanging="900"/>
        <w:outlineLvl w:val="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 xml:space="preserve">2.12. </w:t>
      </w:r>
      <w:r w:rsidRPr="003713A2">
        <w:rPr>
          <w:rFonts w:ascii="Tahoma" w:hAnsi="Tahoma" w:cs="Tahoma"/>
          <w:color w:val="000080"/>
          <w:lang w:val="hu-HU"/>
        </w:rPr>
        <w:tab/>
        <w:t xml:space="preserve">Előkészíti a közművelődési, közgyűjteményi és művészeti intézmény létrehozásával, átszervezésével, megszüntetésével, feladatának megváltoztatásával, nevének megállapításával, költségvetésének meghatározásával és módosításával, vezetője megbízásának visszavonásával összefüggő közgyűlési döntést. </w:t>
      </w:r>
    </w:p>
    <w:p w:rsidR="003713A2" w:rsidRPr="003713A2" w:rsidRDefault="003713A2" w:rsidP="003713A2">
      <w:pPr>
        <w:tabs>
          <w:tab w:val="left" w:pos="3686"/>
          <w:tab w:val="left" w:pos="4176"/>
          <w:tab w:val="left" w:pos="6238"/>
        </w:tabs>
        <w:ind w:left="1440" w:hanging="900"/>
        <w:outlineLvl w:val="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2.13.</w:t>
      </w:r>
      <w:r w:rsidRPr="003713A2">
        <w:rPr>
          <w:rFonts w:ascii="Tahoma" w:hAnsi="Tahoma" w:cs="Tahoma"/>
          <w:color w:val="000080"/>
          <w:lang w:val="hu-HU"/>
        </w:rPr>
        <w:tab/>
        <w:t>Beszerzi és ismerteti a Közgyűléssel a minisztérium véleményét a testületi döntés meghozatala előtt 30 nappal a közművelődési intézmény létesítése, átszervezése, megszüntetése, illetőleg tevékenységének 60 napon túli szüneteltetése esetén.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2.14.</w:t>
      </w:r>
      <w:r w:rsidRPr="003713A2">
        <w:rPr>
          <w:rFonts w:ascii="Tahoma" w:hAnsi="Tahoma" w:cs="Tahoma"/>
          <w:color w:val="000080"/>
          <w:lang w:val="hu-HU"/>
        </w:rPr>
        <w:tab/>
      </w:r>
      <w:r w:rsidRPr="003713A2">
        <w:rPr>
          <w:rFonts w:ascii="Tahoma" w:hAnsi="Tahoma" w:cs="Tahoma"/>
          <w:color w:val="000080"/>
          <w:vertAlign w:val="superscript"/>
          <w:lang w:val="hu-HU"/>
        </w:rPr>
        <w:footnoteReference w:id="4"/>
      </w:r>
      <w:r w:rsidRPr="003713A2">
        <w:rPr>
          <w:rFonts w:ascii="Tahoma" w:hAnsi="Tahoma" w:cs="Tahoma"/>
          <w:color w:val="000080"/>
          <w:lang w:val="hu-HU"/>
        </w:rPr>
        <w:t xml:space="preserve">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2.15.</w:t>
      </w:r>
      <w:r w:rsidRPr="003713A2">
        <w:rPr>
          <w:rFonts w:ascii="Tahoma" w:hAnsi="Tahoma" w:cs="Tahoma"/>
          <w:color w:val="000080"/>
          <w:lang w:val="hu-HU"/>
        </w:rPr>
        <w:tab/>
        <w:t xml:space="preserve">Indítványozza a lakosság kulturális kezdeményezéseinek, önszerveződésének a támogatását, a művészi alkotó munka feltételeinek javítását, segíti művészi értékek létrehozását, megőrzését. 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lastRenderedPageBreak/>
        <w:t>2.16.</w:t>
      </w:r>
      <w:r w:rsidRPr="003713A2">
        <w:rPr>
          <w:rFonts w:ascii="Tahoma" w:hAnsi="Tahoma" w:cs="Tahoma"/>
          <w:color w:val="000080"/>
          <w:vertAlign w:val="superscript"/>
          <w:lang w:val="hu-HU"/>
        </w:rPr>
        <w:footnoteReference w:id="5"/>
      </w:r>
      <w:r w:rsidRPr="003713A2">
        <w:rPr>
          <w:rFonts w:ascii="Tahoma" w:hAnsi="Tahoma" w:cs="Tahoma"/>
          <w:color w:val="000080"/>
          <w:lang w:val="hu-HU"/>
        </w:rPr>
        <w:tab/>
        <w:t>Kezdeményezi az önkormányzat területén élő nemzetiségek muzeális emlékeinek gyűjtését, őrzését, tudományos feldolgozását és bemutatását, hagyományaik ápolását.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2.17.</w:t>
      </w:r>
      <w:r w:rsidRPr="003713A2">
        <w:rPr>
          <w:rFonts w:ascii="Tahoma" w:hAnsi="Tahoma" w:cs="Tahoma"/>
          <w:color w:val="000080"/>
          <w:lang w:val="hu-HU"/>
        </w:rPr>
        <w:tab/>
        <w:t xml:space="preserve">Javaslatot tehet közművelődési, közgyűjteményi, művészeti intézmény alapítására. 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2.18.</w:t>
      </w:r>
      <w:r w:rsidRPr="003713A2">
        <w:rPr>
          <w:rFonts w:ascii="Tahoma" w:hAnsi="Tahoma" w:cs="Tahoma"/>
          <w:color w:val="000080"/>
          <w:lang w:val="hu-HU"/>
        </w:rPr>
        <w:tab/>
        <w:t>Az egyházakkal partneri kapcsolatot kiépítését kezdeményezi a város kulturális életének gazdagítása érdekében.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2.19.</w:t>
      </w:r>
      <w:r w:rsidRPr="003713A2">
        <w:rPr>
          <w:rFonts w:ascii="Tahoma" w:hAnsi="Tahoma" w:cs="Tahoma"/>
          <w:color w:val="000080"/>
          <w:lang w:val="hu-HU"/>
        </w:rPr>
        <w:tab/>
        <w:t>Javaslatot tesz – az önkormányzat éves költségvetésében meghatározott keretek között – a közművelődési tevékenységek, programok támogatására.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2.20.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5D74E0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>
        <w:rPr>
          <w:rFonts w:ascii="Tahoma" w:hAnsi="Tahoma" w:cs="Tahoma"/>
          <w:b/>
          <w:color w:val="000080"/>
          <w:lang w:val="hu-HU"/>
        </w:rPr>
        <w:t xml:space="preserve">3. </w:t>
      </w:r>
      <w:r>
        <w:rPr>
          <w:rStyle w:val="Lbjegyzet-hivatkozs"/>
          <w:rFonts w:ascii="Tahoma" w:hAnsi="Tahoma" w:cs="Tahoma"/>
          <w:b/>
          <w:color w:val="000080"/>
          <w:lang w:val="hu-HU"/>
        </w:rPr>
        <w:footnoteReference w:id="6"/>
      </w:r>
      <w:r>
        <w:rPr>
          <w:rFonts w:ascii="Tahoma" w:hAnsi="Tahoma" w:cs="Tahoma"/>
          <w:b/>
          <w:color w:val="000080"/>
          <w:lang w:val="hu-HU"/>
        </w:rPr>
        <w:t xml:space="preserve"> Köznevelési, Ifjúsági, </w:t>
      </w:r>
      <w:r w:rsidR="003713A2" w:rsidRPr="003713A2">
        <w:rPr>
          <w:rFonts w:ascii="Tahoma" w:hAnsi="Tahoma" w:cs="Tahoma"/>
          <w:b/>
          <w:color w:val="000080"/>
          <w:lang w:val="hu-HU"/>
        </w:rPr>
        <w:t xml:space="preserve">Sport </w:t>
      </w:r>
      <w:r>
        <w:rPr>
          <w:rFonts w:ascii="Tahoma" w:hAnsi="Tahoma" w:cs="Tahoma"/>
          <w:b/>
          <w:color w:val="000080"/>
          <w:lang w:val="hu-HU"/>
        </w:rPr>
        <w:t xml:space="preserve">és Civil </w:t>
      </w:r>
      <w:r w:rsidR="003713A2" w:rsidRPr="003713A2">
        <w:rPr>
          <w:rFonts w:ascii="Tahoma" w:hAnsi="Tahoma" w:cs="Tahoma"/>
          <w:b/>
          <w:color w:val="000080"/>
          <w:lang w:val="hu-HU"/>
        </w:rPr>
        <w:t>Bizottság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3.1.</w:t>
      </w:r>
      <w:r w:rsidRPr="003713A2">
        <w:rPr>
          <w:rFonts w:ascii="Tahoma" w:hAnsi="Tahoma" w:cs="Tahoma"/>
          <w:color w:val="000080"/>
          <w:lang w:val="hu-HU"/>
        </w:rPr>
        <w:tab/>
        <w:t>Előkészíti az óvodák létrehozásával, átszervezésével, megszüntetésével, feladatának megváltoztatásával, nevének megállapításával, költségvetésének meghatározásával és módosításával, vezetőjének megbízásával és megbízásának visszavonásával összefüggő közgyűlési döntést. Beszerzi az intézmény alkalmazotti közösségének, illetve ha érdekelt, a nemzeti és etnikai kisebbség, illetve a munkáltatók érdekképviseleti szervének véleményét.</w:t>
      </w:r>
    </w:p>
    <w:p w:rsidR="003713A2" w:rsidRPr="003713A2" w:rsidRDefault="003713A2" w:rsidP="003713A2">
      <w:pPr>
        <w:tabs>
          <w:tab w:val="left" w:pos="1515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3.2.</w:t>
      </w:r>
      <w:r w:rsidRPr="003713A2">
        <w:rPr>
          <w:rFonts w:ascii="Tahoma" w:hAnsi="Tahoma" w:cs="Tahoma"/>
          <w:color w:val="000080"/>
          <w:lang w:val="hu-HU"/>
        </w:rPr>
        <w:tab/>
        <w:t>Előkészíti az óvodai feladat-ellátási, intézményhálózat működtetési és fejlesztési tervét.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3.3.</w:t>
      </w:r>
      <w:r w:rsidRPr="003713A2">
        <w:rPr>
          <w:rFonts w:ascii="Tahoma" w:hAnsi="Tahoma" w:cs="Tahoma"/>
          <w:color w:val="000080"/>
          <w:lang w:val="hu-HU"/>
        </w:rPr>
        <w:tab/>
        <w:t>Javaslatot tesz az óvodák költségvetési alapelveinek meghatározására.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1440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3.4.</w:t>
      </w:r>
      <w:r w:rsidRPr="003713A2">
        <w:rPr>
          <w:rFonts w:ascii="Tahoma" w:hAnsi="Tahoma" w:cs="Tahoma"/>
          <w:color w:val="000080"/>
          <w:lang w:val="hu-HU"/>
        </w:rPr>
        <w:tab/>
        <w:t>Előkészíti a nem önkormányzati fenntartású oktatási intézményekkel kötendő köznevelési szerződéseket.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3.5.</w:t>
      </w:r>
      <w:r w:rsidRPr="003713A2">
        <w:rPr>
          <w:rFonts w:ascii="Tahoma" w:hAnsi="Tahoma" w:cs="Tahoma"/>
          <w:color w:val="000080"/>
          <w:lang w:val="hu-HU"/>
        </w:rPr>
        <w:tab/>
        <w:t>Javaslatot tesz az óvodák körzethatárainak kialakítására, átalakítására.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3.6.</w:t>
      </w:r>
      <w:r w:rsidRPr="003713A2">
        <w:rPr>
          <w:rFonts w:ascii="Tahoma" w:hAnsi="Tahoma" w:cs="Tahoma"/>
          <w:color w:val="000080"/>
          <w:lang w:val="hu-HU"/>
        </w:rPr>
        <w:tab/>
        <w:t>Felméri évente az érdekelt nemzeti és etnikai kisebbség érdekképviseleti szervének bevonásával a magyar nyelvi előkészítés, illetve a nemzeti és etnikai kisebbség nyelvén folyó nevelés iránti igényt.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3.7.</w:t>
      </w:r>
      <w:r w:rsidRPr="003713A2">
        <w:rPr>
          <w:rFonts w:ascii="Tahoma" w:hAnsi="Tahoma" w:cs="Tahoma"/>
          <w:color w:val="000080"/>
          <w:lang w:val="hu-HU"/>
        </w:rPr>
        <w:tab/>
        <w:t>Előzetesen véleményt nyilvánít az óvodákkal kapcsolatos ingatlanértékesítések, hasznosítások esetén.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3.8.</w:t>
      </w:r>
      <w:r w:rsidRPr="003713A2">
        <w:rPr>
          <w:rFonts w:ascii="Tahoma" w:hAnsi="Tahoma" w:cs="Tahoma"/>
          <w:color w:val="000080"/>
          <w:lang w:val="hu-HU"/>
        </w:rPr>
        <w:tab/>
        <w:t>Véleményezi a Ranolder-díj adományozására benyújtott javaslatokat.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b/>
          <w:bCs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3.9.</w:t>
      </w:r>
      <w:r w:rsidRPr="003713A2">
        <w:rPr>
          <w:rFonts w:ascii="Tahoma" w:hAnsi="Tahoma" w:cs="Tahoma"/>
          <w:color w:val="000080"/>
          <w:lang w:val="hu-HU"/>
        </w:rPr>
        <w:tab/>
        <w:t>Gondoskodik az ifjúságpolitikai feladatterv elkészítéséről és az abban meghatározott feladatok ellátásáról.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bCs/>
          <w:color w:val="000080"/>
          <w:lang w:val="hu-HU"/>
        </w:rPr>
        <w:t>3.10.</w:t>
      </w:r>
      <w:r w:rsidRPr="003713A2">
        <w:rPr>
          <w:rFonts w:ascii="Tahoma" w:hAnsi="Tahoma" w:cs="Tahoma"/>
          <w:b/>
          <w:bCs/>
          <w:color w:val="000080"/>
          <w:lang w:val="hu-HU"/>
        </w:rPr>
        <w:tab/>
      </w:r>
      <w:r w:rsidRPr="003713A2">
        <w:rPr>
          <w:rFonts w:ascii="Tahoma" w:hAnsi="Tahoma" w:cs="Tahoma"/>
          <w:color w:val="000080"/>
          <w:lang w:val="hu-HU"/>
        </w:rPr>
        <w:t>Kapcsolatot tart a Városi Diák- és Ifjúsági Önkormányzattal.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outlineLvl w:val="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3.11.</w:t>
      </w:r>
      <w:r w:rsidRPr="003713A2">
        <w:rPr>
          <w:rFonts w:ascii="Tahoma" w:hAnsi="Tahoma" w:cs="Tahoma"/>
          <w:color w:val="000080"/>
          <w:lang w:val="hu-HU"/>
        </w:rPr>
        <w:tab/>
        <w:t>Kapcsolatot tart a Veszprém Megyei Önkormányzat ifjúsági ügyekért felelős testületével, tisztségviselőivel.</w:t>
      </w:r>
    </w:p>
    <w:p w:rsidR="003713A2" w:rsidRPr="003713A2" w:rsidRDefault="003713A2" w:rsidP="003713A2">
      <w:pPr>
        <w:tabs>
          <w:tab w:val="left" w:pos="3686"/>
          <w:tab w:val="left" w:pos="6238"/>
        </w:tabs>
        <w:ind w:left="1440" w:hanging="900"/>
        <w:outlineLvl w:val="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3.12.</w:t>
      </w:r>
      <w:r w:rsidRPr="003713A2">
        <w:rPr>
          <w:rFonts w:ascii="Tahoma" w:hAnsi="Tahoma" w:cs="Tahoma"/>
          <w:color w:val="000080"/>
          <w:lang w:val="hu-HU"/>
        </w:rPr>
        <w:tab/>
        <w:t xml:space="preserve">Véleményezi Veszprém város sportfejlesztési koncepcióját.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3.13.</w:t>
      </w:r>
      <w:r w:rsidRPr="003713A2">
        <w:rPr>
          <w:rFonts w:ascii="Tahoma" w:hAnsi="Tahoma" w:cs="Tahoma"/>
          <w:color w:val="000080"/>
          <w:lang w:val="hu-HU"/>
        </w:rPr>
        <w:tab/>
        <w:t>Javaslatot tesz a sporttal kapcsolatos városi költségvetés alapelveinek meghatározására.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3.14.</w:t>
      </w:r>
      <w:r w:rsidRPr="003713A2">
        <w:rPr>
          <w:rFonts w:ascii="Tahoma" w:hAnsi="Tahoma" w:cs="Tahoma"/>
          <w:color w:val="000080"/>
          <w:lang w:val="hu-HU"/>
        </w:rPr>
        <w:tab/>
        <w:t>Előkészíti a sporttal kapcsolatos együttműködési megállapodásokat,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3.15.</w:t>
      </w:r>
      <w:r w:rsidRPr="003713A2">
        <w:rPr>
          <w:rFonts w:ascii="Tahoma" w:hAnsi="Tahoma" w:cs="Tahoma"/>
          <w:color w:val="000080"/>
          <w:lang w:val="hu-HU"/>
        </w:rPr>
        <w:tab/>
        <w:t>Javaslatot készít az Önkormányzatok számára kiírt sportot érintő pályázatok szakmai tartalmára.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3.16.</w:t>
      </w:r>
      <w:r w:rsidRPr="003713A2">
        <w:rPr>
          <w:rFonts w:ascii="Tahoma" w:hAnsi="Tahoma" w:cs="Tahoma"/>
          <w:color w:val="000080"/>
          <w:lang w:val="hu-HU"/>
        </w:rPr>
        <w:tab/>
        <w:t>Előzetes véleményt nyilvánít a sporttal kapcsolatos ingatlanértékesítések és hasznosítások esetén.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3.17.</w:t>
      </w:r>
      <w:r w:rsidRPr="003713A2">
        <w:rPr>
          <w:rFonts w:ascii="Tahoma" w:hAnsi="Tahoma" w:cs="Tahoma"/>
          <w:color w:val="000080"/>
          <w:lang w:val="hu-HU"/>
        </w:rPr>
        <w:tab/>
        <w:t>Kapcsolatot tart a veszprémi sportegyesületekkel, szövetségekkel.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3.18.</w:t>
      </w:r>
      <w:r w:rsidRPr="003713A2">
        <w:rPr>
          <w:rFonts w:ascii="Tahoma" w:hAnsi="Tahoma" w:cs="Tahoma"/>
          <w:color w:val="000080"/>
          <w:lang w:val="hu-HU"/>
        </w:rPr>
        <w:tab/>
        <w:t>Állást foglal MOB tagságot, illetve más sport-testületi tagságot illetően.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1" w:hanging="902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outlineLvl w:val="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3.19.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3713A2" w:rsidRPr="003713A2" w:rsidRDefault="003713A2" w:rsidP="003713A2">
      <w:pPr>
        <w:outlineLvl w:val="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4. Pénzügyi és Költségvetési Bizottság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080" w:hanging="54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4.1.</w:t>
      </w:r>
      <w:r w:rsidRPr="003713A2">
        <w:rPr>
          <w:rFonts w:ascii="Tahoma" w:hAnsi="Tahoma" w:cs="Tahoma"/>
          <w:color w:val="000080"/>
          <w:lang w:val="hu-HU"/>
        </w:rPr>
        <w:tab/>
        <w:t>Közreműködik a Közgyűlés költségvetési döntéseinek, a helyi adókra vonatkozó rendeletek, a hatósági ármegállapításra vonatkozó közgyűlési döntések előkészítésében a Tulajdonosi Bizottsággal együtt.</w:t>
      </w:r>
    </w:p>
    <w:p w:rsidR="003713A2" w:rsidRPr="003713A2" w:rsidRDefault="003713A2" w:rsidP="003713A2">
      <w:pPr>
        <w:tabs>
          <w:tab w:val="clear" w:pos="426"/>
          <w:tab w:val="left" w:pos="2265"/>
        </w:tabs>
        <w:autoSpaceDE/>
        <w:ind w:left="108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080" w:hanging="54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4.2.</w:t>
      </w:r>
      <w:r w:rsidRPr="003713A2">
        <w:rPr>
          <w:rFonts w:ascii="Tahoma" w:hAnsi="Tahoma" w:cs="Tahoma"/>
          <w:color w:val="000080"/>
          <w:lang w:val="hu-HU"/>
        </w:rPr>
        <w:tab/>
        <w:t>Véleményezi a Közgyűlés elé kerülő pénzügyi előterjesztéseket, javaslatokat.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08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080" w:hanging="54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lastRenderedPageBreak/>
        <w:t>4.3.</w:t>
      </w:r>
      <w:r w:rsidRPr="003713A2">
        <w:rPr>
          <w:rFonts w:ascii="Tahoma" w:hAnsi="Tahoma" w:cs="Tahoma"/>
          <w:color w:val="000080"/>
          <w:vertAlign w:val="superscript"/>
          <w:lang w:val="hu-HU"/>
        </w:rPr>
        <w:footnoteReference w:id="7"/>
      </w:r>
      <w:r w:rsidRPr="003713A2">
        <w:rPr>
          <w:rFonts w:ascii="Tahoma" w:hAnsi="Tahoma" w:cs="Tahoma"/>
          <w:color w:val="000080"/>
          <w:lang w:val="hu-HU"/>
        </w:rPr>
        <w:tab/>
        <w:t>Véleményezi az éves költségvetési javaslatot, és a végrehajtásáról szóló beszámoló tervezetét.</w:t>
      </w:r>
    </w:p>
    <w:p w:rsidR="003713A2" w:rsidRPr="003713A2" w:rsidRDefault="003713A2" w:rsidP="003713A2">
      <w:pPr>
        <w:ind w:left="108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260" w:hanging="72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4.4.</w:t>
      </w:r>
      <w:r w:rsidRPr="003713A2">
        <w:rPr>
          <w:rFonts w:ascii="Tahoma" w:hAnsi="Tahoma" w:cs="Tahoma"/>
          <w:color w:val="000080"/>
          <w:lang w:val="hu-HU"/>
        </w:rPr>
        <w:tab/>
        <w:t>Figyelemmel kíséri a költségvetési bevételek alakulását, különös tekintettel a saját bevételekre, a vagyonváltozás (vagyonnövekedés, - csökkenés) alakulását, értékeli az azt előidéző okokat.</w:t>
      </w:r>
    </w:p>
    <w:p w:rsidR="003713A2" w:rsidRPr="003713A2" w:rsidRDefault="003713A2" w:rsidP="003713A2">
      <w:pPr>
        <w:ind w:left="1260" w:hanging="720"/>
        <w:outlineLvl w:val="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ind w:left="1260" w:hanging="72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4.5.</w:t>
      </w:r>
      <w:r w:rsidRPr="003713A2">
        <w:rPr>
          <w:rFonts w:ascii="Tahoma" w:hAnsi="Tahoma" w:cs="Tahoma"/>
          <w:color w:val="000080"/>
          <w:lang w:val="hu-HU"/>
        </w:rPr>
        <w:tab/>
        <w:t>Részt vesz az éves Vagyongazdálkodási Irányelv előkészítésében.</w:t>
      </w:r>
    </w:p>
    <w:p w:rsidR="003713A2" w:rsidRPr="003713A2" w:rsidRDefault="003713A2" w:rsidP="003713A2">
      <w:pPr>
        <w:ind w:left="1260" w:hanging="72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260" w:hanging="72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4.6.</w:t>
      </w:r>
      <w:r w:rsidRPr="003713A2">
        <w:rPr>
          <w:rFonts w:ascii="Tahoma" w:hAnsi="Tahoma" w:cs="Tahoma"/>
          <w:color w:val="000080"/>
          <w:lang w:val="hu-HU"/>
        </w:rPr>
        <w:tab/>
        <w:t>Előkészíti a pénzügyi-, műszaki szolgáltató feladatokat ellátó költségvetési szerv létrehozásával, átszervezésével, megszüntetésével, feladatának megváltoztatásával, nevének megállapításával, költségvetésének meghatározásával és módosításával, és vezetője megbízásának visszavonásával összefüggő közgyűlési döntést</w:t>
      </w:r>
    </w:p>
    <w:p w:rsidR="003713A2" w:rsidRPr="003713A2" w:rsidRDefault="003713A2" w:rsidP="003713A2">
      <w:pPr>
        <w:ind w:left="1260" w:hanging="720"/>
        <w:outlineLvl w:val="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ind w:left="1260" w:hanging="720"/>
        <w:outlineLvl w:val="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4.7.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3713A2" w:rsidRPr="003713A2" w:rsidRDefault="003713A2" w:rsidP="003713A2">
      <w:pPr>
        <w:tabs>
          <w:tab w:val="clear" w:pos="426"/>
          <w:tab w:val="left" w:pos="6840"/>
        </w:tabs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5. Tulajdonosi Bizottság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5.1.</w:t>
      </w:r>
      <w:r w:rsidRPr="003713A2">
        <w:rPr>
          <w:rFonts w:ascii="Tahoma" w:hAnsi="Tahoma" w:cs="Tahoma"/>
          <w:color w:val="000080"/>
          <w:lang w:val="hu-HU"/>
        </w:rPr>
        <w:tab/>
        <w:t>Részt vesz az önkormányzat költségvetésének, valamint a helyi adórendeletek és azok módosításainak előkészítésében.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5.2.</w:t>
      </w:r>
      <w:r w:rsidRPr="003713A2">
        <w:rPr>
          <w:rFonts w:ascii="Tahoma" w:hAnsi="Tahoma" w:cs="Tahoma"/>
          <w:color w:val="000080"/>
          <w:lang w:val="hu-HU"/>
        </w:rPr>
        <w:tab/>
        <w:t>Részt vesz az éves Vagyongazdálkodási Irányelv előkészítésében.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5.3.</w:t>
      </w:r>
      <w:r w:rsidRPr="003713A2">
        <w:rPr>
          <w:rFonts w:ascii="Tahoma" w:hAnsi="Tahoma" w:cs="Tahoma"/>
          <w:color w:val="000080"/>
          <w:lang w:val="hu-HU"/>
        </w:rPr>
        <w:tab/>
        <w:t>Az Önkormányzat vagyonáról, a vagyongazdálkodás és vagyonhasznosítás szabályairól szóló önkormányzati rendeletben meghatározott feladatokat ellátja.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5.4.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6. Városstratégiai és Városmarketing Bizottság</w:t>
      </w:r>
    </w:p>
    <w:p w:rsidR="003713A2" w:rsidRPr="003713A2" w:rsidRDefault="003713A2" w:rsidP="003713A2">
      <w:pPr>
        <w:tabs>
          <w:tab w:val="clear" w:pos="426"/>
        </w:tabs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városfejlesztési és rekonstrukciós feladataihoz kapcsolódó tervdokumentációkat.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6.2.</w:t>
      </w:r>
      <w:r w:rsidRPr="003713A2">
        <w:rPr>
          <w:rFonts w:ascii="Tahoma" w:hAnsi="Tahoma" w:cs="Tahoma"/>
          <w:color w:val="000080"/>
          <w:lang w:val="hu-HU"/>
        </w:rPr>
        <w:tab/>
        <w:t>Véleményezi a magasabb szintű területfejlesztési koncepciókat.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6.3.</w:t>
      </w:r>
      <w:r w:rsidRPr="003713A2">
        <w:rPr>
          <w:rFonts w:ascii="Tahoma" w:hAnsi="Tahoma" w:cs="Tahoma"/>
          <w:color w:val="000080"/>
          <w:lang w:val="hu-HU"/>
        </w:rPr>
        <w:tab/>
        <w:t>A településrendezési eszköz, így a településfejlesztési koncepció, a településszerkezeti terv, a helyi építési szabályzat és szabályozási terv kidolgozása előtt javaslatot tesz a rendezés alá vont területre, és véleményezi a közgyűlési döntést, amely kinyilvánítja a rendezés általános célját, és várható hatását.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6.4.</w:t>
      </w:r>
      <w:r w:rsidRPr="003713A2">
        <w:rPr>
          <w:rFonts w:ascii="Tahoma" w:hAnsi="Tahoma" w:cs="Tahoma"/>
          <w:color w:val="000080"/>
          <w:lang w:val="hu-HU"/>
        </w:rPr>
        <w:tab/>
        <w:t>Véleményezi a településfejlesztési koncepcióval összefüggésben településszerkezeti tervet, a helyi építési szabályzatot, és a szabályozási tervet.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6.5.</w:t>
      </w:r>
      <w:r w:rsidRPr="003713A2">
        <w:rPr>
          <w:rFonts w:ascii="Tahoma" w:hAnsi="Tahoma" w:cs="Tahoma"/>
          <w:color w:val="000080"/>
          <w:lang w:val="hu-HU"/>
        </w:rPr>
        <w:tab/>
        <w:t>Az önkormányzat vagyonáról a vagyongazdálkodás és vagyonhasznosítás szabályairól szóló önkormányzati rendeletben meghatározott feladatokat ellátja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6.6.</w:t>
      </w:r>
      <w:r w:rsidRPr="003713A2">
        <w:rPr>
          <w:rFonts w:ascii="Tahoma" w:hAnsi="Tahoma" w:cs="Tahoma"/>
          <w:color w:val="000080"/>
          <w:lang w:val="hu-HU"/>
        </w:rPr>
        <w:tab/>
        <w:t>Véleményezi a települési, térképészeti határkiigazítást.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6.7.</w:t>
      </w:r>
      <w:r w:rsidRPr="003713A2">
        <w:rPr>
          <w:rFonts w:ascii="Tahoma" w:hAnsi="Tahoma" w:cs="Tahoma"/>
          <w:color w:val="000080"/>
          <w:lang w:val="hu-HU"/>
        </w:rPr>
        <w:tab/>
        <w:t>Kezdeményezi a forgalmi követelmények, vagy a baleseti helyzet jelentősebb változása esetén, de legalább 5 évenként a forgalmi rend felülvizsgálatát.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6.8.</w:t>
      </w:r>
      <w:r w:rsidRPr="003713A2">
        <w:rPr>
          <w:rFonts w:ascii="Tahoma" w:hAnsi="Tahoma" w:cs="Tahoma"/>
          <w:color w:val="000080"/>
          <w:lang w:val="hu-HU"/>
        </w:rPr>
        <w:tab/>
        <w:t>Véleményezi a helyi tömegközlekedéssel – forgalomkorlátozással – kapcsolatos közgyűlési döntéseket.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6.9.</w:t>
      </w:r>
      <w:r w:rsidRPr="003713A2">
        <w:rPr>
          <w:rFonts w:ascii="Tahoma" w:hAnsi="Tahoma" w:cs="Tahoma"/>
          <w:color w:val="000080"/>
          <w:lang w:val="hu-HU"/>
        </w:rPr>
        <w:tab/>
        <w:t>Kezdeményezi az önkormányzati tulajdonú erdő vonatkozásában az erdőgazdálkodási üzemterv, valamint az éves erdőgazdálkodási terv elkészítését.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6.10.</w:t>
      </w:r>
      <w:r w:rsidRPr="003713A2">
        <w:rPr>
          <w:rFonts w:ascii="Tahoma" w:hAnsi="Tahoma" w:cs="Tahoma"/>
          <w:color w:val="000080"/>
          <w:lang w:val="hu-HU"/>
        </w:rPr>
        <w:tab/>
        <w:t>Véleményezi az erdőgazdálkodási üzemtervet, valamint az éves erdőgazdálkodási tervet.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 xml:space="preserve">6.11. </w:t>
      </w:r>
      <w:r w:rsidRPr="003713A2">
        <w:rPr>
          <w:rFonts w:ascii="Tahoma" w:hAnsi="Tahoma" w:cs="Tahoma"/>
          <w:color w:val="000080"/>
          <w:lang w:val="hu-HU"/>
        </w:rPr>
        <w:tab/>
        <w:t>Közreműködik a környezetvédelemmel kapcsolatos közgyűlési döntések előkészítésében.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6.12.</w:t>
      </w:r>
      <w:r w:rsidRPr="003713A2">
        <w:rPr>
          <w:rFonts w:ascii="Tahoma" w:hAnsi="Tahoma" w:cs="Tahoma"/>
          <w:color w:val="000080"/>
          <w:lang w:val="hu-HU"/>
        </w:rPr>
        <w:tab/>
        <w:t>Véleményezi a települési hulladék-kezelés helyszínének és módjának kiválasztását.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6.13.</w:t>
      </w:r>
      <w:r w:rsidRPr="003713A2">
        <w:rPr>
          <w:rFonts w:ascii="Tahoma" w:hAnsi="Tahoma" w:cs="Tahoma"/>
          <w:color w:val="000080"/>
          <w:lang w:val="hu-HU"/>
        </w:rPr>
        <w:tab/>
        <w:t>Kezdeményezheti természeti értékek, területek felkutatását és védetté nyilvánítását.</w:t>
      </w:r>
    </w:p>
    <w:p w:rsidR="003713A2" w:rsidRPr="003713A2" w:rsidRDefault="003713A2" w:rsidP="003713A2">
      <w:pPr>
        <w:tabs>
          <w:tab w:val="clear" w:pos="426"/>
          <w:tab w:val="left" w:pos="6270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ab/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6.14.</w:t>
      </w:r>
      <w:r w:rsidRPr="003713A2">
        <w:rPr>
          <w:rFonts w:ascii="Tahoma" w:hAnsi="Tahoma" w:cs="Tahoma"/>
          <w:color w:val="000080"/>
          <w:lang w:val="hu-HU"/>
        </w:rPr>
        <w:tab/>
        <w:t>Véleményt nyilvánít az Utcanévi Munkacsoport közterület elnevezésére vonatkozó javaslatáról.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6.15.</w:t>
      </w:r>
      <w:r w:rsidRPr="003713A2">
        <w:rPr>
          <w:rFonts w:ascii="Tahoma" w:hAnsi="Tahoma" w:cs="Tahoma"/>
          <w:color w:val="000080"/>
          <w:lang w:val="hu-HU"/>
        </w:rPr>
        <w:tab/>
        <w:t>Részt vesz az éves Vagyongazdálkodási Irányelv előkészítésében.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6.16.</w:t>
      </w:r>
      <w:r w:rsidRPr="003713A2">
        <w:rPr>
          <w:rFonts w:ascii="Tahoma" w:hAnsi="Tahoma" w:cs="Tahoma"/>
          <w:color w:val="000080"/>
          <w:lang w:val="hu-HU"/>
        </w:rPr>
        <w:tab/>
        <w:t>Véleményezi az Integrált Településfejlesztési Stratégiát, fejlesztési pályázatokkal kapcsolatos közgyűlési döntések tervezetét.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6.17.</w:t>
      </w:r>
      <w:r w:rsidRPr="003713A2">
        <w:rPr>
          <w:rFonts w:ascii="Tahoma" w:hAnsi="Tahoma" w:cs="Tahoma"/>
          <w:color w:val="000080"/>
          <w:lang w:val="hu-HU"/>
        </w:rPr>
        <w:tab/>
        <w:t>Véleményezi a projekt éves és többéves megvalósulásáról szóló beszámolókat, és tájékoztatókat.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6.18.</w:t>
      </w:r>
      <w:r w:rsidRPr="003713A2">
        <w:rPr>
          <w:rFonts w:ascii="Tahoma" w:hAnsi="Tahoma" w:cs="Tahoma"/>
          <w:color w:val="000080"/>
          <w:lang w:val="hu-HU"/>
        </w:rPr>
        <w:tab/>
        <w:t xml:space="preserve">Javaslatot tesz a város turisztikai célkitűzéseire, a turizmussal kapcsolatos szakmai feladatok meghatározására.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lastRenderedPageBreak/>
        <w:t>6.19.</w:t>
      </w:r>
      <w:r w:rsidRPr="003713A2">
        <w:rPr>
          <w:rFonts w:ascii="Tahoma" w:hAnsi="Tahoma" w:cs="Tahoma"/>
          <w:color w:val="000080"/>
          <w:lang w:val="hu-HU"/>
        </w:rPr>
        <w:tab/>
        <w:t xml:space="preserve">Javaslatot tesz nemzetközi kapcsolatokra. 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6.20.</w:t>
      </w:r>
      <w:r w:rsidRPr="003713A2">
        <w:rPr>
          <w:rFonts w:ascii="Tahoma" w:hAnsi="Tahoma" w:cs="Tahoma"/>
          <w:color w:val="000080"/>
          <w:lang w:val="hu-HU"/>
        </w:rPr>
        <w:tab/>
        <w:t>Önkormányzati ingatlanon új művészeti alkotás elhelyezésével kapcsolatosan véleményezési jogot gyakorol.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6.21.</w:t>
      </w:r>
      <w:r w:rsidRPr="003713A2">
        <w:rPr>
          <w:rFonts w:ascii="Tahoma" w:hAnsi="Tahoma" w:cs="Tahoma"/>
          <w:color w:val="000080"/>
          <w:lang w:val="hu-HU"/>
        </w:rPr>
        <w:tab/>
        <w:t xml:space="preserve">A városstratégiát, városfejlesztést érintően valamennyi tárgykörben véleményezi a Közgyűlés elé kerülő stratégiai vagy koncepcionális tervezeteket. </w:t>
      </w:r>
    </w:p>
    <w:p w:rsidR="003713A2" w:rsidRPr="003713A2" w:rsidRDefault="003713A2" w:rsidP="003713A2">
      <w:pPr>
        <w:tabs>
          <w:tab w:val="clear" w:pos="426"/>
          <w:tab w:val="left" w:pos="90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6.22.</w:t>
      </w:r>
      <w:r w:rsidRPr="003713A2">
        <w:rPr>
          <w:rFonts w:ascii="Tahoma" w:hAnsi="Tahoma" w:cs="Tahoma"/>
          <w:color w:val="000080"/>
          <w:lang w:val="hu-HU"/>
        </w:rPr>
        <w:tab/>
        <w:t>Véleményezi az Önkormányzat Szervezeti és Működési Szabályzatának módosításáról szóló előterjesztést, amennyiben az előterjesztésben szereplő szabályozási javaslat a bizottság hatáskörét, feladatkörét érinti.</w:t>
      </w:r>
    </w:p>
    <w:p w:rsidR="0011730C" w:rsidRDefault="0011730C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11730C" w:rsidRDefault="0011730C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>
        <w:rPr>
          <w:rFonts w:ascii="Tahoma" w:eastAsia="BatangChe" w:hAnsi="Tahoma" w:cs="Tahoma"/>
          <w:color w:val="000080"/>
        </w:rPr>
        <w:t>6.</w:t>
      </w:r>
      <w:r w:rsidRPr="005B7C36">
        <w:rPr>
          <w:rFonts w:ascii="Tahoma" w:eastAsia="BatangChe" w:hAnsi="Tahoma" w:cs="Tahoma"/>
          <w:color w:val="000080"/>
        </w:rPr>
        <w:t>23.</w:t>
      </w:r>
      <w:r>
        <w:rPr>
          <w:rStyle w:val="Lbjegyzet-hivatkozs"/>
          <w:rFonts w:ascii="Tahoma" w:eastAsia="BatangChe" w:hAnsi="Tahoma" w:cs="Tahoma"/>
          <w:color w:val="000080"/>
        </w:rPr>
        <w:footnoteReference w:id="8"/>
      </w:r>
      <w:r w:rsidRPr="005B7C36">
        <w:rPr>
          <w:rFonts w:ascii="Tahoma" w:eastAsia="BatangChe" w:hAnsi="Tahoma" w:cs="Tahoma"/>
          <w:color w:val="000080"/>
        </w:rPr>
        <w:t xml:space="preserve"> </w:t>
      </w:r>
      <w:r>
        <w:rPr>
          <w:rFonts w:ascii="Tahoma" w:eastAsia="BatangChe" w:hAnsi="Tahoma" w:cs="Tahoma"/>
          <w:color w:val="000080"/>
        </w:rPr>
        <w:tab/>
      </w:r>
      <w:r w:rsidRPr="005B7C36">
        <w:rPr>
          <w:rFonts w:ascii="Tahoma" w:eastAsia="BatangChe" w:hAnsi="Tahoma" w:cs="Tahoma"/>
          <w:color w:val="000080"/>
        </w:rPr>
        <w:t>A klímavészhelyzetre tekintettel a nemkívánatos globális folyamatok elleni védekezés, valamint a helyi üvegházhatású gázkibocsátás drasztikus csökkentése szándékával véleményezi a klímaváltozás szempontjából releváns, tervezett önkormányzati döntéseket a döntéselőkészítés során, illetve kezdeményezőleg lép fe</w:t>
      </w:r>
      <w:r>
        <w:rPr>
          <w:rFonts w:ascii="Tahoma" w:eastAsia="BatangChe" w:hAnsi="Tahoma" w:cs="Tahoma"/>
          <w:color w:val="000080"/>
        </w:rPr>
        <w:t>l ezen célok elérése érdekében.</w:t>
      </w:r>
    </w:p>
    <w:p w:rsidR="0011730C" w:rsidRPr="003713A2" w:rsidRDefault="0011730C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b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7. Ügyrendi és Igazgatási Bizottság</w:t>
      </w: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7.1.</w:t>
      </w:r>
      <w:r w:rsidRPr="003713A2">
        <w:rPr>
          <w:rFonts w:ascii="Tahoma" w:hAnsi="Tahoma" w:cs="Tahoma"/>
          <w:color w:val="000080"/>
          <w:lang w:val="hu-HU"/>
        </w:rPr>
        <w:tab/>
        <w:t xml:space="preserve">Véleményezi a Közgyűlés napirendjén szereplő előterjesztéseket.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7.2.</w:t>
      </w:r>
      <w:r w:rsidRPr="003713A2">
        <w:rPr>
          <w:rFonts w:ascii="Tahoma" w:hAnsi="Tahoma" w:cs="Tahoma"/>
          <w:color w:val="000080"/>
          <w:lang w:val="hu-HU"/>
        </w:rPr>
        <w:tab/>
        <w:t>Fél évenként értékeli a polgármester munkáját és javaslatot tesz jutalmazására, évente legfeljebb 6 havi illetménye mértékéig.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7.3.</w:t>
      </w:r>
      <w:r w:rsidRPr="003713A2">
        <w:rPr>
          <w:rFonts w:ascii="Tahoma" w:hAnsi="Tahoma" w:cs="Tahoma"/>
          <w:color w:val="000080"/>
          <w:lang w:val="hu-HU"/>
        </w:rPr>
        <w:tab/>
        <w:t xml:space="preserve">Lefolytatja a képviselő, illetve a polgármester, valamint az alpolgármesterek vagyonnyilatkozatának ellenőrzésével, illetve összeférhetetlenségének kivizsgálásával kapcsolatos eljárást, és annak eredményéről tájékoztatja a Közgyűlést. Ellátja Magyarország helyi önkormányzatairól szóló törvény szerint a méltatlanság megállapításával kapcsolatos bizottsági feladatokat.  </w:t>
      </w:r>
    </w:p>
    <w:p w:rsidR="003713A2" w:rsidRPr="003713A2" w:rsidRDefault="003713A2" w:rsidP="003713A2">
      <w:pPr>
        <w:ind w:left="1440" w:hanging="900"/>
        <w:rPr>
          <w:rFonts w:ascii="Tahoma" w:hAnsi="Tahoma" w:cs="Tahoma"/>
          <w:b/>
          <w:bCs/>
          <w:color w:val="000080"/>
          <w:lang w:val="hu-HU"/>
        </w:rPr>
      </w:pPr>
    </w:p>
    <w:p w:rsidR="003713A2" w:rsidRPr="003713A2" w:rsidRDefault="003713A2" w:rsidP="003713A2">
      <w:pPr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7.4.</w:t>
      </w:r>
      <w:r w:rsidRPr="003713A2">
        <w:rPr>
          <w:rFonts w:ascii="Tahoma" w:hAnsi="Tahoma" w:cs="Tahoma"/>
          <w:color w:val="000080"/>
          <w:lang w:val="hu-HU"/>
        </w:rPr>
        <w:tab/>
        <w:t>Előkészíti az Önkormányzat Szervezeti és Működési Szabályzatáról szóló önkormányzati rendelet megalkotását; véleményezi az Önkormányzat Szervezeti és Működési Szabályzatának módosításáról szóló előterjesztést.</w:t>
      </w:r>
    </w:p>
    <w:p w:rsidR="003713A2" w:rsidRPr="003713A2" w:rsidRDefault="003713A2" w:rsidP="003713A2">
      <w:pPr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6840"/>
        </w:tabs>
        <w:ind w:left="540" w:hanging="54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b/>
          <w:color w:val="000080"/>
          <w:lang w:val="hu-HU"/>
        </w:rPr>
        <w:t>8. Településrészi Önkormányzat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8.1.</w:t>
      </w:r>
      <w:r w:rsidRPr="003713A2">
        <w:rPr>
          <w:rFonts w:ascii="Tahoma" w:hAnsi="Tahoma" w:cs="Tahoma"/>
          <w:color w:val="000080"/>
          <w:lang w:val="hu-HU"/>
        </w:rPr>
        <w:tab/>
        <w:t xml:space="preserve">Közreműködik a helyi természeti, kultúrtörténeti értékek megóvásában.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lastRenderedPageBreak/>
        <w:t>8.2.</w:t>
      </w:r>
      <w:r w:rsidRPr="003713A2">
        <w:rPr>
          <w:rFonts w:ascii="Tahoma" w:hAnsi="Tahoma" w:cs="Tahoma"/>
          <w:color w:val="000080"/>
          <w:lang w:val="hu-HU"/>
        </w:rPr>
        <w:tab/>
        <w:t xml:space="preserve">Segíti a helyi hagyományok őrzését, ápolását. 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8.3.</w:t>
      </w:r>
      <w:r w:rsidRPr="003713A2">
        <w:rPr>
          <w:rFonts w:ascii="Tahoma" w:hAnsi="Tahoma" w:cs="Tahoma"/>
          <w:color w:val="000080"/>
          <w:lang w:val="hu-HU"/>
        </w:rPr>
        <w:tab/>
        <w:t>Ellátja a közművelődési tevékenység helyi irányításával kapcsolatos feladatokat.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8.4.</w:t>
      </w:r>
      <w:r w:rsidRPr="003713A2">
        <w:rPr>
          <w:rFonts w:ascii="Tahoma" w:hAnsi="Tahoma" w:cs="Tahoma"/>
          <w:color w:val="000080"/>
          <w:lang w:val="hu-HU"/>
        </w:rPr>
        <w:tab/>
        <w:t>Biztosítja a városrész területén élő nemzeti és etnikai kisebbségek - muzeális emlékeinek gyűjtését, őrzését, tudományos feldolgozását és bemutatását.</w:t>
      </w: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autoSpaceDE/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8.5.</w:t>
      </w:r>
      <w:r w:rsidRPr="003713A2">
        <w:rPr>
          <w:rFonts w:ascii="Tahoma" w:hAnsi="Tahoma" w:cs="Tahoma"/>
          <w:color w:val="000080"/>
          <w:lang w:val="hu-HU"/>
        </w:rPr>
        <w:tab/>
        <w:t>Javaslatot tesz helyi védett természeti területté nyilvánításra.</w:t>
      </w:r>
    </w:p>
    <w:p w:rsidR="003713A2" w:rsidRPr="003713A2" w:rsidRDefault="003713A2" w:rsidP="003713A2">
      <w:pPr>
        <w:ind w:left="426" w:hanging="426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 xml:space="preserve">8.6. </w:t>
      </w:r>
      <w:r w:rsidRPr="003713A2">
        <w:rPr>
          <w:rFonts w:ascii="Tahoma" w:hAnsi="Tahoma" w:cs="Tahoma"/>
          <w:color w:val="000080"/>
          <w:lang w:val="hu-HU"/>
        </w:rPr>
        <w:tab/>
        <w:t>Megtárgyalja és kialakítja álláspontját. az éves költségvetési rendelet tervezetéről.</w:t>
      </w: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 xml:space="preserve">8.7. </w:t>
      </w:r>
      <w:r w:rsidRPr="003713A2">
        <w:rPr>
          <w:rFonts w:ascii="Tahoma" w:hAnsi="Tahoma" w:cs="Tahoma"/>
          <w:color w:val="000080"/>
          <w:lang w:val="hu-HU"/>
        </w:rPr>
        <w:tab/>
        <w:t>Véleményezi a településrendezési eszközök városrészt érintő tervezetét.</w:t>
      </w:r>
    </w:p>
    <w:p w:rsidR="003713A2" w:rsidRPr="003713A2" w:rsidRDefault="003713A2" w:rsidP="003713A2">
      <w:pPr>
        <w:tabs>
          <w:tab w:val="clear" w:pos="426"/>
        </w:tabs>
        <w:ind w:left="540"/>
        <w:rPr>
          <w:rFonts w:ascii="Tahoma" w:hAnsi="Tahoma" w:cs="Tahoma"/>
          <w:color w:val="000080"/>
          <w:lang w:val="hu-HU"/>
        </w:rPr>
      </w:pPr>
    </w:p>
    <w:p w:rsidR="003713A2" w:rsidRPr="003713A2" w:rsidRDefault="003713A2" w:rsidP="003713A2">
      <w:pPr>
        <w:tabs>
          <w:tab w:val="clear" w:pos="426"/>
          <w:tab w:val="left" w:pos="708"/>
        </w:tabs>
        <w:ind w:left="1440" w:hanging="900"/>
        <w:rPr>
          <w:rFonts w:ascii="Tahoma" w:hAnsi="Tahoma" w:cs="Tahoma"/>
          <w:color w:val="000080"/>
          <w:lang w:val="hu-HU"/>
        </w:rPr>
      </w:pPr>
      <w:r w:rsidRPr="003713A2">
        <w:rPr>
          <w:rFonts w:ascii="Tahoma" w:hAnsi="Tahoma" w:cs="Tahoma"/>
          <w:color w:val="000080"/>
          <w:lang w:val="hu-HU"/>
        </w:rPr>
        <w:t>8.8.</w:t>
      </w:r>
      <w:r w:rsidRPr="003713A2">
        <w:rPr>
          <w:rFonts w:ascii="Tahoma" w:hAnsi="Tahoma" w:cs="Tahoma"/>
          <w:color w:val="000080"/>
          <w:lang w:val="hu-HU"/>
        </w:rPr>
        <w:tab/>
        <w:t>Véleményezi a városrészben található önkormányzati tulajdonú ingatlanok átminősítésével, értékesítésével, építésével, felújításával, bontásával kapcsolatos tulajdonosi jogkörben hozott döntés tervezetét.</w:t>
      </w:r>
    </w:p>
    <w:p w:rsidR="003713A2" w:rsidRPr="003713A2" w:rsidRDefault="003713A2" w:rsidP="003713A2">
      <w:pPr>
        <w:ind w:left="360"/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</w:p>
    <w:p w:rsidR="00C375E1" w:rsidRDefault="00C375E1" w:rsidP="00ED641A">
      <w:pPr>
        <w:tabs>
          <w:tab w:val="clear" w:pos="426"/>
        </w:tabs>
        <w:rPr>
          <w:rFonts w:ascii="Garamond" w:hAnsi="Garamond" w:cs="Tahoma"/>
          <w:color w:val="000080"/>
          <w:sz w:val="28"/>
          <w:szCs w:val="28"/>
          <w:lang w:val="hu-HU"/>
        </w:rPr>
      </w:pPr>
    </w:p>
    <w:p w:rsidR="00ED641A" w:rsidRPr="00053217" w:rsidRDefault="00ED641A" w:rsidP="00ED641A">
      <w:pPr>
        <w:tabs>
          <w:tab w:val="clear" w:pos="426"/>
        </w:tabs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</w:p>
    <w:p w:rsidR="00F23B9F" w:rsidRPr="00053217" w:rsidRDefault="00F23B9F" w:rsidP="00ED641A">
      <w:pPr>
        <w:tabs>
          <w:tab w:val="clear" w:pos="426"/>
        </w:tabs>
        <w:rPr>
          <w:rFonts w:ascii="Garamond" w:hAnsi="Garamond" w:cs="Tahoma"/>
          <w:color w:val="000080"/>
          <w:sz w:val="28"/>
          <w:szCs w:val="28"/>
          <w:lang w:val="hu-HU"/>
        </w:rPr>
        <w:sectPr w:rsidR="00F23B9F" w:rsidRPr="00053217" w:rsidSect="00B7151A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558" w:bottom="1417" w:left="1417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:rsidR="00E840D2" w:rsidRPr="006A2F54" w:rsidRDefault="00E840D2" w:rsidP="006A2F54">
      <w:pPr>
        <w:tabs>
          <w:tab w:val="clear" w:pos="426"/>
          <w:tab w:val="clear" w:pos="7655"/>
          <w:tab w:val="clear" w:pos="8931"/>
        </w:tabs>
        <w:autoSpaceDE/>
        <w:autoSpaceDN/>
        <w:spacing w:after="200" w:line="276" w:lineRule="auto"/>
        <w:jc w:val="left"/>
        <w:rPr>
          <w:rFonts w:ascii="Garamond" w:hAnsi="Garamond"/>
          <w:color w:val="000080"/>
          <w:sz w:val="28"/>
          <w:szCs w:val="28"/>
        </w:rPr>
      </w:pPr>
    </w:p>
    <w:sectPr w:rsidR="00E840D2" w:rsidRPr="006A2F54"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F6E" w:rsidRDefault="00295F6E" w:rsidP="00F23B9F">
      <w:r>
        <w:separator/>
      </w:r>
    </w:p>
  </w:endnote>
  <w:endnote w:type="continuationSeparator" w:id="0">
    <w:p w:rsidR="00295F6E" w:rsidRDefault="00295F6E" w:rsidP="00F2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76257" w:rsidRDefault="00B76257" w:rsidP="00E21B42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8797357"/>
      <w:docPartObj>
        <w:docPartGallery w:val="Page Numbers (Bottom of Page)"/>
        <w:docPartUnique/>
      </w:docPartObj>
    </w:sdtPr>
    <w:sdtEndPr/>
    <w:sdtContent>
      <w:p w:rsidR="00B76257" w:rsidRDefault="00B76257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F54" w:rsidRPr="006A2F54">
          <w:rPr>
            <w:noProof/>
            <w:lang w:val="hu-HU"/>
          </w:rPr>
          <w:t>1</w:t>
        </w:r>
        <w:r>
          <w:fldChar w:fldCharType="end"/>
        </w:r>
      </w:p>
    </w:sdtContent>
  </w:sdt>
  <w:p w:rsidR="00B76257" w:rsidRDefault="00B76257" w:rsidP="00E21B42">
    <w:pPr>
      <w:pStyle w:val="llb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76257" w:rsidRDefault="00B76257" w:rsidP="00E21B42">
    <w:pPr>
      <w:pStyle w:val="llb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A2F54">
      <w:rPr>
        <w:rStyle w:val="Oldalszm"/>
        <w:noProof/>
      </w:rPr>
      <w:t>10</w:t>
    </w:r>
    <w:r>
      <w:rPr>
        <w:rStyle w:val="Oldalszm"/>
      </w:rPr>
      <w:fldChar w:fldCharType="end"/>
    </w:r>
  </w:p>
  <w:p w:rsidR="00B76257" w:rsidRDefault="00B76257" w:rsidP="00E21B42">
    <w:pPr>
      <w:pStyle w:val="llb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F6E" w:rsidRDefault="00295F6E" w:rsidP="00F23B9F">
      <w:r>
        <w:separator/>
      </w:r>
    </w:p>
  </w:footnote>
  <w:footnote w:type="continuationSeparator" w:id="0">
    <w:p w:rsidR="00295F6E" w:rsidRDefault="00295F6E" w:rsidP="00F23B9F">
      <w:r>
        <w:continuationSeparator/>
      </w:r>
    </w:p>
  </w:footnote>
  <w:footnote w:id="1">
    <w:p w:rsidR="00B76257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14/2015.(III.26.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1.§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2015.03.27. napjától.</w:t>
      </w:r>
    </w:p>
  </w:footnote>
  <w:footnote w:id="2">
    <w:p w:rsidR="005D74E0" w:rsidRPr="005D74E0" w:rsidRDefault="005D74E0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7/2020. (II.27.) Ör. 7.§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2020. március 1. napjától.</w:t>
      </w:r>
    </w:p>
  </w:footnote>
  <w:footnote w:id="3">
    <w:p w:rsidR="00B76257" w:rsidRPr="0071208E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Hatályon kívül helyezte a 33/2016. (VI.29.) Ör. 7.§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2016. július 1. napjától.</w:t>
      </w:r>
    </w:p>
  </w:footnote>
  <w:footnote w:id="4">
    <w:p w:rsidR="00B76257" w:rsidRPr="00087F79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Hatályon kívül helyezte a 6/2017. (II.23.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4.§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2017. március 1. napjától.</w:t>
      </w:r>
    </w:p>
  </w:footnote>
  <w:footnote w:id="5">
    <w:p w:rsidR="00B76257" w:rsidRPr="00C64353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29/2018.(VI.27.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9.§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2018. július 1. napától.</w:t>
      </w:r>
    </w:p>
  </w:footnote>
  <w:footnote w:id="6">
    <w:p w:rsidR="005D74E0" w:rsidRPr="005D74E0" w:rsidRDefault="005D74E0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7/2020. (II.27.) Ör. 7.§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2020. március 1. napjától.</w:t>
      </w:r>
    </w:p>
  </w:footnote>
  <w:footnote w:id="7">
    <w:p w:rsidR="00B76257" w:rsidRPr="00FF74AD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33/2016.(VI.29.) Ör. 5.§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2016. július 1. napjától.</w:t>
      </w:r>
    </w:p>
  </w:footnote>
  <w:footnote w:id="8">
    <w:p w:rsidR="0011730C" w:rsidRPr="0011730C" w:rsidRDefault="0011730C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Kiegészítette a 7/2020. (II.27.) Ör. 5.§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2020. március 1. napjától.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6A2F54" w:rsidRPr="006A2F54">
      <w:rPr>
        <w:noProof/>
        <w:lang w:val="hu-HU"/>
      </w:rPr>
      <w:t>9</w:t>
    </w:r>
    <w:r>
      <w:fldChar w:fldCharType="end"/>
    </w:r>
  </w:p>
  <w:p w:rsidR="00B76257" w:rsidRDefault="00B7625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fej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AB2"/>
    <w:multiLevelType w:val="multilevel"/>
    <w:tmpl w:val="A640620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1">
    <w:nsid w:val="067D234D"/>
    <w:multiLevelType w:val="hybridMultilevel"/>
    <w:tmpl w:val="FBB60606"/>
    <w:lvl w:ilvl="0" w:tplc="FD08CF68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7B96F1F"/>
    <w:multiLevelType w:val="hybridMultilevel"/>
    <w:tmpl w:val="6D98F6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0712C"/>
    <w:multiLevelType w:val="multilevel"/>
    <w:tmpl w:val="038ECE52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4">
    <w:nsid w:val="0843339B"/>
    <w:multiLevelType w:val="hybridMultilevel"/>
    <w:tmpl w:val="FE5A8C74"/>
    <w:lvl w:ilvl="0" w:tplc="3D36C548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5">
    <w:nsid w:val="085B299B"/>
    <w:multiLevelType w:val="hybridMultilevel"/>
    <w:tmpl w:val="6DCC9C5C"/>
    <w:lvl w:ilvl="0" w:tplc="84AE8526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099D7256"/>
    <w:multiLevelType w:val="multilevel"/>
    <w:tmpl w:val="2BE8C4E0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7">
    <w:nsid w:val="09F93A2A"/>
    <w:multiLevelType w:val="hybridMultilevel"/>
    <w:tmpl w:val="A6C0864E"/>
    <w:lvl w:ilvl="0" w:tplc="7C564F88">
      <w:start w:val="4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A6742C1"/>
    <w:multiLevelType w:val="multilevel"/>
    <w:tmpl w:val="692A05F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9">
    <w:nsid w:val="14A24B02"/>
    <w:multiLevelType w:val="singleLevel"/>
    <w:tmpl w:val="8D08F854"/>
    <w:lvl w:ilvl="0">
      <w:start w:val="5"/>
      <w:numFmt w:val="lowerLetter"/>
      <w:lvlText w:val="%1.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</w:abstractNum>
  <w:abstractNum w:abstractNumId="10">
    <w:nsid w:val="15884398"/>
    <w:multiLevelType w:val="hybridMultilevel"/>
    <w:tmpl w:val="E2A430B0"/>
    <w:lvl w:ilvl="0" w:tplc="6F9888CE">
      <w:start w:val="2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084F28"/>
    <w:multiLevelType w:val="multilevel"/>
    <w:tmpl w:val="02A844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520"/>
      </w:pPr>
      <w:rPr>
        <w:rFonts w:hint="default"/>
      </w:rPr>
    </w:lvl>
  </w:abstractNum>
  <w:abstractNum w:abstractNumId="12">
    <w:nsid w:val="1CA114BF"/>
    <w:multiLevelType w:val="hybridMultilevel"/>
    <w:tmpl w:val="CD08447C"/>
    <w:lvl w:ilvl="0" w:tplc="E4841D7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E375C2E"/>
    <w:multiLevelType w:val="hybridMultilevel"/>
    <w:tmpl w:val="8F2627CC"/>
    <w:lvl w:ilvl="0" w:tplc="EE1A10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F2A74"/>
    <w:multiLevelType w:val="hybridMultilevel"/>
    <w:tmpl w:val="BC4AF5EC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F770FA"/>
    <w:multiLevelType w:val="hybridMultilevel"/>
    <w:tmpl w:val="2FC29C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5A162B"/>
    <w:multiLevelType w:val="hybridMultilevel"/>
    <w:tmpl w:val="430A5EBA"/>
    <w:lvl w:ilvl="0" w:tplc="B538B4A2">
      <w:start w:val="1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8644316"/>
    <w:multiLevelType w:val="hybridMultilevel"/>
    <w:tmpl w:val="40E4DEA4"/>
    <w:lvl w:ilvl="0" w:tplc="73749F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2D4CFE"/>
    <w:multiLevelType w:val="hybridMultilevel"/>
    <w:tmpl w:val="0D722C48"/>
    <w:lvl w:ilvl="0" w:tplc="AE963328">
      <w:start w:val="10"/>
      <w:numFmt w:val="decimal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2AA9547B"/>
    <w:multiLevelType w:val="hybridMultilevel"/>
    <w:tmpl w:val="C0622932"/>
    <w:lvl w:ilvl="0" w:tplc="148EE25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B4A030C"/>
    <w:multiLevelType w:val="multilevel"/>
    <w:tmpl w:val="1A069DA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hint="default"/>
      </w:rPr>
    </w:lvl>
  </w:abstractNum>
  <w:abstractNum w:abstractNumId="21">
    <w:nsid w:val="2E09582C"/>
    <w:multiLevelType w:val="hybridMultilevel"/>
    <w:tmpl w:val="9CEEEF32"/>
    <w:lvl w:ilvl="0" w:tplc="96A003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D35D0E"/>
    <w:multiLevelType w:val="hybridMultilevel"/>
    <w:tmpl w:val="81C87CA6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7CE2516"/>
    <w:multiLevelType w:val="multilevel"/>
    <w:tmpl w:val="E6307AB6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C36939"/>
    <w:multiLevelType w:val="hybridMultilevel"/>
    <w:tmpl w:val="D88C1F20"/>
    <w:lvl w:ilvl="0" w:tplc="C78490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CAC5A0A"/>
    <w:multiLevelType w:val="hybridMultilevel"/>
    <w:tmpl w:val="63505C40"/>
    <w:lvl w:ilvl="0" w:tplc="B04E41CA">
      <w:start w:val="3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3E5A4463"/>
    <w:multiLevelType w:val="hybridMultilevel"/>
    <w:tmpl w:val="7D0EE866"/>
    <w:lvl w:ilvl="0" w:tplc="87A2BF1A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173EFB"/>
    <w:multiLevelType w:val="hybridMultilevel"/>
    <w:tmpl w:val="0A34F132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29C283D"/>
    <w:multiLevelType w:val="hybridMultilevel"/>
    <w:tmpl w:val="4CC244F0"/>
    <w:lvl w:ilvl="0" w:tplc="1BC6C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DC08F82">
      <w:start w:val="1"/>
      <w:numFmt w:val="bullet"/>
      <w:lvlText w:val=""/>
      <w:lvlJc w:val="left"/>
      <w:pPr>
        <w:tabs>
          <w:tab w:val="num" w:pos="757"/>
        </w:tabs>
        <w:ind w:left="984" w:hanging="264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367064E"/>
    <w:multiLevelType w:val="hybridMultilevel"/>
    <w:tmpl w:val="1FF667E4"/>
    <w:lvl w:ilvl="0" w:tplc="E9E8FFFC">
      <w:start w:val="2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4683488E"/>
    <w:multiLevelType w:val="hybridMultilevel"/>
    <w:tmpl w:val="2BB8A40C"/>
    <w:lvl w:ilvl="0" w:tplc="BE5EBB18">
      <w:start w:val="1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53447C"/>
    <w:multiLevelType w:val="hybridMultilevel"/>
    <w:tmpl w:val="6D0017BA"/>
    <w:lvl w:ilvl="0" w:tplc="F21CAAFE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4CB27DD2"/>
    <w:multiLevelType w:val="singleLevel"/>
    <w:tmpl w:val="CB7CE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ahoma" w:hint="default"/>
      </w:rPr>
    </w:lvl>
  </w:abstractNum>
  <w:abstractNum w:abstractNumId="33">
    <w:nsid w:val="4F9D739A"/>
    <w:multiLevelType w:val="multilevel"/>
    <w:tmpl w:val="61E06CDA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34">
    <w:nsid w:val="567F07EC"/>
    <w:multiLevelType w:val="hybridMultilevel"/>
    <w:tmpl w:val="0D303CEA"/>
    <w:lvl w:ilvl="0" w:tplc="070E0BB8">
      <w:start w:val="1"/>
      <w:numFmt w:val="decimal"/>
      <w:lvlText w:val="%1."/>
      <w:lvlJc w:val="left"/>
      <w:pPr>
        <w:ind w:left="1064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DFF3933"/>
    <w:multiLevelType w:val="hybridMultilevel"/>
    <w:tmpl w:val="61989D3A"/>
    <w:lvl w:ilvl="0" w:tplc="525C0BC2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965EBC"/>
    <w:multiLevelType w:val="hybridMultilevel"/>
    <w:tmpl w:val="F38E56F8"/>
    <w:lvl w:ilvl="0" w:tplc="092644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9E37336"/>
    <w:multiLevelType w:val="hybridMultilevel"/>
    <w:tmpl w:val="C3541B9E"/>
    <w:lvl w:ilvl="0" w:tplc="46D2612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>
    <w:nsid w:val="6BC9490C"/>
    <w:multiLevelType w:val="hybridMultilevel"/>
    <w:tmpl w:val="85A21818"/>
    <w:lvl w:ilvl="0" w:tplc="03006B5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E1C7ABA"/>
    <w:multiLevelType w:val="hybridMultilevel"/>
    <w:tmpl w:val="0846BDE4"/>
    <w:lvl w:ilvl="0" w:tplc="D8386B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0E42C00"/>
    <w:multiLevelType w:val="hybridMultilevel"/>
    <w:tmpl w:val="EC809742"/>
    <w:lvl w:ilvl="0" w:tplc="E0E2018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65865A6"/>
    <w:multiLevelType w:val="hybridMultilevel"/>
    <w:tmpl w:val="E60C0476"/>
    <w:lvl w:ilvl="0" w:tplc="0C8CD466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94932DB"/>
    <w:multiLevelType w:val="hybridMultilevel"/>
    <w:tmpl w:val="7A56C2D8"/>
    <w:lvl w:ilvl="0" w:tplc="87764A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ED4BC3"/>
    <w:multiLevelType w:val="hybridMultilevel"/>
    <w:tmpl w:val="E6307AB6"/>
    <w:lvl w:ilvl="0" w:tplc="8A64B2E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600AEB"/>
    <w:multiLevelType w:val="hybridMultilevel"/>
    <w:tmpl w:val="4A003EE6"/>
    <w:lvl w:ilvl="0" w:tplc="629ED12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>
    <w:nsid w:val="7AF260C4"/>
    <w:multiLevelType w:val="hybridMultilevel"/>
    <w:tmpl w:val="B72CAD9C"/>
    <w:lvl w:ilvl="0" w:tplc="C61009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E722216"/>
    <w:multiLevelType w:val="hybridMultilevel"/>
    <w:tmpl w:val="5E5C5B5E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2"/>
  </w:num>
  <w:num w:numId="3">
    <w:abstractNumId w:val="8"/>
  </w:num>
  <w:num w:numId="4">
    <w:abstractNumId w:val="3"/>
  </w:num>
  <w:num w:numId="5">
    <w:abstractNumId w:val="33"/>
  </w:num>
  <w:num w:numId="6">
    <w:abstractNumId w:val="0"/>
  </w:num>
  <w:num w:numId="7">
    <w:abstractNumId w:val="6"/>
  </w:num>
  <w:num w:numId="8">
    <w:abstractNumId w:val="43"/>
  </w:num>
  <w:num w:numId="9">
    <w:abstractNumId w:val="29"/>
  </w:num>
  <w:num w:numId="10">
    <w:abstractNumId w:val="17"/>
  </w:num>
  <w:num w:numId="11">
    <w:abstractNumId w:val="10"/>
  </w:num>
  <w:num w:numId="12">
    <w:abstractNumId w:val="39"/>
  </w:num>
  <w:num w:numId="13">
    <w:abstractNumId w:val="25"/>
  </w:num>
  <w:num w:numId="14">
    <w:abstractNumId w:val="21"/>
  </w:num>
  <w:num w:numId="15">
    <w:abstractNumId w:val="23"/>
  </w:num>
  <w:num w:numId="16">
    <w:abstractNumId w:val="42"/>
  </w:num>
  <w:num w:numId="17">
    <w:abstractNumId w:val="28"/>
  </w:num>
  <w:num w:numId="18">
    <w:abstractNumId w:val="18"/>
  </w:num>
  <w:num w:numId="19">
    <w:abstractNumId w:val="31"/>
  </w:num>
  <w:num w:numId="20">
    <w:abstractNumId w:val="44"/>
  </w:num>
  <w:num w:numId="21">
    <w:abstractNumId w:val="11"/>
  </w:num>
  <w:num w:numId="22">
    <w:abstractNumId w:val="20"/>
  </w:num>
  <w:num w:numId="23">
    <w:abstractNumId w:val="45"/>
  </w:num>
  <w:num w:numId="24">
    <w:abstractNumId w:val="16"/>
  </w:num>
  <w:num w:numId="25">
    <w:abstractNumId w:val="19"/>
  </w:num>
  <w:num w:numId="26">
    <w:abstractNumId w:val="2"/>
  </w:num>
  <w:num w:numId="27">
    <w:abstractNumId w:val="4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38"/>
  </w:num>
  <w:num w:numId="31">
    <w:abstractNumId w:val="5"/>
  </w:num>
  <w:num w:numId="32">
    <w:abstractNumId w:val="24"/>
  </w:num>
  <w:num w:numId="33">
    <w:abstractNumId w:val="37"/>
  </w:num>
  <w:num w:numId="34">
    <w:abstractNumId w:val="46"/>
  </w:num>
  <w:num w:numId="35">
    <w:abstractNumId w:val="14"/>
  </w:num>
  <w:num w:numId="36">
    <w:abstractNumId w:val="22"/>
  </w:num>
  <w:num w:numId="37">
    <w:abstractNumId w:val="41"/>
  </w:num>
  <w:num w:numId="38">
    <w:abstractNumId w:val="27"/>
  </w:num>
  <w:num w:numId="39">
    <w:abstractNumId w:val="13"/>
  </w:num>
  <w:num w:numId="40">
    <w:abstractNumId w:val="12"/>
  </w:num>
  <w:num w:numId="41">
    <w:abstractNumId w:val="36"/>
  </w:num>
  <w:num w:numId="42">
    <w:abstractNumId w:val="1"/>
  </w:num>
  <w:num w:numId="43">
    <w:abstractNumId w:val="7"/>
  </w:num>
  <w:num w:numId="44">
    <w:abstractNumId w:val="34"/>
  </w:num>
  <w:num w:numId="45">
    <w:abstractNumId w:val="40"/>
  </w:num>
  <w:num w:numId="46">
    <w:abstractNumId w:val="35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9F"/>
    <w:rsid w:val="000058DE"/>
    <w:rsid w:val="000338E0"/>
    <w:rsid w:val="00053217"/>
    <w:rsid w:val="00054C42"/>
    <w:rsid w:val="00087DA6"/>
    <w:rsid w:val="00087F79"/>
    <w:rsid w:val="0009292C"/>
    <w:rsid w:val="000A15C6"/>
    <w:rsid w:val="000D1F6F"/>
    <w:rsid w:val="000D5827"/>
    <w:rsid w:val="000F6E12"/>
    <w:rsid w:val="0011730C"/>
    <w:rsid w:val="00162AB6"/>
    <w:rsid w:val="00166FFC"/>
    <w:rsid w:val="00170FFE"/>
    <w:rsid w:val="0018437A"/>
    <w:rsid w:val="001B3742"/>
    <w:rsid w:val="001C030C"/>
    <w:rsid w:val="001C0D88"/>
    <w:rsid w:val="001D235B"/>
    <w:rsid w:val="001F1FD9"/>
    <w:rsid w:val="001F28B8"/>
    <w:rsid w:val="001F49A5"/>
    <w:rsid w:val="002015AD"/>
    <w:rsid w:val="002059EA"/>
    <w:rsid w:val="00220301"/>
    <w:rsid w:val="002230BB"/>
    <w:rsid w:val="00227D78"/>
    <w:rsid w:val="00233BA6"/>
    <w:rsid w:val="00241258"/>
    <w:rsid w:val="002424A7"/>
    <w:rsid w:val="00252396"/>
    <w:rsid w:val="00262088"/>
    <w:rsid w:val="00262B5D"/>
    <w:rsid w:val="00276EA9"/>
    <w:rsid w:val="00294308"/>
    <w:rsid w:val="00295F6E"/>
    <w:rsid w:val="002B0DE0"/>
    <w:rsid w:val="002D30F0"/>
    <w:rsid w:val="002E701F"/>
    <w:rsid w:val="002E70DB"/>
    <w:rsid w:val="00316D98"/>
    <w:rsid w:val="00322D7B"/>
    <w:rsid w:val="00343C6F"/>
    <w:rsid w:val="003578A2"/>
    <w:rsid w:val="00363B04"/>
    <w:rsid w:val="003713A2"/>
    <w:rsid w:val="003750F1"/>
    <w:rsid w:val="00392E9F"/>
    <w:rsid w:val="003A2D14"/>
    <w:rsid w:val="003B7EF6"/>
    <w:rsid w:val="003D4A6D"/>
    <w:rsid w:val="003E7D83"/>
    <w:rsid w:val="003F5EDA"/>
    <w:rsid w:val="00411D55"/>
    <w:rsid w:val="00430185"/>
    <w:rsid w:val="004546BD"/>
    <w:rsid w:val="00472CDF"/>
    <w:rsid w:val="00476EB4"/>
    <w:rsid w:val="00480128"/>
    <w:rsid w:val="00483283"/>
    <w:rsid w:val="00493225"/>
    <w:rsid w:val="004966D3"/>
    <w:rsid w:val="004C4940"/>
    <w:rsid w:val="004C61A1"/>
    <w:rsid w:val="004D58C1"/>
    <w:rsid w:val="004D7D7F"/>
    <w:rsid w:val="00507678"/>
    <w:rsid w:val="00523297"/>
    <w:rsid w:val="00542A94"/>
    <w:rsid w:val="005449A8"/>
    <w:rsid w:val="005619EA"/>
    <w:rsid w:val="0056620E"/>
    <w:rsid w:val="00581F52"/>
    <w:rsid w:val="00584553"/>
    <w:rsid w:val="005B1412"/>
    <w:rsid w:val="005B5626"/>
    <w:rsid w:val="005D28D5"/>
    <w:rsid w:val="005D74E0"/>
    <w:rsid w:val="005E67E8"/>
    <w:rsid w:val="005F5498"/>
    <w:rsid w:val="006052ED"/>
    <w:rsid w:val="00682750"/>
    <w:rsid w:val="006A2F54"/>
    <w:rsid w:val="006B129B"/>
    <w:rsid w:val="006D1726"/>
    <w:rsid w:val="006D5B8C"/>
    <w:rsid w:val="006F4EED"/>
    <w:rsid w:val="00703B1F"/>
    <w:rsid w:val="007079C3"/>
    <w:rsid w:val="0071208E"/>
    <w:rsid w:val="00713EFB"/>
    <w:rsid w:val="00714EBB"/>
    <w:rsid w:val="007260ED"/>
    <w:rsid w:val="007533ED"/>
    <w:rsid w:val="00754763"/>
    <w:rsid w:val="007676B2"/>
    <w:rsid w:val="007874B0"/>
    <w:rsid w:val="007C2FFF"/>
    <w:rsid w:val="007D19E7"/>
    <w:rsid w:val="007D1EA8"/>
    <w:rsid w:val="007E00CD"/>
    <w:rsid w:val="007E1CF9"/>
    <w:rsid w:val="00800BEE"/>
    <w:rsid w:val="008445A0"/>
    <w:rsid w:val="00845261"/>
    <w:rsid w:val="008472E0"/>
    <w:rsid w:val="0084772D"/>
    <w:rsid w:val="00861EA7"/>
    <w:rsid w:val="008762CB"/>
    <w:rsid w:val="0088280E"/>
    <w:rsid w:val="00883D6C"/>
    <w:rsid w:val="008C0905"/>
    <w:rsid w:val="00903AAB"/>
    <w:rsid w:val="009827ED"/>
    <w:rsid w:val="00984633"/>
    <w:rsid w:val="009B76FB"/>
    <w:rsid w:val="009C0891"/>
    <w:rsid w:val="00A010D1"/>
    <w:rsid w:val="00A22D32"/>
    <w:rsid w:val="00A4481B"/>
    <w:rsid w:val="00A555D4"/>
    <w:rsid w:val="00A73B23"/>
    <w:rsid w:val="00A754E8"/>
    <w:rsid w:val="00AC422A"/>
    <w:rsid w:val="00AD06FA"/>
    <w:rsid w:val="00AE0E95"/>
    <w:rsid w:val="00AE58D3"/>
    <w:rsid w:val="00AE7E6D"/>
    <w:rsid w:val="00AF33BF"/>
    <w:rsid w:val="00AF4A00"/>
    <w:rsid w:val="00B2174F"/>
    <w:rsid w:val="00B4734B"/>
    <w:rsid w:val="00B5676D"/>
    <w:rsid w:val="00B7151A"/>
    <w:rsid w:val="00B723CF"/>
    <w:rsid w:val="00B76257"/>
    <w:rsid w:val="00B9283E"/>
    <w:rsid w:val="00BD198A"/>
    <w:rsid w:val="00BD3549"/>
    <w:rsid w:val="00BF1162"/>
    <w:rsid w:val="00BF3045"/>
    <w:rsid w:val="00C077AC"/>
    <w:rsid w:val="00C230A1"/>
    <w:rsid w:val="00C23BF0"/>
    <w:rsid w:val="00C3088C"/>
    <w:rsid w:val="00C375E1"/>
    <w:rsid w:val="00C4229E"/>
    <w:rsid w:val="00C44FDE"/>
    <w:rsid w:val="00C53BE2"/>
    <w:rsid w:val="00C70148"/>
    <w:rsid w:val="00C90D37"/>
    <w:rsid w:val="00C944E9"/>
    <w:rsid w:val="00CA6C47"/>
    <w:rsid w:val="00CC45E9"/>
    <w:rsid w:val="00CE6D33"/>
    <w:rsid w:val="00CF10ED"/>
    <w:rsid w:val="00CF47D6"/>
    <w:rsid w:val="00CF68F3"/>
    <w:rsid w:val="00CF712C"/>
    <w:rsid w:val="00D252A1"/>
    <w:rsid w:val="00D56A74"/>
    <w:rsid w:val="00D61952"/>
    <w:rsid w:val="00D61EE4"/>
    <w:rsid w:val="00D64F9D"/>
    <w:rsid w:val="00D76863"/>
    <w:rsid w:val="00D95A63"/>
    <w:rsid w:val="00D97229"/>
    <w:rsid w:val="00DA18B8"/>
    <w:rsid w:val="00DA6E68"/>
    <w:rsid w:val="00DA761E"/>
    <w:rsid w:val="00DB1705"/>
    <w:rsid w:val="00DB3283"/>
    <w:rsid w:val="00DB52DF"/>
    <w:rsid w:val="00DC7D87"/>
    <w:rsid w:val="00DF5D83"/>
    <w:rsid w:val="00E00803"/>
    <w:rsid w:val="00E02089"/>
    <w:rsid w:val="00E07557"/>
    <w:rsid w:val="00E21B42"/>
    <w:rsid w:val="00E327CB"/>
    <w:rsid w:val="00E6263C"/>
    <w:rsid w:val="00E74E8E"/>
    <w:rsid w:val="00E76FA8"/>
    <w:rsid w:val="00E840D2"/>
    <w:rsid w:val="00E84AC3"/>
    <w:rsid w:val="00E96B76"/>
    <w:rsid w:val="00EB03C6"/>
    <w:rsid w:val="00EC6AD4"/>
    <w:rsid w:val="00EC77C9"/>
    <w:rsid w:val="00ED641A"/>
    <w:rsid w:val="00EE0EEB"/>
    <w:rsid w:val="00EF2D16"/>
    <w:rsid w:val="00F23B9F"/>
    <w:rsid w:val="00F24ADD"/>
    <w:rsid w:val="00F26E04"/>
    <w:rsid w:val="00F503BE"/>
    <w:rsid w:val="00F54AC5"/>
    <w:rsid w:val="00F60151"/>
    <w:rsid w:val="00F91609"/>
    <w:rsid w:val="00F928B0"/>
    <w:rsid w:val="00F95FE4"/>
    <w:rsid w:val="00FA1E93"/>
    <w:rsid w:val="00FA6D39"/>
    <w:rsid w:val="00FB7DBD"/>
    <w:rsid w:val="00FC1698"/>
    <w:rsid w:val="00FD0787"/>
    <w:rsid w:val="00FE536B"/>
    <w:rsid w:val="00FF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3B9F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F23B9F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F23B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23B9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F23B9F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F23B9F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F23B9F"/>
  </w:style>
  <w:style w:type="paragraph" w:styleId="Szvegtrzsbehzssal">
    <w:name w:val="Body Text Indent"/>
    <w:basedOn w:val="Norml"/>
    <w:link w:val="SzvegtrzsbehzssalChar"/>
    <w:rsid w:val="00F23B9F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F23B9F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F23B9F"/>
    <w:rPr>
      <w:vertAlign w:val="superscript"/>
    </w:rPr>
  </w:style>
  <w:style w:type="paragraph" w:styleId="llb">
    <w:name w:val="footer"/>
    <w:basedOn w:val="Norml"/>
    <w:link w:val="llb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F23B9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F23B9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F23B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F23B9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F23B9F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F23B9F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F23B9F"/>
    <w:pPr>
      <w:ind w:left="567"/>
    </w:pPr>
    <w:rPr>
      <w:lang w:val="hu-HU"/>
    </w:rPr>
  </w:style>
  <w:style w:type="paragraph" w:customStyle="1" w:styleId="fl6">
    <w:name w:val="fül6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F23B9F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23B9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23B9F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F23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F23B9F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F23B9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3B9F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B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B42"/>
    <w:rPr>
      <w:rFonts w:ascii="Tahoma" w:eastAsia="Times New Roman" w:hAnsi="Tahoma" w:cs="Tahoma"/>
      <w:sz w:val="16"/>
      <w:szCs w:val="16"/>
      <w:lang w:val="da-DK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3B9F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F23B9F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F23B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23B9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F23B9F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F23B9F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F23B9F"/>
  </w:style>
  <w:style w:type="paragraph" w:styleId="Szvegtrzsbehzssal">
    <w:name w:val="Body Text Indent"/>
    <w:basedOn w:val="Norml"/>
    <w:link w:val="SzvegtrzsbehzssalChar"/>
    <w:rsid w:val="00F23B9F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F23B9F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F23B9F"/>
    <w:rPr>
      <w:vertAlign w:val="superscript"/>
    </w:rPr>
  </w:style>
  <w:style w:type="paragraph" w:styleId="llb">
    <w:name w:val="footer"/>
    <w:basedOn w:val="Norml"/>
    <w:link w:val="llb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F23B9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F23B9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F23B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F23B9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F23B9F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F23B9F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F23B9F"/>
    <w:pPr>
      <w:ind w:left="567"/>
    </w:pPr>
    <w:rPr>
      <w:lang w:val="hu-HU"/>
    </w:rPr>
  </w:style>
  <w:style w:type="paragraph" w:customStyle="1" w:styleId="fl6">
    <w:name w:val="fül6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F23B9F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23B9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23B9F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F23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F23B9F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F23B9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3B9F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B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B42"/>
    <w:rPr>
      <w:rFonts w:ascii="Tahoma" w:eastAsia="Times New Roman" w:hAnsi="Tahoma" w:cs="Tahoma"/>
      <w:sz w:val="16"/>
      <w:szCs w:val="16"/>
      <w:lang w:val="da-DK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3A031-9B82-4AFB-B14E-8183738B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1934</Words>
  <Characters>13346</Characters>
  <Application>Microsoft Office Word</Application>
  <DocSecurity>0</DocSecurity>
  <Lines>111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4</cp:revision>
  <cp:lastPrinted>2019-11-07T12:41:00Z</cp:lastPrinted>
  <dcterms:created xsi:type="dcterms:W3CDTF">2020-03-01T08:43:00Z</dcterms:created>
  <dcterms:modified xsi:type="dcterms:W3CDTF">2020-03-01T08:45:00Z</dcterms:modified>
</cp:coreProperties>
</file>