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E6F" w:rsidRDefault="00ED0E6F" w:rsidP="00ED0E6F">
      <w:pPr>
        <w:pStyle w:val="Nincstrkz"/>
        <w:jc w:val="center"/>
        <w:rPr>
          <w:b/>
          <w:bCs/>
        </w:rPr>
      </w:pPr>
      <w:r w:rsidRPr="005C752B">
        <w:rPr>
          <w:b/>
          <w:bCs/>
        </w:rPr>
        <w:t>ELŐZETES HATÁSVIZSGÁLAT</w:t>
      </w:r>
    </w:p>
    <w:p w:rsidR="00ED0E6F" w:rsidRPr="005C752B" w:rsidRDefault="00ED0E6F" w:rsidP="00ED0E6F">
      <w:pPr>
        <w:pStyle w:val="Nincstrkz"/>
        <w:jc w:val="center"/>
      </w:pPr>
    </w:p>
    <w:p w:rsidR="00ED0E6F" w:rsidRDefault="00ED0E6F" w:rsidP="00ED0E6F">
      <w:pPr>
        <w:pStyle w:val="Nincstrkz"/>
        <w:jc w:val="center"/>
      </w:pPr>
      <w:r>
        <w:t>Taliándörögd</w:t>
      </w:r>
      <w:r w:rsidRPr="005C752B">
        <w:t xml:space="preserve"> község Önkormányzata Képviselő-testületének, ét</w:t>
      </w:r>
      <w:r>
        <w:t>kezési-térítési díjakról szóló</w:t>
      </w:r>
    </w:p>
    <w:p w:rsidR="00ED0E6F" w:rsidRDefault="00ED0E6F" w:rsidP="00ED0E6F">
      <w:pPr>
        <w:pStyle w:val="Nincstrkz"/>
        <w:jc w:val="center"/>
      </w:pPr>
      <w:r>
        <w:t>3/2017.(V.10.</w:t>
      </w:r>
      <w:r w:rsidRPr="005C752B">
        <w:t>) önkormányzati rendelet</w:t>
      </w:r>
      <w:r>
        <w:t>é</w:t>
      </w:r>
      <w:r w:rsidRPr="005C752B">
        <w:t>hez</w:t>
      </w:r>
    </w:p>
    <w:p w:rsidR="00ED0E6F" w:rsidRDefault="00ED0E6F" w:rsidP="00ED0E6F">
      <w:pPr>
        <w:pStyle w:val="Nincstrkz"/>
        <w:jc w:val="center"/>
      </w:pPr>
    </w:p>
    <w:p w:rsidR="00ED0E6F" w:rsidRDefault="00ED0E6F" w:rsidP="00ED0E6F">
      <w:pPr>
        <w:pStyle w:val="Nincstrkz"/>
      </w:pPr>
      <w:r w:rsidRPr="005C752B">
        <w:t>A jogalkotásról szóló 2010. évi CXXX. törvény 17.-§</w:t>
      </w:r>
      <w:proofErr w:type="spellStart"/>
      <w:r w:rsidRPr="005C752B">
        <w:t>-a</w:t>
      </w:r>
      <w:proofErr w:type="spellEnd"/>
      <w:r w:rsidRPr="005C752B">
        <w:t xml:space="preserve"> szerint a jogszabályok előkészítése során előzetes hatásvizsgálat elvégzésével kell felmérni a tervezett jogszabály valamennyi jelentősnek ítélt hatását, a szabályozás várható következményeit. Az előzetes hatásvizsgálat megállapításai a rendelet-tervezet esetében az alábbiak:</w:t>
      </w:r>
    </w:p>
    <w:p w:rsidR="00ED0E6F" w:rsidRDefault="00ED0E6F" w:rsidP="00ED0E6F">
      <w:pPr>
        <w:pStyle w:val="Nincstrkz"/>
      </w:pPr>
    </w:p>
    <w:p w:rsidR="00ED0E6F" w:rsidRPr="005C752B" w:rsidRDefault="00ED0E6F" w:rsidP="00ED0E6F">
      <w:pPr>
        <w:pStyle w:val="Nincstrkz"/>
      </w:pPr>
    </w:p>
    <w:p w:rsidR="00ED0E6F" w:rsidRDefault="00ED0E6F" w:rsidP="00ED0E6F">
      <w:pPr>
        <w:pStyle w:val="Nincstrkz"/>
        <w:ind w:firstLine="708"/>
        <w:rPr>
          <w:b/>
          <w:bCs/>
        </w:rPr>
      </w:pPr>
      <w:r w:rsidRPr="005C752B">
        <w:rPr>
          <w:b/>
          <w:bCs/>
        </w:rPr>
        <w:t xml:space="preserve">1. Társadalmi hatások </w:t>
      </w:r>
    </w:p>
    <w:p w:rsidR="00ED0E6F" w:rsidRPr="005C752B" w:rsidRDefault="00ED0E6F" w:rsidP="00ED0E6F">
      <w:pPr>
        <w:pStyle w:val="Nincstrkz"/>
      </w:pPr>
    </w:p>
    <w:p w:rsidR="00ED0E6F" w:rsidRDefault="00ED0E6F" w:rsidP="00ED0E6F">
      <w:pPr>
        <w:pStyle w:val="Nincstrkz"/>
      </w:pPr>
      <w:r w:rsidRPr="005C752B">
        <w:t xml:space="preserve">Az étkezési-térítési díj emelésének társadalmi hatása nincs. </w:t>
      </w:r>
    </w:p>
    <w:p w:rsidR="00ED0E6F" w:rsidRPr="005C752B" w:rsidRDefault="00ED0E6F" w:rsidP="00ED0E6F">
      <w:pPr>
        <w:pStyle w:val="Nincstrkz"/>
      </w:pPr>
    </w:p>
    <w:p w:rsidR="00ED0E6F" w:rsidRPr="005C752B" w:rsidRDefault="00ED0E6F" w:rsidP="00ED0E6F">
      <w:pPr>
        <w:pStyle w:val="Nincstrkz"/>
        <w:ind w:firstLine="708"/>
      </w:pPr>
      <w:r w:rsidRPr="005C752B">
        <w:rPr>
          <w:b/>
          <w:bCs/>
        </w:rPr>
        <w:t xml:space="preserve">2. Gazdasági, költségvetési hatások </w:t>
      </w:r>
    </w:p>
    <w:p w:rsidR="00ED0E6F" w:rsidRPr="005C752B" w:rsidRDefault="00ED0E6F" w:rsidP="00ED0E6F">
      <w:pPr>
        <w:pStyle w:val="Nincstrkz"/>
      </w:pPr>
    </w:p>
    <w:p w:rsidR="00ED0E6F" w:rsidRDefault="00ED0E6F" w:rsidP="00ED0E6F">
      <w:pPr>
        <w:pStyle w:val="Nincstrkz"/>
      </w:pPr>
      <w:r w:rsidRPr="005C752B">
        <w:t>A rendelet megalkotásának gazdasági, költségvetési hatása abban az esetben</w:t>
      </w:r>
      <w:r>
        <w:t>,</w:t>
      </w:r>
      <w:r w:rsidRPr="005C752B">
        <w:t xml:space="preserve"> ha az előterjesztés szerinti tartalommal fogadja el a képviselő-testület, nem mutatható ki. </w:t>
      </w:r>
    </w:p>
    <w:p w:rsidR="00ED0E6F" w:rsidRPr="005C752B" w:rsidRDefault="00ED0E6F" w:rsidP="00ED0E6F">
      <w:pPr>
        <w:pStyle w:val="Nincstrkz"/>
      </w:pPr>
    </w:p>
    <w:p w:rsidR="00ED0E6F" w:rsidRPr="005C752B" w:rsidRDefault="00ED0E6F" w:rsidP="00ED0E6F">
      <w:pPr>
        <w:pStyle w:val="Nincstrkz"/>
        <w:ind w:firstLine="708"/>
      </w:pPr>
      <w:r w:rsidRPr="005C752B">
        <w:rPr>
          <w:b/>
          <w:bCs/>
        </w:rPr>
        <w:t xml:space="preserve">3. Környezeti és egészségügyi következmények </w:t>
      </w:r>
    </w:p>
    <w:p w:rsidR="00ED0E6F" w:rsidRPr="005C752B" w:rsidRDefault="00ED0E6F" w:rsidP="00ED0E6F">
      <w:pPr>
        <w:pStyle w:val="Nincstrkz"/>
      </w:pPr>
    </w:p>
    <w:p w:rsidR="00ED0E6F" w:rsidRDefault="00ED0E6F" w:rsidP="00ED0E6F">
      <w:pPr>
        <w:pStyle w:val="Nincstrkz"/>
      </w:pPr>
      <w:r w:rsidRPr="005C752B">
        <w:t xml:space="preserve">A rendelet megalkotásának környezeti, egészségügyi következménye nincs. </w:t>
      </w:r>
    </w:p>
    <w:p w:rsidR="00ED0E6F" w:rsidRPr="005C752B" w:rsidRDefault="00ED0E6F" w:rsidP="00ED0E6F">
      <w:pPr>
        <w:pStyle w:val="Nincstrkz"/>
      </w:pPr>
    </w:p>
    <w:p w:rsidR="00ED0E6F" w:rsidRPr="005C752B" w:rsidRDefault="00ED0E6F" w:rsidP="00ED0E6F">
      <w:pPr>
        <w:pStyle w:val="Nincstrkz"/>
        <w:ind w:firstLine="708"/>
      </w:pPr>
      <w:r w:rsidRPr="005C752B">
        <w:rPr>
          <w:b/>
          <w:bCs/>
        </w:rPr>
        <w:t xml:space="preserve">4. Adminisztratív terheket befolyásoló hatások </w:t>
      </w:r>
    </w:p>
    <w:p w:rsidR="00ED0E6F" w:rsidRPr="005C752B" w:rsidRDefault="00ED0E6F" w:rsidP="00ED0E6F">
      <w:pPr>
        <w:pStyle w:val="Nincstrkz"/>
      </w:pPr>
    </w:p>
    <w:p w:rsidR="00ED0E6F" w:rsidRDefault="00ED0E6F" w:rsidP="00ED0E6F">
      <w:pPr>
        <w:pStyle w:val="Nincstrkz"/>
      </w:pPr>
      <w:r w:rsidRPr="005C752B">
        <w:t xml:space="preserve">A rendelet megalkotásának adminisztratív terhet befolyásoló hatása nincs. </w:t>
      </w:r>
    </w:p>
    <w:p w:rsidR="00ED0E6F" w:rsidRPr="005C752B" w:rsidRDefault="00ED0E6F" w:rsidP="00ED0E6F">
      <w:pPr>
        <w:pStyle w:val="Nincstrkz"/>
      </w:pPr>
    </w:p>
    <w:p w:rsidR="00ED0E6F" w:rsidRDefault="00ED0E6F" w:rsidP="00ED0E6F">
      <w:pPr>
        <w:pStyle w:val="Nincstrkz"/>
        <w:ind w:left="708"/>
        <w:rPr>
          <w:b/>
          <w:bCs/>
        </w:rPr>
      </w:pPr>
      <w:r w:rsidRPr="005C752B">
        <w:rPr>
          <w:b/>
          <w:bCs/>
        </w:rPr>
        <w:t>5. A jogszabály megalkotásának szükségessége, a jogalkotás elmaradásának várható következményei</w:t>
      </w:r>
    </w:p>
    <w:p w:rsidR="00ED0E6F" w:rsidRPr="005C752B" w:rsidRDefault="00ED0E6F" w:rsidP="00ED0E6F">
      <w:pPr>
        <w:pStyle w:val="Nincstrkz"/>
      </w:pPr>
      <w:r w:rsidRPr="005C752B">
        <w:rPr>
          <w:b/>
          <w:bCs/>
        </w:rPr>
        <w:t xml:space="preserve"> </w:t>
      </w:r>
    </w:p>
    <w:p w:rsidR="00ED0E6F" w:rsidRDefault="00ED0E6F" w:rsidP="00ED0E6F">
      <w:pPr>
        <w:pStyle w:val="Nincstrkz"/>
      </w:pPr>
      <w:r>
        <w:t>Térítési díj 2013</w:t>
      </w:r>
      <w:r w:rsidRPr="005C752B">
        <w:t>. óta nem változ</w:t>
      </w:r>
      <w:r>
        <w:t>ott, ezért az élelmiszerárak, a</w:t>
      </w:r>
      <w:r w:rsidRPr="005C752B">
        <w:t xml:space="preserve"> közmű költségek </w:t>
      </w:r>
      <w:r>
        <w:t xml:space="preserve">és a vásárolt élelmiszer árának </w:t>
      </w:r>
      <w:r w:rsidRPr="005C752B">
        <w:t xml:space="preserve">emelkedése miatt szükséges a térítési díj emelése. Díjemelés elmaradása esetén az önkormányzat költségvetésére ró magasabb terhet. </w:t>
      </w:r>
    </w:p>
    <w:p w:rsidR="00ED0E6F" w:rsidRPr="005C752B" w:rsidRDefault="00ED0E6F" w:rsidP="00ED0E6F">
      <w:pPr>
        <w:pStyle w:val="Nincstrkz"/>
      </w:pPr>
    </w:p>
    <w:p w:rsidR="00ED0E6F" w:rsidRDefault="00ED0E6F" w:rsidP="00ED0E6F">
      <w:pPr>
        <w:pStyle w:val="Nincstrkz"/>
        <w:ind w:left="708"/>
        <w:rPr>
          <w:b/>
          <w:bCs/>
        </w:rPr>
      </w:pPr>
      <w:r w:rsidRPr="005C752B">
        <w:rPr>
          <w:b/>
          <w:bCs/>
        </w:rPr>
        <w:t xml:space="preserve">6. A jogszabály alkalmazásához szükséges személyi, szervezeti, tárgyi és pénzügyi feltételek </w:t>
      </w:r>
    </w:p>
    <w:p w:rsidR="00ED0E6F" w:rsidRPr="005C752B" w:rsidRDefault="00ED0E6F" w:rsidP="00ED0E6F">
      <w:pPr>
        <w:pStyle w:val="Nincstrkz"/>
      </w:pPr>
    </w:p>
    <w:p w:rsidR="00ED0E6F" w:rsidRDefault="00ED0E6F" w:rsidP="00ED0E6F">
      <w:pPr>
        <w:pStyle w:val="Nincstrkz"/>
      </w:pPr>
      <w:r w:rsidRPr="005C752B">
        <w:t xml:space="preserve">A jogszabály alkalmazásához szükséges személyi, szervezeti, tárgyi és pénzügyi feltételek rendelkezésre állnak. </w:t>
      </w:r>
    </w:p>
    <w:p w:rsidR="00ED0E6F" w:rsidRPr="005C752B" w:rsidRDefault="00ED0E6F" w:rsidP="00ED0E6F">
      <w:pPr>
        <w:pStyle w:val="Nincstrkz"/>
      </w:pPr>
    </w:p>
    <w:p w:rsidR="00ED0E6F" w:rsidRDefault="00ED0E6F" w:rsidP="00ED0E6F">
      <w:pPr>
        <w:pStyle w:val="Nincstrkz"/>
      </w:pPr>
      <w:r>
        <w:t>Taliándörögd, 2017. április 18.</w:t>
      </w:r>
    </w:p>
    <w:p w:rsidR="00ED0E6F" w:rsidRPr="005C752B" w:rsidRDefault="00ED0E6F" w:rsidP="00ED0E6F">
      <w:pPr>
        <w:pStyle w:val="Nincstrkz"/>
      </w:pPr>
    </w:p>
    <w:p w:rsidR="00ED0E6F" w:rsidRPr="005C752B" w:rsidRDefault="00ED0E6F" w:rsidP="00ED0E6F">
      <w:pPr>
        <w:pStyle w:val="Nincstrkz"/>
        <w:ind w:left="5664"/>
      </w:pPr>
      <w:r w:rsidRPr="005C752B">
        <w:t xml:space="preserve">Takács Lászlóné </w:t>
      </w:r>
    </w:p>
    <w:p w:rsidR="00ED0E6F" w:rsidRDefault="00ED0E6F" w:rsidP="00ED0E6F">
      <w:pPr>
        <w:pStyle w:val="Nincstrkz"/>
        <w:ind w:left="5664"/>
      </w:pPr>
      <w:r>
        <w:t xml:space="preserve">       </w:t>
      </w:r>
      <w:proofErr w:type="gramStart"/>
      <w:r w:rsidRPr="005C752B">
        <w:t>jegyző</w:t>
      </w:r>
      <w:proofErr w:type="gramEnd"/>
    </w:p>
    <w:p w:rsidR="00ED0E6F" w:rsidRPr="005C752B" w:rsidRDefault="00ED0E6F" w:rsidP="00ED0E6F">
      <w:pPr>
        <w:pStyle w:val="Nincstrkz"/>
      </w:pPr>
      <w:r w:rsidRPr="005C752B">
        <w:rPr>
          <w:b/>
          <w:bCs/>
        </w:rPr>
        <w:t xml:space="preserve">Indokolás. </w:t>
      </w:r>
    </w:p>
    <w:p w:rsidR="00ED0E6F" w:rsidRPr="005C752B" w:rsidRDefault="00ED0E6F" w:rsidP="00ED0E6F">
      <w:pPr>
        <w:pStyle w:val="Nincstrkz"/>
      </w:pPr>
      <w:r w:rsidRPr="005C752B">
        <w:rPr>
          <w:b/>
          <w:bCs/>
        </w:rPr>
        <w:t xml:space="preserve">1.§ -3. § </w:t>
      </w:r>
      <w:r w:rsidRPr="005C752B">
        <w:t>nyersanyagköltségeket, és térítési díjakat szabályozza. Az étkezési térítési díjak emelését alábbiak tették szükségessé: Nyersanyagok árának, villamo</w:t>
      </w:r>
      <w:r>
        <w:t>s energia, gázárának, vásárolt élelmezés</w:t>
      </w:r>
      <w:r w:rsidRPr="005C752B">
        <w:t xml:space="preserve"> </w:t>
      </w:r>
      <w:r>
        <w:t xml:space="preserve">árának emelkedése, </w:t>
      </w:r>
    </w:p>
    <w:p w:rsidR="003A78B1" w:rsidRDefault="00ED0E6F" w:rsidP="00ED0E6F">
      <w:pPr>
        <w:pStyle w:val="Nincstrkz"/>
      </w:pPr>
      <w:r w:rsidRPr="005C752B">
        <w:rPr>
          <w:b/>
          <w:bCs/>
        </w:rPr>
        <w:t xml:space="preserve">4.§. </w:t>
      </w:r>
      <w:r w:rsidRPr="005C752B">
        <w:t>a hatályba léptető, és hatályon kívül helyezésre vonatkozó rendelkezéseket tartalmazza</w:t>
      </w:r>
    </w:p>
    <w:sectPr w:rsidR="003A78B1" w:rsidSect="007A03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0E6F"/>
    <w:rsid w:val="003A78B1"/>
    <w:rsid w:val="008E65FF"/>
    <w:rsid w:val="00D617EF"/>
    <w:rsid w:val="00ED0E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styleId="Nincstrkz">
    <w:name w:val="No Spacing"/>
    <w:uiPriority w:val="1"/>
    <w:qFormat/>
    <w:rsid w:val="00ED0E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1725</Characters>
  <Application>Microsoft Office Word</Application>
  <DocSecurity>0</DocSecurity>
  <Lines>14</Lines>
  <Paragraphs>3</Paragraphs>
  <ScaleCrop>false</ScaleCrop>
  <Company>Önkormányzat Monostorapáti</Company>
  <LinksUpToDate>false</LinksUpToDate>
  <CharactersWithSpaces>1971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2017-05-03T12:20:00Z</dcterms:created>
  <dcterms:modified xsi:type="dcterms:W3CDTF">2017-05-03T12:21:00Z</dcterms:modified>
</cp:coreProperties>
</file>