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C50" w:rsidRPr="002D48D5" w:rsidRDefault="007A7C50" w:rsidP="007A7C50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 w:rsidRPr="002D48D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melléklet a 12</w:t>
      </w:r>
      <w:r w:rsidRPr="002D48D5">
        <w:rPr>
          <w:rFonts w:ascii="Arial" w:hAnsi="Arial" w:cs="Arial"/>
          <w:b/>
          <w:sz w:val="20"/>
          <w:szCs w:val="20"/>
        </w:rPr>
        <w:t>/201</w:t>
      </w:r>
      <w:r>
        <w:rPr>
          <w:rFonts w:ascii="Arial" w:hAnsi="Arial" w:cs="Arial"/>
          <w:b/>
          <w:sz w:val="20"/>
          <w:szCs w:val="20"/>
        </w:rPr>
        <w:t>9. (VI.3.</w:t>
      </w:r>
      <w:r w:rsidRPr="002D48D5">
        <w:rPr>
          <w:rFonts w:ascii="Arial" w:hAnsi="Arial" w:cs="Arial"/>
          <w:b/>
          <w:sz w:val="20"/>
          <w:szCs w:val="20"/>
        </w:rPr>
        <w:t>) önkormányzati rendelethez</w:t>
      </w:r>
    </w:p>
    <w:p w:rsidR="007A7C50" w:rsidRDefault="007A7C50" w:rsidP="007A7C50"/>
    <w:p w:rsidR="007A7C50" w:rsidRPr="00C12BDD" w:rsidRDefault="007A7C50" w:rsidP="007A7C50">
      <w:pPr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C12BDD">
        <w:rPr>
          <w:rFonts w:ascii="Arial" w:hAnsi="Arial" w:cs="Arial"/>
          <w:b/>
          <w:sz w:val="20"/>
          <w:szCs w:val="20"/>
        </w:rPr>
        <w:t xml:space="preserve">I. Helyi védett épület, építmény: </w:t>
      </w:r>
    </w:p>
    <w:p w:rsidR="007A7C50" w:rsidRDefault="007A7C50" w:rsidP="007A7C50">
      <w:pPr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A7C50" w:rsidRPr="0070449F" w:rsidRDefault="007A7C50" w:rsidP="007A7C50">
      <w:pPr>
        <w:autoSpaceDN w:val="0"/>
        <w:adjustRightInd w:val="0"/>
        <w:rPr>
          <w:rFonts w:ascii="Arial" w:hAnsi="Arial" w:cs="Arial"/>
          <w:sz w:val="20"/>
          <w:szCs w:val="20"/>
        </w:rPr>
      </w:pPr>
      <w:r w:rsidRPr="0070449F">
        <w:rPr>
          <w:rFonts w:ascii="Arial" w:hAnsi="Arial" w:cs="Arial"/>
          <w:sz w:val="20"/>
          <w:szCs w:val="20"/>
        </w:rPr>
        <w:t xml:space="preserve">Tapolca 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1. Ady Endre u. 1-3. 2768/3 kórház-sebészet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2. Arany János u. 3. 22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3. Batsányi János u. 2. 3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4. Batsányi János u. 12. 35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5. Batsányi János u. 17. 820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6. Batsányi tér 5. 31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7. Batsányi tér 7. 49 Gabriella szálloda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8. Csányi László u. 9. 100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9. Csányi László u. 11. 97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10. Csányi László u. 15. 85,87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11. Csobánc u. 3. 59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12. Csobánc u. 5. 58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13. Csobánc u. 7. 57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14. Darányi Ignác u. 1. 2767 templom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15. Darányi Ignác u. 19. 2738 víztorony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16. Deák Ferenc u. 5/I. 2796 üzlet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17. Deák Ferenc. u. 16. 877 zeneiskola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18. Fő tér 3. 2303/1 üzlet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19. Fő tér 4. 1 irodák+üzlet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20. Fő tér 5. 2810 üzlet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21. Fő tér 6. 2/1 üzlet+irodák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22. Fő tér 7. 2811/2 üzlet+irodák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23. Fő tér 8. 2/1 üzlet+lakás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24. Fő tér 10. 18 üzlet+lakás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25. Fő tér 15. 2816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26. Fő tér 19. 2821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27. Hősök tere 11. 2769 földhivatal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28. Hősök tere 15. 2145 városháza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29. Iskola u. 2841 volt zsinagóga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30. Keszthelyi út 3. 2141 lakóház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31. Keszthelyi út 1579/1 temetőkápolna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32. Kisfaludy S. </w:t>
      </w:r>
      <w:proofErr w:type="gramStart"/>
      <w:r w:rsidRPr="005B4AAE">
        <w:rPr>
          <w:rFonts w:ascii="Arial" w:hAnsi="Arial" w:cs="Arial"/>
          <w:sz w:val="20"/>
          <w:szCs w:val="20"/>
        </w:rPr>
        <w:t>u.</w:t>
      </w:r>
      <w:proofErr w:type="gramEnd"/>
      <w:r w:rsidRPr="005B4AAE">
        <w:rPr>
          <w:rFonts w:ascii="Arial" w:hAnsi="Arial" w:cs="Arial"/>
          <w:sz w:val="20"/>
          <w:szCs w:val="20"/>
        </w:rPr>
        <w:t xml:space="preserve"> 2850 Tavasbarlang épület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33. Kisfaludy u. 1. 2848 Szentgyörgy panzió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34. Kossuth Lajos u. 1. 111 üzletek+lakások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35. Kossuth Lajos u. 5. 114 üzlet+lakás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36. Kossuth Lajos u. 9. 117/1 iroda+lakás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37. Kossuth Lajos u. 12. 2851 tekeklub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38. Kossuth Lajos u. 15. 137 iskola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39. Köztársaság tér 4. 2926 bíróság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40. Köztársaság tér 3. 2897 Marton László szülőháza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41. Templom domb 6. 52/</w:t>
      </w:r>
      <w:r>
        <w:rPr>
          <w:rFonts w:ascii="Arial" w:hAnsi="Arial" w:cs="Arial"/>
          <w:sz w:val="20"/>
          <w:szCs w:val="20"/>
        </w:rPr>
        <w:t>2</w:t>
      </w:r>
      <w:r w:rsidRPr="005B4AAE">
        <w:rPr>
          <w:rFonts w:ascii="Arial" w:hAnsi="Arial" w:cs="Arial"/>
          <w:sz w:val="20"/>
          <w:szCs w:val="20"/>
        </w:rPr>
        <w:t xml:space="preserve"> iskola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42. Templom domb 8</w:t>
      </w:r>
      <w:r w:rsidRPr="005B4AAE">
        <w:rPr>
          <w:rFonts w:ascii="Arial" w:hAnsi="Arial" w:cs="Arial"/>
          <w:sz w:val="20"/>
          <w:szCs w:val="20"/>
        </w:rPr>
        <w:t>. 52/2 múzeum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43. Templom domb 51</w:t>
      </w:r>
      <w:r>
        <w:rPr>
          <w:rFonts w:ascii="Arial" w:hAnsi="Arial" w:cs="Arial"/>
          <w:sz w:val="20"/>
          <w:szCs w:val="20"/>
        </w:rPr>
        <w:t>-53 hrsz.</w:t>
      </w:r>
      <w:r w:rsidRPr="005B4AAE">
        <w:rPr>
          <w:rFonts w:ascii="Arial" w:hAnsi="Arial" w:cs="Arial"/>
          <w:sz w:val="20"/>
          <w:szCs w:val="20"/>
        </w:rPr>
        <w:t xml:space="preserve"> vár és udvarház romjai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44. Templom domb 54 rendház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45. Tópart 2/4 Marton Galéria</w:t>
      </w:r>
    </w:p>
    <w:p w:rsidR="007A7C50" w:rsidRPr="0070449F" w:rsidRDefault="007A7C50" w:rsidP="007A7C50">
      <w:pPr>
        <w:autoSpaceDN w:val="0"/>
        <w:adjustRightInd w:val="0"/>
        <w:rPr>
          <w:rFonts w:ascii="Arial" w:hAnsi="Arial" w:cs="Arial"/>
          <w:sz w:val="20"/>
          <w:szCs w:val="20"/>
        </w:rPr>
      </w:pPr>
      <w:r w:rsidRPr="0070449F">
        <w:rPr>
          <w:rFonts w:ascii="Arial" w:hAnsi="Arial" w:cs="Arial"/>
          <w:sz w:val="20"/>
          <w:szCs w:val="20"/>
        </w:rPr>
        <w:t xml:space="preserve">Tapolca-Diszel 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1. Derkovics Gy. </w:t>
      </w:r>
      <w:proofErr w:type="gramStart"/>
      <w:r w:rsidRPr="005B4AAE">
        <w:rPr>
          <w:rFonts w:ascii="Arial" w:hAnsi="Arial" w:cs="Arial"/>
          <w:sz w:val="20"/>
          <w:szCs w:val="20"/>
        </w:rPr>
        <w:t>u.</w:t>
      </w:r>
      <w:proofErr w:type="gramEnd"/>
      <w:r w:rsidRPr="005B4AAE">
        <w:rPr>
          <w:rFonts w:ascii="Arial" w:hAnsi="Arial" w:cs="Arial"/>
          <w:sz w:val="20"/>
          <w:szCs w:val="20"/>
        </w:rPr>
        <w:t xml:space="preserve"> 7. 4033 lakóház/malom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2. Miklós u. 9. 4071 lakóház</w:t>
      </w:r>
    </w:p>
    <w:p w:rsidR="007A7C50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3. Miklós u. 16. 4110 lakóház</w:t>
      </w:r>
    </w:p>
    <w:p w:rsidR="007A7C50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Szabó E. </w:t>
      </w:r>
      <w:proofErr w:type="gramStart"/>
      <w:r w:rsidRPr="005B4AAE">
        <w:rPr>
          <w:rFonts w:ascii="Arial" w:hAnsi="Arial" w:cs="Arial"/>
          <w:sz w:val="20"/>
          <w:szCs w:val="20"/>
        </w:rPr>
        <w:t>u.</w:t>
      </w:r>
      <w:proofErr w:type="gramEnd"/>
      <w:r w:rsidRPr="005B4AAE">
        <w:rPr>
          <w:rFonts w:ascii="Arial" w:hAnsi="Arial" w:cs="Arial"/>
          <w:sz w:val="20"/>
          <w:szCs w:val="20"/>
        </w:rPr>
        <w:t xml:space="preserve"> 6. 4341</w:t>
      </w:r>
    </w:p>
    <w:p w:rsidR="007A7C50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A7C50" w:rsidRPr="00C12BDD" w:rsidRDefault="007A7C50" w:rsidP="007A7C50">
      <w:pPr>
        <w:pStyle w:val="Listaszerbekezds"/>
        <w:ind w:left="0"/>
        <w:rPr>
          <w:rFonts w:ascii="Arial" w:hAnsi="Arial" w:cs="Arial"/>
          <w:b/>
          <w:sz w:val="20"/>
          <w:szCs w:val="20"/>
        </w:rPr>
      </w:pPr>
      <w:r w:rsidRPr="00C12BDD">
        <w:rPr>
          <w:rFonts w:ascii="Arial" w:hAnsi="Arial" w:cs="Arial"/>
          <w:b/>
          <w:sz w:val="20"/>
          <w:szCs w:val="20"/>
        </w:rPr>
        <w:t xml:space="preserve">II. Épületrészek </w:t>
      </w:r>
    </w:p>
    <w:p w:rsidR="007A7C50" w:rsidRPr="007C1C8F" w:rsidRDefault="007A7C50" w:rsidP="007A7C50">
      <w:pPr>
        <w:pStyle w:val="Listaszerbekezds"/>
        <w:rPr>
          <w:rFonts w:ascii="Arial" w:hAnsi="Arial" w:cs="Arial"/>
          <w:sz w:val="20"/>
          <w:szCs w:val="20"/>
        </w:rPr>
      </w:pPr>
    </w:p>
    <w:p w:rsidR="007A7C50" w:rsidRPr="007C1C8F" w:rsidRDefault="007A7C50" w:rsidP="007A7C50">
      <w:pPr>
        <w:pStyle w:val="Listaszerbekezds"/>
        <w:rPr>
          <w:rFonts w:ascii="Arial" w:hAnsi="Arial" w:cs="Arial"/>
          <w:sz w:val="20"/>
          <w:szCs w:val="20"/>
        </w:rPr>
      </w:pPr>
      <w:r w:rsidRPr="007C1C8F">
        <w:rPr>
          <w:rFonts w:ascii="Arial" w:hAnsi="Arial" w:cs="Arial"/>
          <w:sz w:val="20"/>
          <w:szCs w:val="20"/>
        </w:rPr>
        <w:t xml:space="preserve">Tapolca 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1. Arany János u. 1. 19/3 utcai homlokzat, egységes utcakép,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lastRenderedPageBreak/>
        <w:t>2. Arany János u. 3. 22,23 külső lépcsők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3. Arany János u. 5. 25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4. Arany János u. 14. 98 utcai homlokzat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5. Batsányi János u. 6/II. 9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6. Batsányi János u. 10. 34 utcai homlokzat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7. Batsányi tér 1. 29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8. Batsányi tér 3. 30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9. Deák Ferenc u. 1. 2797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10. Deák Ferenc u. 3. 2798/1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11. Deák Ferenc u. 9. 2790 pince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12. Fő tér 9. 2811/2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13. Fő tér 10. 18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14. Fő tér 12. 19/1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15. Fő tér 13. 2815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16. Fő tér 21. 2821 utcai homlokzat egys, utcakép,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17. Kossuth Lajos u. 11/I. 128 kapuzat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18. Kossuth Lajos u. 11/IV. 133 kapuzat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19. Tópart 20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20. Tópart 23 tópart felőli homlokzat, térfal</w:t>
      </w: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21. Tópart 25,26,28 tizennégylyukú támfal</w:t>
      </w:r>
    </w:p>
    <w:p w:rsidR="007A7C50" w:rsidRDefault="007A7C50" w:rsidP="007A7C50">
      <w:pPr>
        <w:rPr>
          <w:rFonts w:ascii="Arial" w:hAnsi="Arial" w:cs="Arial"/>
          <w:sz w:val="20"/>
          <w:szCs w:val="20"/>
        </w:rPr>
      </w:pPr>
    </w:p>
    <w:p w:rsidR="007A7C50" w:rsidRDefault="007A7C50" w:rsidP="007A7C50">
      <w:pPr>
        <w:rPr>
          <w:rFonts w:ascii="Arial" w:hAnsi="Arial" w:cs="Arial"/>
          <w:sz w:val="20"/>
          <w:szCs w:val="20"/>
        </w:rPr>
      </w:pPr>
    </w:p>
    <w:p w:rsidR="007A7C50" w:rsidRPr="00F67972" w:rsidRDefault="007A7C50" w:rsidP="007A7C50">
      <w:pPr>
        <w:rPr>
          <w:rFonts w:ascii="Arial" w:hAnsi="Arial" w:cs="Arial"/>
          <w:sz w:val="22"/>
          <w:szCs w:val="22"/>
        </w:rPr>
      </w:pPr>
      <w:r w:rsidRPr="00F67972">
        <w:rPr>
          <w:rFonts w:ascii="Arial" w:hAnsi="Arial" w:cs="Arial"/>
          <w:b/>
          <w:sz w:val="22"/>
          <w:szCs w:val="22"/>
        </w:rPr>
        <w:t>III</w:t>
      </w:r>
      <w:r w:rsidRPr="00F67972">
        <w:rPr>
          <w:rFonts w:ascii="Arial" w:hAnsi="Arial" w:cs="Arial"/>
          <w:sz w:val="22"/>
          <w:szCs w:val="22"/>
        </w:rPr>
        <w:t xml:space="preserve">. </w:t>
      </w:r>
      <w:r w:rsidRPr="00F67972">
        <w:rPr>
          <w:rFonts w:ascii="Arial" w:hAnsi="Arial" w:cs="Arial"/>
          <w:b/>
          <w:bCs/>
          <w:sz w:val="22"/>
          <w:szCs w:val="22"/>
        </w:rPr>
        <w:t>HELYI VÉDET</w:t>
      </w:r>
      <w:r>
        <w:rPr>
          <w:rFonts w:ascii="Arial" w:hAnsi="Arial" w:cs="Arial"/>
          <w:b/>
          <w:bCs/>
          <w:sz w:val="22"/>
          <w:szCs w:val="22"/>
        </w:rPr>
        <w:t>T</w:t>
      </w:r>
      <w:r w:rsidRPr="00F67972">
        <w:rPr>
          <w:rFonts w:ascii="Arial" w:hAnsi="Arial" w:cs="Arial"/>
          <w:b/>
          <w:bCs/>
          <w:sz w:val="22"/>
          <w:szCs w:val="22"/>
        </w:rPr>
        <w:t xml:space="preserve"> TERMÉSZETI ÉRTÉKEK ÉS TERÜLETEK</w:t>
      </w:r>
    </w:p>
    <w:p w:rsidR="007A7C50" w:rsidRPr="00F67972" w:rsidRDefault="007A7C50" w:rsidP="007A7C50">
      <w:pPr>
        <w:rPr>
          <w:rFonts w:ascii="Arial" w:hAnsi="Arial" w:cs="Arial"/>
          <w:sz w:val="22"/>
          <w:szCs w:val="22"/>
          <w:u w:val="single"/>
        </w:rPr>
      </w:pPr>
    </w:p>
    <w:p w:rsidR="007A7C50" w:rsidRPr="00427983" w:rsidRDefault="007A7C50" w:rsidP="007A7C50">
      <w:pPr>
        <w:rPr>
          <w:rFonts w:ascii="Arial" w:hAnsi="Arial" w:cs="Arial"/>
          <w:sz w:val="20"/>
          <w:szCs w:val="20"/>
          <w:u w:val="single"/>
        </w:rPr>
      </w:pPr>
      <w:r w:rsidRPr="00427983">
        <w:rPr>
          <w:rFonts w:ascii="Arial" w:hAnsi="Arial" w:cs="Arial"/>
          <w:sz w:val="20"/>
          <w:szCs w:val="20"/>
          <w:u w:val="single"/>
        </w:rPr>
        <w:t>III/a. A helyi védet</w:t>
      </w:r>
      <w:r>
        <w:rPr>
          <w:rFonts w:ascii="Arial" w:hAnsi="Arial" w:cs="Arial"/>
          <w:sz w:val="20"/>
          <w:szCs w:val="20"/>
          <w:u w:val="single"/>
        </w:rPr>
        <w:t xml:space="preserve">t </w:t>
      </w:r>
      <w:r w:rsidRPr="00427983">
        <w:rPr>
          <w:rFonts w:ascii="Arial" w:hAnsi="Arial" w:cs="Arial"/>
          <w:sz w:val="20"/>
          <w:szCs w:val="20"/>
          <w:u w:val="single"/>
        </w:rPr>
        <w:t>természeti értékek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1. Atlasz cédrus Cedrus atlantica Batsányi János u. északi vége, 874 hrsz.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2. Atlasz cédrus Cedrus atlantica Batsányi János u. északi vége, 874 hrsz.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3. Csertölgy Quercus cerris Hegyesdi várhegy délkeleti lábánál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4. Erdei fenyő Pinus sylvestris Sümeg felé vezető út keleti oldalán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5. Fehér fűz Salix alba Diszel településrésztől keletre, 7301. számú közlekedési út északi oldalán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7. Keleti tuja Thuja orientalis A Malom-tó környezetében, magánterületen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8. Nyugati ostorfa Celtis occidentalis Fazekas u. nyugati vége, 1168 hrsz.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9. Vadgesztenye Aesculus hippocastanum Kisfaludy Sándor u., a Tapolcai-tavasbarlang bejáratával szemben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10. Vadgesztenye Aesculus hippocastanum Kisfaludy Sándor u., a Tapolcai-tavasbarlang bejáratával szemben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11. Vadgesztenye Aesculus hippocastanum A volt Casco ház udvarának északi oldalán, 2781 hrsz.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12. Vadgesztenye Aesculus hippocastanum A belvárosi Zeneiskola udvara, 880/2 hrsz.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13. Vadgesztenye Aesculus hippocastanum Bacsó Béla utca déli vége, 1615 hrsz.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14. Vadgesztenye fasor Aesculus hippocastanum Sümegi út déli oldalán.</w:t>
      </w:r>
    </w:p>
    <w:p w:rsidR="007A7C50" w:rsidRPr="00F67972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A7C50" w:rsidRPr="00427983" w:rsidRDefault="007A7C50" w:rsidP="007A7C50">
      <w:pPr>
        <w:rPr>
          <w:rFonts w:ascii="Arial" w:hAnsi="Arial" w:cs="Arial"/>
          <w:sz w:val="20"/>
          <w:szCs w:val="20"/>
          <w:u w:val="single"/>
        </w:rPr>
      </w:pPr>
      <w:r w:rsidRPr="00427983">
        <w:rPr>
          <w:rFonts w:ascii="Arial" w:hAnsi="Arial" w:cs="Arial"/>
          <w:sz w:val="20"/>
          <w:szCs w:val="20"/>
          <w:u w:val="single"/>
        </w:rPr>
        <w:t>III/b. Helyi véde</w:t>
      </w:r>
      <w:r>
        <w:rPr>
          <w:rFonts w:ascii="Arial" w:hAnsi="Arial" w:cs="Arial"/>
          <w:sz w:val="20"/>
          <w:szCs w:val="20"/>
          <w:u w:val="single"/>
        </w:rPr>
        <w:t xml:space="preserve">tt </w:t>
      </w:r>
      <w:r w:rsidRPr="00427983">
        <w:rPr>
          <w:rFonts w:ascii="Arial" w:hAnsi="Arial" w:cs="Arial"/>
          <w:sz w:val="20"/>
          <w:szCs w:val="20"/>
          <w:u w:val="single"/>
        </w:rPr>
        <w:t>természeti terület, növényzet</w:t>
      </w:r>
    </w:p>
    <w:p w:rsidR="007A7C50" w:rsidRPr="00F67972" w:rsidRDefault="007A7C50" w:rsidP="007A7C50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 xml:space="preserve">74. Fő tér 6,8; 2/3 hrsz., közpark </w:t>
      </w:r>
    </w:p>
    <w:p w:rsidR="007A7C50" w:rsidRPr="00F67972" w:rsidRDefault="007A7C50" w:rsidP="007A7C50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 xml:space="preserve">75. Tópart 48., közpark </w:t>
      </w:r>
    </w:p>
    <w:p w:rsidR="007A7C50" w:rsidRPr="00F67972" w:rsidRDefault="007A7C50" w:rsidP="007A7C50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76. Petőfi liget, közpark</w:t>
      </w:r>
    </w:p>
    <w:p w:rsidR="007A7C50" w:rsidRPr="00767580" w:rsidRDefault="007A7C50" w:rsidP="007A7C50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77. Köztársaság tér, 2924/1-2 hrsz., pihenő és emlékpark</w:t>
      </w:r>
    </w:p>
    <w:p w:rsidR="007A7C50" w:rsidRPr="00767580" w:rsidRDefault="007A7C50" w:rsidP="007A7C50">
      <w:pPr>
        <w:rPr>
          <w:rFonts w:ascii="Arial" w:hAnsi="Arial" w:cs="Arial"/>
          <w:sz w:val="20"/>
          <w:szCs w:val="20"/>
        </w:rPr>
      </w:pPr>
    </w:p>
    <w:p w:rsidR="007A7C50" w:rsidRDefault="007A7C50" w:rsidP="007A7C50">
      <w:pPr>
        <w:autoSpaceDN w:val="0"/>
        <w:adjustRightInd w:val="0"/>
        <w:ind w:left="360"/>
        <w:jc w:val="center"/>
        <w:rPr>
          <w:rFonts w:ascii="Arial" w:hAnsi="Arial" w:cs="Arial"/>
          <w:i/>
          <w:sz w:val="20"/>
          <w:szCs w:val="20"/>
          <w:u w:val="single"/>
        </w:rPr>
      </w:pPr>
    </w:p>
    <w:p w:rsidR="007A7C50" w:rsidRPr="005B4AAE" w:rsidRDefault="007A7C50" w:rsidP="007A7C5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A7C50" w:rsidRPr="00BF6D16" w:rsidRDefault="007A7C50" w:rsidP="007A7C50">
      <w:pPr>
        <w:autoSpaceDN w:val="0"/>
        <w:adjustRightInd w:val="0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u w:val="single"/>
        </w:rPr>
        <w:br w:type="page"/>
      </w:r>
    </w:p>
    <w:p w:rsidR="007A7C50" w:rsidRPr="00BF6D16" w:rsidRDefault="007A7C50" w:rsidP="007A7C50">
      <w:pPr>
        <w:autoSpaceDN w:val="0"/>
        <w:adjustRightInd w:val="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IV. </w:t>
      </w:r>
      <w:r w:rsidRPr="00BF6D16">
        <w:rPr>
          <w:rFonts w:ascii="Arial" w:hAnsi="Arial" w:cs="Arial"/>
          <w:b/>
          <w:sz w:val="20"/>
          <w:szCs w:val="20"/>
        </w:rPr>
        <w:t xml:space="preserve">A </w:t>
      </w:r>
      <w:r>
        <w:rPr>
          <w:rFonts w:ascii="Arial" w:hAnsi="Arial" w:cs="Arial"/>
          <w:b/>
          <w:sz w:val="20"/>
          <w:szCs w:val="20"/>
        </w:rPr>
        <w:t>helyi védett területek bemutatása</w:t>
      </w:r>
    </w:p>
    <w:p w:rsidR="007A7C50" w:rsidRDefault="007A7C50" w:rsidP="007A7C50">
      <w:pPr>
        <w:rPr>
          <w:rFonts w:ascii="Arial" w:hAnsi="Arial" w:cs="Arial"/>
          <w:sz w:val="20"/>
          <w:szCs w:val="20"/>
        </w:rPr>
      </w:pPr>
    </w:p>
    <w:p w:rsidR="007A7C50" w:rsidRDefault="007A7C50" w:rsidP="007A7C50">
      <w:pPr>
        <w:rPr>
          <w:rFonts w:ascii="Arial" w:hAnsi="Arial" w:cs="Arial"/>
          <w:sz w:val="20"/>
          <w:szCs w:val="20"/>
        </w:rPr>
      </w:pPr>
      <w:r w:rsidRPr="00476301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629275" cy="3905250"/>
            <wp:effectExtent l="19050" t="19050" r="28575" b="190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9052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65D1A" w:rsidRPr="002D48D5" w:rsidRDefault="007A7C50" w:rsidP="00D65D1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="00D65D1A">
        <w:rPr>
          <w:rFonts w:ascii="Arial" w:hAnsi="Arial" w:cs="Arial"/>
          <w:b/>
          <w:sz w:val="20"/>
          <w:szCs w:val="20"/>
        </w:rPr>
        <w:lastRenderedPageBreak/>
        <w:t>2. melléklet a 12</w:t>
      </w:r>
      <w:r w:rsidR="00D65D1A" w:rsidRPr="002D48D5">
        <w:rPr>
          <w:rFonts w:ascii="Arial" w:hAnsi="Arial" w:cs="Arial"/>
          <w:b/>
          <w:sz w:val="20"/>
          <w:szCs w:val="20"/>
        </w:rPr>
        <w:t>/201</w:t>
      </w:r>
      <w:r w:rsidR="00D65D1A">
        <w:rPr>
          <w:rFonts w:ascii="Arial" w:hAnsi="Arial" w:cs="Arial"/>
          <w:b/>
          <w:sz w:val="20"/>
          <w:szCs w:val="20"/>
        </w:rPr>
        <w:t>9. (VI.3.</w:t>
      </w:r>
      <w:r w:rsidR="00D65D1A" w:rsidRPr="002D48D5">
        <w:rPr>
          <w:rFonts w:ascii="Arial" w:hAnsi="Arial" w:cs="Arial"/>
          <w:b/>
          <w:sz w:val="20"/>
          <w:szCs w:val="20"/>
        </w:rPr>
        <w:t>) önkormányzati rendelethez</w:t>
      </w:r>
    </w:p>
    <w:p w:rsidR="00D65D1A" w:rsidRPr="00BF6D16" w:rsidRDefault="00D65D1A" w:rsidP="00D65D1A">
      <w:pPr>
        <w:jc w:val="both"/>
        <w:rPr>
          <w:rFonts w:ascii="Arial" w:hAnsi="Arial" w:cs="Arial"/>
          <w:sz w:val="20"/>
          <w:szCs w:val="20"/>
        </w:rPr>
      </w:pPr>
    </w:p>
    <w:p w:rsidR="00D65D1A" w:rsidRPr="00BF6D16" w:rsidRDefault="00D65D1A" w:rsidP="00D65D1A">
      <w:pPr>
        <w:numPr>
          <w:ilvl w:val="1"/>
          <w:numId w:val="1"/>
        </w:numPr>
        <w:tabs>
          <w:tab w:val="clear" w:pos="851"/>
          <w:tab w:val="num" w:pos="426"/>
        </w:tabs>
        <w:autoSpaceDN w:val="0"/>
        <w:adjustRightInd w:val="0"/>
        <w:ind w:left="426"/>
        <w:rPr>
          <w:rFonts w:ascii="Arial" w:hAnsi="Arial" w:cs="Arial"/>
          <w:b/>
          <w:sz w:val="20"/>
          <w:szCs w:val="20"/>
        </w:rPr>
      </w:pPr>
      <w:r w:rsidRPr="00BF6D16">
        <w:rPr>
          <w:rFonts w:ascii="Arial" w:hAnsi="Arial" w:cs="Arial"/>
          <w:b/>
          <w:sz w:val="20"/>
          <w:szCs w:val="20"/>
        </w:rPr>
        <w:t xml:space="preserve">A településképi szempontból meghatározó területek </w:t>
      </w:r>
      <w:r>
        <w:rPr>
          <w:rFonts w:ascii="Arial" w:hAnsi="Arial" w:cs="Arial"/>
          <w:b/>
          <w:sz w:val="20"/>
          <w:szCs w:val="20"/>
        </w:rPr>
        <w:t>lehatárolása</w:t>
      </w:r>
    </w:p>
    <w:p w:rsidR="00D65D1A" w:rsidRDefault="00D65D1A" w:rsidP="00D65D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3768090</wp:posOffset>
            </wp:positionH>
            <wp:positionV relativeFrom="paragraph">
              <wp:posOffset>4113530</wp:posOffset>
            </wp:positionV>
            <wp:extent cx="1168400" cy="1257935"/>
            <wp:effectExtent l="0" t="0" r="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3255010</wp:posOffset>
            </wp:positionH>
            <wp:positionV relativeFrom="paragraph">
              <wp:posOffset>336550</wp:posOffset>
            </wp:positionV>
            <wp:extent cx="2433320" cy="1884680"/>
            <wp:effectExtent l="19050" t="19050" r="24130" b="2032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18846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137160</wp:posOffset>
            </wp:positionV>
            <wp:extent cx="5747385" cy="5142865"/>
            <wp:effectExtent l="19050" t="19050" r="24765" b="19685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51428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5D1A" w:rsidRDefault="00D65D1A" w:rsidP="00D65D1A">
      <w:pPr>
        <w:rPr>
          <w:rFonts w:ascii="Arial" w:hAnsi="Arial" w:cs="Arial"/>
          <w:sz w:val="20"/>
          <w:szCs w:val="20"/>
        </w:rPr>
      </w:pPr>
    </w:p>
    <w:p w:rsidR="00D65D1A" w:rsidRPr="00EE10E0" w:rsidRDefault="00D65D1A" w:rsidP="00D65D1A">
      <w:pPr>
        <w:pStyle w:val="Listaszerbekezds"/>
        <w:tabs>
          <w:tab w:val="left" w:pos="643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4A64D9" w:rsidRDefault="004A64D9" w:rsidP="007A7C50">
      <w:bookmarkStart w:id="0" w:name="_GoBack"/>
      <w:bookmarkEnd w:id="0"/>
    </w:p>
    <w:sectPr w:rsidR="004A6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4329E4"/>
    <w:multiLevelType w:val="multilevel"/>
    <w:tmpl w:val="68B8CA46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strike w:val="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Text w:val="%2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C50"/>
    <w:rsid w:val="004A64D9"/>
    <w:rsid w:val="007A7C50"/>
    <w:rsid w:val="00D6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E67C8-B8F9-4B08-9027-80EB9055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7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szerű bekezdés 1,Lista 1. szint,Felsorolas1,List Paragraph à moi,Welt L Char,Welt L,Bullet List,FooterText,numbered,Paragraphe de liste1,Bulletr List Paragraph,列出段落,列出段落1,Listeafsnit1,Parágrafo da Lista1,リスト段落1"/>
    <w:basedOn w:val="Norml"/>
    <w:link w:val="ListaszerbekezdsChar"/>
    <w:uiPriority w:val="34"/>
    <w:qFormat/>
    <w:rsid w:val="007A7C50"/>
    <w:pPr>
      <w:ind w:left="708"/>
    </w:pPr>
  </w:style>
  <w:style w:type="character" w:customStyle="1" w:styleId="ListaszerbekezdsChar">
    <w:name w:val="Listaszerű bekezdés Char"/>
    <w:aliases w:val="Listaszerű bekezdés 1 Char,Lista 1. szint Char,Felsorolas1 Char,List Paragraph Char,List Paragraph à moi Char,Welt L Char Char,Welt L Char1,Bullet List Char,FooterText Char,numbered Char,Paragraphe de liste1 Char,列出段落 Char"/>
    <w:link w:val="Listaszerbekezds"/>
    <w:uiPriority w:val="34"/>
    <w:rsid w:val="007A7C5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3877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2</cp:revision>
  <dcterms:created xsi:type="dcterms:W3CDTF">2019-06-03T11:36:00Z</dcterms:created>
  <dcterms:modified xsi:type="dcterms:W3CDTF">2019-06-03T11:37:00Z</dcterms:modified>
</cp:coreProperties>
</file>