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24B" w:rsidRPr="00C2366D" w:rsidRDefault="009A424B" w:rsidP="009A424B">
      <w:pPr>
        <w:ind w:left="114"/>
        <w:jc w:val="center"/>
        <w:rPr>
          <w:b/>
          <w:bCs/>
          <w:sz w:val="28"/>
          <w:szCs w:val="28"/>
        </w:rPr>
      </w:pPr>
      <w:r>
        <w:rPr>
          <w:b/>
        </w:rPr>
        <w:t>Ugod</w:t>
      </w:r>
      <w:r w:rsidRPr="004F7B14">
        <w:rPr>
          <w:b/>
        </w:rPr>
        <w:t xml:space="preserve"> </w:t>
      </w:r>
      <w:r w:rsidRPr="00C07F42">
        <w:rPr>
          <w:b/>
        </w:rPr>
        <w:t xml:space="preserve">Község </w:t>
      </w:r>
      <w:r w:rsidRPr="004F7B14">
        <w:rPr>
          <w:b/>
        </w:rPr>
        <w:t xml:space="preserve">Önkormányzat Képviselő-testületének </w:t>
      </w:r>
      <w:r w:rsidR="002F7D6F">
        <w:rPr>
          <w:b/>
        </w:rPr>
        <w:t>1</w:t>
      </w:r>
      <w:r w:rsidRPr="004F7B14">
        <w:rPr>
          <w:b/>
        </w:rPr>
        <w:t>/201</w:t>
      </w:r>
      <w:r w:rsidR="00391300">
        <w:rPr>
          <w:b/>
        </w:rPr>
        <w:t>9</w:t>
      </w:r>
      <w:r w:rsidRPr="004F7B14">
        <w:rPr>
          <w:b/>
        </w:rPr>
        <w:t>.(</w:t>
      </w:r>
      <w:r w:rsidR="002F7D6F">
        <w:rPr>
          <w:b/>
        </w:rPr>
        <w:t>I.24.</w:t>
      </w:r>
      <w:r w:rsidRPr="004F7B14">
        <w:rPr>
          <w:b/>
        </w:rPr>
        <w:t>) önkormányzati rendelete</w:t>
      </w:r>
      <w:r w:rsidRPr="00C2366D">
        <w:rPr>
          <w:bCs/>
        </w:rPr>
        <w:t xml:space="preserve"> </w:t>
      </w:r>
      <w:r>
        <w:rPr>
          <w:rFonts w:eastAsia="Lucida Sans Unicode"/>
          <w:b/>
          <w:bCs/>
          <w:kern w:val="1"/>
          <w:lang w:eastAsia="zh-CN" w:bidi="hi-IN"/>
        </w:rPr>
        <w:t xml:space="preserve">az </w:t>
      </w:r>
      <w:r w:rsidRPr="00C2366D">
        <w:rPr>
          <w:rFonts w:eastAsia="Lucida Sans Unicode"/>
          <w:b/>
          <w:bCs/>
          <w:kern w:val="1"/>
          <w:lang w:eastAsia="zh-CN" w:bidi="hi-IN"/>
        </w:rPr>
        <w:t xml:space="preserve">Ugod községben biztosítható személyes gondoskodás körébe tartozó szociális ellátások térítési díjáról, </w:t>
      </w:r>
      <w:r w:rsidRPr="00C2366D">
        <w:rPr>
          <w:b/>
          <w:bCs/>
        </w:rPr>
        <w:t>és gyermekjóléti ellátá</w:t>
      </w:r>
      <w:r>
        <w:rPr>
          <w:b/>
          <w:bCs/>
        </w:rPr>
        <w:t>sok intézményi térítési díjáról,</w:t>
      </w:r>
      <w:r w:rsidRPr="00C2366D">
        <w:rPr>
          <w:rFonts w:eastAsia="Lucida Sans Unicode"/>
          <w:b/>
          <w:bCs/>
          <w:kern w:val="1"/>
          <w:lang w:eastAsia="zh-CN" w:bidi="hi-IN"/>
        </w:rPr>
        <w:t xml:space="preserve"> valamint külső étkezők részére alkalmazandó étkezési térítési díjakról</w:t>
      </w:r>
      <w:r>
        <w:rPr>
          <w:rFonts w:eastAsia="Lucida Sans Unicode"/>
          <w:b/>
          <w:bCs/>
          <w:kern w:val="1"/>
          <w:lang w:eastAsia="zh-CN" w:bidi="hi-IN"/>
        </w:rPr>
        <w:t xml:space="preserve"> szóló </w:t>
      </w:r>
      <w:r w:rsidRPr="00C2366D">
        <w:rPr>
          <w:b/>
        </w:rPr>
        <w:t>14/2014. (XII.25.) önkormányzati rendelet</w:t>
      </w:r>
      <w:r>
        <w:rPr>
          <w:b/>
        </w:rPr>
        <w:t xml:space="preserve"> módosításáról</w:t>
      </w:r>
    </w:p>
    <w:p w:rsidR="009A424B" w:rsidRPr="00C2366D" w:rsidRDefault="009A424B" w:rsidP="009A424B">
      <w:pPr>
        <w:widowControl w:val="0"/>
        <w:suppressAutoHyphens/>
        <w:ind w:left="0" w:firstLine="0"/>
        <w:jc w:val="both"/>
        <w:rPr>
          <w:rFonts w:eastAsia="Lucida Sans Unicode" w:cs="Mangal"/>
          <w:b/>
          <w:bCs/>
          <w:kern w:val="1"/>
          <w:lang w:eastAsia="zh-CN" w:bidi="hi-IN"/>
        </w:rPr>
      </w:pPr>
    </w:p>
    <w:p w:rsidR="009A424B" w:rsidRPr="00C2366D" w:rsidRDefault="009A424B" w:rsidP="009A424B">
      <w:pPr>
        <w:widowControl w:val="0"/>
        <w:suppressAutoHyphens/>
        <w:ind w:left="0" w:firstLine="0"/>
        <w:jc w:val="both"/>
        <w:rPr>
          <w:rFonts w:eastAsia="Lucida Sans Unicode" w:cs="Mangal"/>
          <w:b/>
          <w:bCs/>
          <w:kern w:val="1"/>
          <w:lang w:eastAsia="zh-CN" w:bidi="hi-IN"/>
        </w:rPr>
      </w:pPr>
    </w:p>
    <w:p w:rsidR="009A424B" w:rsidRPr="00C2366D" w:rsidRDefault="009A424B" w:rsidP="009A424B">
      <w:pPr>
        <w:widowControl w:val="0"/>
        <w:tabs>
          <w:tab w:val="left" w:pos="5935"/>
        </w:tabs>
        <w:suppressAutoHyphens/>
        <w:ind w:left="0" w:firstLine="0"/>
        <w:jc w:val="both"/>
        <w:rPr>
          <w:rFonts w:eastAsia="Lucida Sans Unicode" w:cs="Mangal"/>
          <w:kern w:val="1"/>
          <w:sz w:val="28"/>
          <w:szCs w:val="28"/>
          <w:lang w:eastAsia="zh-CN" w:bidi="hi-IN"/>
        </w:rPr>
      </w:pPr>
      <w:r w:rsidRPr="00C2366D">
        <w:rPr>
          <w:rFonts w:eastAsia="Lucida Sans Unicode" w:cs="Mangal"/>
          <w:kern w:val="1"/>
          <w:lang w:eastAsia="zh-CN" w:bidi="hi-IN"/>
        </w:rPr>
        <w:t xml:space="preserve">Ugod Község Önkormányzat Képviselő-testülete a szociális igazgatásról és szociális ellátásokról szóló 1993. évi III. törvény 92.§ (1)-(2) bekezdésben, valamint a gyermekek védelméről és a gyámügyi igazgatásról szóló 1997. évi XXXI. törvény 29. § (1)-(2) bekezdésében kapott felhatalmazás alapján, Magyarország helyi önkormányzatairól szóló </w:t>
      </w:r>
      <w:r w:rsidRPr="00C2366D">
        <w:rPr>
          <w:rFonts w:eastAsia="Lucida Sans Unicode" w:cs="Mangal"/>
          <w:bCs/>
          <w:kern w:val="1"/>
          <w:lang w:eastAsia="zh-CN" w:bidi="hi-IN"/>
        </w:rPr>
        <w:t xml:space="preserve">2011. évi CLXXXIX. törvény </w:t>
      </w:r>
      <w:r w:rsidRPr="00C2366D">
        <w:rPr>
          <w:rFonts w:eastAsia="Lucida Sans Unicode" w:cs="Mangal"/>
          <w:kern w:val="1"/>
          <w:lang w:eastAsia="zh-CN" w:bidi="hi-IN"/>
        </w:rPr>
        <w:t>13. § (1) bekezdés 8. pontjában meghatározott feladatkörében eljárva a következőket rendeli el:</w:t>
      </w:r>
      <w:r w:rsidRPr="00C2366D">
        <w:rPr>
          <w:rFonts w:eastAsia="Lucida Sans Unicode" w:cs="Mangal"/>
          <w:kern w:val="1"/>
          <w:sz w:val="28"/>
          <w:szCs w:val="28"/>
          <w:lang w:eastAsia="zh-CN" w:bidi="hi-IN"/>
        </w:rPr>
        <w:t xml:space="preserve"> </w:t>
      </w:r>
    </w:p>
    <w:p w:rsidR="009A424B" w:rsidRPr="00C2366D" w:rsidRDefault="009A424B" w:rsidP="009A424B">
      <w:pPr>
        <w:widowControl w:val="0"/>
        <w:tabs>
          <w:tab w:val="left" w:pos="5935"/>
        </w:tabs>
        <w:suppressAutoHyphens/>
        <w:ind w:left="0" w:firstLine="0"/>
        <w:jc w:val="both"/>
        <w:rPr>
          <w:rFonts w:eastAsia="Lucida Sans Unicode" w:cs="Mangal"/>
          <w:kern w:val="1"/>
          <w:sz w:val="28"/>
          <w:szCs w:val="28"/>
          <w:lang w:eastAsia="zh-CN" w:bidi="hi-IN"/>
        </w:rPr>
      </w:pPr>
    </w:p>
    <w:p w:rsidR="009A424B" w:rsidRDefault="009A424B" w:rsidP="009A424B">
      <w:pPr>
        <w:numPr>
          <w:ilvl w:val="0"/>
          <w:numId w:val="1"/>
        </w:numPr>
        <w:jc w:val="center"/>
      </w:pPr>
      <w:r w:rsidRPr="00287C10">
        <w:t xml:space="preserve">§ </w:t>
      </w:r>
    </w:p>
    <w:p w:rsidR="00391300" w:rsidRPr="00287C10" w:rsidRDefault="00391300" w:rsidP="00391300">
      <w:pPr>
        <w:ind w:left="502" w:firstLine="0"/>
      </w:pPr>
    </w:p>
    <w:p w:rsidR="009A424B" w:rsidRPr="00287C10" w:rsidRDefault="009A424B" w:rsidP="009A424B">
      <w:pPr>
        <w:ind w:left="142" w:firstLine="0"/>
        <w:jc w:val="center"/>
      </w:pPr>
    </w:p>
    <w:p w:rsidR="00391300" w:rsidRPr="00911A1F" w:rsidRDefault="00391300" w:rsidP="00391300">
      <w:pPr>
        <w:ind w:left="114"/>
        <w:jc w:val="both"/>
        <w:rPr>
          <w:kern w:val="2"/>
          <w:lang w:val="x-none" w:eastAsia="en-US"/>
        </w:rPr>
      </w:pPr>
      <w:r>
        <w:rPr>
          <w:kern w:val="2"/>
          <w:lang w:eastAsia="en-US"/>
        </w:rPr>
        <w:t>A rendelet 2</w:t>
      </w:r>
      <w:r>
        <w:rPr>
          <w:kern w:val="2"/>
          <w:lang w:val="x-none" w:eastAsia="en-US"/>
        </w:rPr>
        <w:t xml:space="preserve">. melléklete helyébe </w:t>
      </w:r>
      <w:r>
        <w:rPr>
          <w:kern w:val="2"/>
          <w:lang w:eastAsia="en-US"/>
        </w:rPr>
        <w:t>e rendelet</w:t>
      </w:r>
      <w:r w:rsidRPr="00911A1F">
        <w:rPr>
          <w:kern w:val="2"/>
          <w:lang w:val="x-none" w:eastAsia="en-US"/>
        </w:rPr>
        <w:t xml:space="preserve"> </w:t>
      </w:r>
      <w:r>
        <w:rPr>
          <w:kern w:val="2"/>
          <w:lang w:eastAsia="en-US"/>
        </w:rPr>
        <w:t>1</w:t>
      </w:r>
      <w:r w:rsidRPr="00911A1F">
        <w:rPr>
          <w:kern w:val="2"/>
          <w:lang w:val="x-none" w:eastAsia="en-US"/>
        </w:rPr>
        <w:t>. melléklet</w:t>
      </w:r>
      <w:r>
        <w:rPr>
          <w:kern w:val="2"/>
          <w:lang w:eastAsia="en-US"/>
        </w:rPr>
        <w:t>e</w:t>
      </w:r>
      <w:r w:rsidRPr="00911A1F">
        <w:rPr>
          <w:kern w:val="2"/>
          <w:lang w:val="x-none" w:eastAsia="en-US"/>
        </w:rPr>
        <w:t xml:space="preserve"> lép</w:t>
      </w:r>
      <w:r>
        <w:rPr>
          <w:kern w:val="2"/>
          <w:lang w:eastAsia="en-US"/>
        </w:rPr>
        <w:t>.</w:t>
      </w:r>
      <w:r w:rsidRPr="00911A1F">
        <w:rPr>
          <w:kern w:val="2"/>
          <w:lang w:val="x-none" w:eastAsia="en-US"/>
        </w:rPr>
        <w:t xml:space="preserve"> </w:t>
      </w:r>
    </w:p>
    <w:p w:rsidR="009A424B" w:rsidRPr="000161ED" w:rsidRDefault="009A424B" w:rsidP="009A424B">
      <w:pPr>
        <w:widowControl w:val="0"/>
        <w:suppressAutoHyphens/>
        <w:ind w:left="0" w:firstLine="0"/>
        <w:jc w:val="both"/>
        <w:rPr>
          <w:rFonts w:eastAsia="Lucida Sans Unicode"/>
          <w:b/>
          <w:kern w:val="1"/>
          <w:lang w:eastAsia="zh-CN" w:bidi="hi-IN"/>
        </w:rPr>
      </w:pPr>
    </w:p>
    <w:p w:rsidR="009A424B" w:rsidRDefault="009A424B" w:rsidP="009A424B">
      <w:pPr>
        <w:ind w:left="114"/>
        <w:jc w:val="center"/>
        <w:rPr>
          <w:kern w:val="2"/>
          <w:lang w:eastAsia="en-US"/>
        </w:rPr>
      </w:pPr>
    </w:p>
    <w:p w:rsidR="009A424B" w:rsidRPr="00911A1F" w:rsidRDefault="009A424B" w:rsidP="009A424B">
      <w:pPr>
        <w:ind w:left="114"/>
        <w:jc w:val="both"/>
        <w:rPr>
          <w:kern w:val="2"/>
          <w:lang w:val="x-none" w:eastAsia="en-US"/>
        </w:rPr>
      </w:pPr>
    </w:p>
    <w:p w:rsidR="009A424B" w:rsidRPr="00911A1F" w:rsidRDefault="009A424B" w:rsidP="009A424B">
      <w:pPr>
        <w:ind w:left="114"/>
        <w:jc w:val="both"/>
        <w:rPr>
          <w:kern w:val="2"/>
          <w:lang w:val="x-none"/>
        </w:rPr>
      </w:pPr>
    </w:p>
    <w:p w:rsidR="009A424B" w:rsidRPr="00911A1F" w:rsidRDefault="00391300" w:rsidP="009A424B">
      <w:pPr>
        <w:ind w:left="0" w:firstLine="0"/>
        <w:jc w:val="center"/>
        <w:rPr>
          <w:lang w:eastAsia="en-US"/>
        </w:rPr>
      </w:pPr>
      <w:r>
        <w:rPr>
          <w:lang w:eastAsia="en-US"/>
        </w:rPr>
        <w:t>2</w:t>
      </w:r>
      <w:r w:rsidR="009A424B" w:rsidRPr="00911A1F">
        <w:rPr>
          <w:lang w:eastAsia="en-US"/>
        </w:rPr>
        <w:t>. §</w:t>
      </w:r>
    </w:p>
    <w:p w:rsidR="009A424B" w:rsidRPr="00911A1F" w:rsidRDefault="009A424B" w:rsidP="009A424B">
      <w:pPr>
        <w:ind w:left="720" w:firstLine="0"/>
        <w:rPr>
          <w:lang w:eastAsia="en-US"/>
        </w:rPr>
      </w:pPr>
    </w:p>
    <w:p w:rsidR="00391300" w:rsidRPr="00391300" w:rsidRDefault="00391300" w:rsidP="00391300">
      <w:pPr>
        <w:ind w:left="0" w:firstLine="0"/>
        <w:jc w:val="both"/>
      </w:pPr>
      <w:r w:rsidRPr="00391300">
        <w:t>E rendelet kihirdet</w:t>
      </w:r>
      <w:r>
        <w:t>ését követő napon lép hatályba.</w:t>
      </w:r>
    </w:p>
    <w:p w:rsidR="009A424B" w:rsidRDefault="009A424B" w:rsidP="009A424B">
      <w:pPr>
        <w:ind w:left="0" w:firstLine="0"/>
        <w:rPr>
          <w:lang w:eastAsia="en-US"/>
        </w:rPr>
      </w:pPr>
    </w:p>
    <w:p w:rsidR="00391300" w:rsidRDefault="00391300" w:rsidP="009A424B">
      <w:pPr>
        <w:ind w:left="0" w:firstLine="0"/>
        <w:rPr>
          <w:lang w:eastAsia="en-US"/>
        </w:rPr>
      </w:pPr>
    </w:p>
    <w:p w:rsidR="009A424B" w:rsidRPr="00911A1F" w:rsidRDefault="009A424B" w:rsidP="009A424B">
      <w:pPr>
        <w:ind w:left="0" w:firstLine="0"/>
        <w:rPr>
          <w:lang w:eastAsia="en-US"/>
        </w:rPr>
      </w:pPr>
    </w:p>
    <w:p w:rsidR="009A424B" w:rsidRPr="002E5292" w:rsidRDefault="009A424B" w:rsidP="009A424B">
      <w:pPr>
        <w:ind w:left="142" w:firstLine="0"/>
        <w:jc w:val="center"/>
      </w:pPr>
    </w:p>
    <w:p w:rsidR="009A424B" w:rsidRPr="002E5292" w:rsidRDefault="009A424B" w:rsidP="009A424B">
      <w:pPr>
        <w:tabs>
          <w:tab w:val="center" w:pos="3828"/>
          <w:tab w:val="center" w:pos="7088"/>
        </w:tabs>
        <w:ind w:left="142" w:firstLine="0"/>
      </w:pPr>
      <w:r w:rsidRPr="002E5292">
        <w:tab/>
        <w:t>V</w:t>
      </w:r>
      <w:r>
        <w:t>örös Tibor</w:t>
      </w:r>
      <w:r w:rsidRPr="002E5292">
        <w:tab/>
      </w:r>
      <w:r>
        <w:t>Horváth Mária</w:t>
      </w:r>
    </w:p>
    <w:p w:rsidR="009A424B" w:rsidRPr="002E5292" w:rsidRDefault="009A424B" w:rsidP="009A424B">
      <w:pPr>
        <w:tabs>
          <w:tab w:val="center" w:pos="3828"/>
          <w:tab w:val="center" w:pos="6946"/>
        </w:tabs>
        <w:ind w:left="142" w:firstLine="0"/>
      </w:pPr>
      <w:r w:rsidRPr="002E5292">
        <w:tab/>
      </w:r>
      <w:proofErr w:type="gramStart"/>
      <w:r w:rsidRPr="002E5292">
        <w:t>polgármester</w:t>
      </w:r>
      <w:proofErr w:type="gramEnd"/>
      <w:r w:rsidRPr="002E5292">
        <w:tab/>
        <w:t>jegyző</w:t>
      </w:r>
    </w:p>
    <w:p w:rsidR="009A424B" w:rsidRPr="002E5292" w:rsidRDefault="009A424B" w:rsidP="009A424B">
      <w:pPr>
        <w:tabs>
          <w:tab w:val="center" w:pos="2268"/>
          <w:tab w:val="center" w:pos="6237"/>
        </w:tabs>
        <w:ind w:left="142" w:firstLine="0"/>
      </w:pPr>
    </w:p>
    <w:p w:rsidR="009A424B" w:rsidRDefault="009A424B" w:rsidP="009A424B">
      <w:pPr>
        <w:tabs>
          <w:tab w:val="center" w:pos="2268"/>
          <w:tab w:val="center" w:pos="6237"/>
        </w:tabs>
        <w:ind w:left="142" w:firstLine="0"/>
      </w:pPr>
    </w:p>
    <w:p w:rsidR="00391300" w:rsidRDefault="00391300" w:rsidP="009A424B">
      <w:pPr>
        <w:tabs>
          <w:tab w:val="center" w:pos="2268"/>
          <w:tab w:val="center" w:pos="6237"/>
        </w:tabs>
        <w:ind w:left="142" w:firstLine="0"/>
      </w:pPr>
    </w:p>
    <w:p w:rsidR="009A424B" w:rsidRPr="002E5292" w:rsidRDefault="009A424B" w:rsidP="009A424B">
      <w:pPr>
        <w:tabs>
          <w:tab w:val="center" w:pos="2268"/>
          <w:tab w:val="center" w:pos="6237"/>
        </w:tabs>
        <w:ind w:left="142" w:firstLine="0"/>
      </w:pPr>
      <w:r>
        <w:t>A rendelet kihirdetésének időpontja:</w:t>
      </w:r>
      <w:r w:rsidRPr="007316DD">
        <w:t xml:space="preserve"> </w:t>
      </w:r>
      <w:r w:rsidR="00391300">
        <w:t>2019</w:t>
      </w:r>
      <w:r w:rsidR="002F7D6F">
        <w:t>. január 24.</w:t>
      </w:r>
    </w:p>
    <w:p w:rsidR="009A424B" w:rsidRPr="002E5292" w:rsidRDefault="009A424B" w:rsidP="009A424B">
      <w:pPr>
        <w:tabs>
          <w:tab w:val="center" w:pos="2268"/>
          <w:tab w:val="center" w:pos="6237"/>
        </w:tabs>
        <w:ind w:left="142" w:firstLine="0"/>
      </w:pPr>
    </w:p>
    <w:p w:rsidR="009A424B" w:rsidRPr="002E5292" w:rsidRDefault="009A424B" w:rsidP="009A424B">
      <w:pPr>
        <w:tabs>
          <w:tab w:val="center" w:pos="2268"/>
          <w:tab w:val="center" w:pos="6237"/>
        </w:tabs>
        <w:ind w:left="142" w:firstLine="0"/>
      </w:pPr>
    </w:p>
    <w:p w:rsidR="009A424B" w:rsidRPr="002E5292" w:rsidRDefault="009A424B" w:rsidP="009A424B">
      <w:pPr>
        <w:tabs>
          <w:tab w:val="center" w:pos="2268"/>
          <w:tab w:val="center" w:pos="6237"/>
        </w:tabs>
        <w:ind w:left="142" w:firstLine="0"/>
      </w:pPr>
      <w:r w:rsidRPr="002E5292">
        <w:tab/>
      </w:r>
      <w:r w:rsidRPr="002E5292">
        <w:tab/>
      </w:r>
      <w:r w:rsidRPr="002E5292">
        <w:tab/>
      </w:r>
      <w:r w:rsidRPr="002E5292">
        <w:tab/>
      </w:r>
      <w:r w:rsidRPr="002E5292">
        <w:tab/>
      </w:r>
      <w:r w:rsidRPr="002E5292">
        <w:tab/>
      </w:r>
      <w:r w:rsidRPr="002E5292">
        <w:tab/>
      </w:r>
    </w:p>
    <w:p w:rsidR="009A424B" w:rsidRPr="002E5292" w:rsidRDefault="009A424B" w:rsidP="009A424B">
      <w:pPr>
        <w:tabs>
          <w:tab w:val="center" w:pos="2268"/>
          <w:tab w:val="center" w:pos="6946"/>
        </w:tabs>
        <w:ind w:left="142" w:firstLine="0"/>
      </w:pPr>
      <w:r w:rsidRPr="002E5292">
        <w:tab/>
      </w:r>
      <w:r w:rsidRPr="002E5292">
        <w:tab/>
      </w:r>
      <w:r>
        <w:t>Horváth Mária</w:t>
      </w:r>
    </w:p>
    <w:p w:rsidR="009A424B" w:rsidRPr="002E5292" w:rsidRDefault="009A424B" w:rsidP="009A424B">
      <w:pPr>
        <w:tabs>
          <w:tab w:val="center" w:pos="2268"/>
          <w:tab w:val="center" w:pos="6804"/>
        </w:tabs>
        <w:ind w:left="142" w:firstLine="0"/>
      </w:pPr>
      <w:r w:rsidRPr="002E5292">
        <w:tab/>
      </w:r>
      <w:r w:rsidRPr="002E5292">
        <w:tab/>
      </w:r>
      <w:proofErr w:type="gramStart"/>
      <w:r w:rsidRPr="002E5292">
        <w:t>jegyző</w:t>
      </w:r>
      <w:proofErr w:type="gramEnd"/>
    </w:p>
    <w:p w:rsidR="007827A5" w:rsidRDefault="009A424B" w:rsidP="009A424B">
      <w:pPr>
        <w:tabs>
          <w:tab w:val="left" w:pos="2700"/>
        </w:tabs>
      </w:pPr>
      <w:r w:rsidRPr="002E5292">
        <w:br w:type="page"/>
      </w:r>
    </w:p>
    <w:p w:rsidR="007827A5" w:rsidRDefault="007827A5" w:rsidP="009A424B">
      <w:pPr>
        <w:tabs>
          <w:tab w:val="left" w:pos="2700"/>
        </w:tabs>
      </w:pPr>
    </w:p>
    <w:p w:rsidR="009A424B" w:rsidRDefault="00D10E28" w:rsidP="009A424B">
      <w:pPr>
        <w:tabs>
          <w:tab w:val="left" w:pos="2700"/>
        </w:tabs>
      </w:pPr>
      <w:r>
        <w:rPr>
          <w:b/>
        </w:rPr>
        <w:t>1</w:t>
      </w:r>
      <w:r w:rsidR="009A424B">
        <w:rPr>
          <w:b/>
        </w:rPr>
        <w:t xml:space="preserve">. melléklet a </w:t>
      </w:r>
      <w:r w:rsidR="002F7D6F">
        <w:rPr>
          <w:b/>
          <w:bCs/>
        </w:rPr>
        <w:t>1</w:t>
      </w:r>
      <w:r w:rsidR="00391300">
        <w:rPr>
          <w:b/>
          <w:bCs/>
        </w:rPr>
        <w:t>/2019</w:t>
      </w:r>
      <w:r w:rsidR="009A424B">
        <w:rPr>
          <w:b/>
          <w:bCs/>
        </w:rPr>
        <w:t>. (</w:t>
      </w:r>
      <w:r w:rsidR="002F7D6F">
        <w:rPr>
          <w:b/>
          <w:bCs/>
        </w:rPr>
        <w:t>I.24.</w:t>
      </w:r>
      <w:r w:rsidR="009A424B">
        <w:rPr>
          <w:b/>
          <w:bCs/>
        </w:rPr>
        <w:t xml:space="preserve">) </w:t>
      </w:r>
      <w:r w:rsidR="009A424B">
        <w:rPr>
          <w:b/>
        </w:rPr>
        <w:t>önkormányzati rendelethez</w:t>
      </w:r>
    </w:p>
    <w:p w:rsidR="009A424B" w:rsidRDefault="009A424B" w:rsidP="009A424B">
      <w:pPr>
        <w:tabs>
          <w:tab w:val="left" w:pos="6300"/>
        </w:tabs>
        <w:jc w:val="both"/>
      </w:pPr>
    </w:p>
    <w:p w:rsidR="009A424B" w:rsidRDefault="009A424B" w:rsidP="009A42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Gyermek étkezés térítési díja</w:t>
      </w:r>
      <w:bookmarkStart w:id="0" w:name="_GoBack"/>
      <w:bookmarkEnd w:id="0"/>
    </w:p>
    <w:p w:rsidR="009A424B" w:rsidRDefault="009A424B" w:rsidP="009A424B">
      <w:pPr>
        <w:tabs>
          <w:tab w:val="left" w:pos="5580"/>
        </w:tabs>
        <w:jc w:val="center"/>
      </w:pPr>
      <w:r>
        <w:t>(Ft/adag)</w:t>
      </w:r>
    </w:p>
    <w:p w:rsidR="009A424B" w:rsidRDefault="009A424B" w:rsidP="009A424B">
      <w:pPr>
        <w:tabs>
          <w:tab w:val="left" w:pos="4080"/>
          <w:tab w:val="left" w:pos="5280"/>
          <w:tab w:val="left" w:pos="6360"/>
          <w:tab w:val="left" w:pos="7440"/>
          <w:tab w:val="left" w:pos="8520"/>
        </w:tabs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ab/>
      </w:r>
      <w:r>
        <w:tab/>
        <w:t>önk.</w:t>
      </w:r>
      <w:r>
        <w:tab/>
        <w:t>szülő</w:t>
      </w:r>
      <w:r>
        <w:tab/>
        <w:t>összes</w:t>
      </w:r>
      <w:r>
        <w:tab/>
        <w:t>norma</w:t>
      </w:r>
      <w:r>
        <w:tab/>
        <w:t>rezsi</w:t>
      </w:r>
    </w:p>
    <w:p w:rsidR="009A424B" w:rsidRDefault="009A424B" w:rsidP="009A424B">
      <w:pPr>
        <w:tabs>
          <w:tab w:val="left" w:pos="4320"/>
          <w:tab w:val="left" w:pos="5280"/>
          <w:tab w:val="left" w:pos="6360"/>
          <w:tab w:val="left" w:pos="7440"/>
          <w:tab w:val="left" w:pos="8280"/>
        </w:tabs>
      </w:pPr>
      <w:r>
        <w:t xml:space="preserve">  </w:t>
      </w:r>
      <w:r>
        <w:tab/>
      </w:r>
      <w:proofErr w:type="gramStart"/>
      <w:r>
        <w:t>hozzájár</w:t>
      </w:r>
      <w:proofErr w:type="gramEnd"/>
      <w:r>
        <w:t>.</w:t>
      </w:r>
      <w:r>
        <w:tab/>
        <w:t>befizetés</w:t>
      </w:r>
      <w:r>
        <w:tab/>
        <w:t>térítés</w:t>
      </w:r>
      <w:r>
        <w:tab/>
      </w:r>
      <w:proofErr w:type="spellStart"/>
      <w:r>
        <w:t>felh</w:t>
      </w:r>
      <w:proofErr w:type="spellEnd"/>
      <w:r>
        <w:t>.</w:t>
      </w:r>
      <w:r>
        <w:tab/>
      </w:r>
      <w:proofErr w:type="gramStart"/>
      <w:r>
        <w:t>költség</w:t>
      </w:r>
      <w:proofErr w:type="gramEnd"/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u w:val="single"/>
        </w:rPr>
      </w:pPr>
      <w:r>
        <w:rPr>
          <w:u w:val="single"/>
        </w:rPr>
        <w:t>1.) Ebéd és tízórai iskolás gyermek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proofErr w:type="gramStart"/>
      <w:r>
        <w:t>a</w:t>
      </w:r>
      <w:proofErr w:type="gramEnd"/>
      <w:r>
        <w:t>.) 1-2 gyermek</w:t>
      </w:r>
      <w:r>
        <w:tab/>
        <w:t>80</w:t>
      </w:r>
      <w:r>
        <w:tab/>
        <w:t>355</w:t>
      </w:r>
      <w:r>
        <w:tab/>
        <w:t>435</w:t>
      </w:r>
      <w:r>
        <w:tab/>
        <w:t>315</w:t>
      </w:r>
      <w:r>
        <w:tab/>
        <w:t>120</w:t>
      </w:r>
      <w:r>
        <w:tab/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>b.) a 2015. évi LXIII. tv. 151. § (5)</w:t>
      </w:r>
      <w:r>
        <w:tab/>
        <w:t xml:space="preserve">     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 xml:space="preserve">      b. </w:t>
      </w:r>
      <w:proofErr w:type="gramStart"/>
      <w:r>
        <w:t>pontjában</w:t>
      </w:r>
      <w:proofErr w:type="gramEnd"/>
      <w:r>
        <w:t xml:space="preserve"> megjelöltek</w:t>
      </w:r>
      <w:r>
        <w:tab/>
        <w:t>435</w:t>
      </w:r>
      <w:r>
        <w:tab/>
        <w:t>0</w:t>
      </w:r>
      <w:r>
        <w:tab/>
        <w:t>435</w:t>
      </w:r>
      <w:r>
        <w:tab/>
        <w:t>315</w:t>
      </w:r>
      <w:r>
        <w:tab/>
        <w:t>120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proofErr w:type="gramStart"/>
      <w:r>
        <w:t>c.</w:t>
      </w:r>
      <w:proofErr w:type="gramEnd"/>
      <w:r>
        <w:t>) a 2015. évi LXIII. tv. 151. §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 xml:space="preserve">    (5a</w:t>
      </w:r>
      <w:proofErr w:type="gramStart"/>
      <w:r>
        <w:t>)b</w:t>
      </w:r>
      <w:proofErr w:type="gramEnd"/>
      <w:r>
        <w:t>. és c. pontjában megjelöltek</w:t>
      </w:r>
      <w:r>
        <w:tab/>
        <w:t>218</w:t>
      </w:r>
      <w:r>
        <w:tab/>
        <w:t>217</w:t>
      </w:r>
      <w:r>
        <w:tab/>
        <w:t>435</w:t>
      </w:r>
      <w:r>
        <w:tab/>
        <w:t>315</w:t>
      </w:r>
      <w:r>
        <w:tab/>
        <w:t>120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u w:val="single"/>
        </w:rPr>
      </w:pPr>
      <w:r>
        <w:rPr>
          <w:u w:val="single"/>
        </w:rPr>
        <w:t>2.) Csak ebéd iskolás gyermek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proofErr w:type="gramStart"/>
      <w:r>
        <w:t>a</w:t>
      </w:r>
      <w:proofErr w:type="gramEnd"/>
      <w:r>
        <w:t>.) 1-2 gyermek</w:t>
      </w:r>
      <w:r>
        <w:tab/>
        <w:t>55</w:t>
      </w:r>
      <w:r>
        <w:tab/>
        <w:t>245</w:t>
      </w:r>
      <w:r>
        <w:tab/>
        <w:t>300</w:t>
      </w:r>
      <w:r>
        <w:tab/>
        <w:t>220</w:t>
      </w:r>
      <w:r>
        <w:tab/>
        <w:t>80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>b.) a 2015. évi LXIII. tv. 151. § (5)</w:t>
      </w:r>
      <w:r>
        <w:tab/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 xml:space="preserve">     b. </w:t>
      </w:r>
      <w:proofErr w:type="gramStart"/>
      <w:r>
        <w:t>pontjában</w:t>
      </w:r>
      <w:proofErr w:type="gramEnd"/>
      <w:r>
        <w:t xml:space="preserve"> megjelöltek</w:t>
      </w:r>
      <w:r>
        <w:tab/>
        <w:t>300</w:t>
      </w:r>
      <w:r>
        <w:tab/>
        <w:t>0</w:t>
      </w:r>
      <w:r>
        <w:tab/>
        <w:t>300</w:t>
      </w:r>
      <w:r>
        <w:tab/>
        <w:t>220</w:t>
      </w:r>
      <w:r>
        <w:tab/>
        <w:t>80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proofErr w:type="gramStart"/>
      <w:r>
        <w:t>c.</w:t>
      </w:r>
      <w:proofErr w:type="gramEnd"/>
      <w:r>
        <w:t>) a 2015. évi LXIII. tv. 151. §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 xml:space="preserve">    (5a</w:t>
      </w:r>
      <w:proofErr w:type="gramStart"/>
      <w:r>
        <w:t>)</w:t>
      </w:r>
      <w:proofErr w:type="spellStart"/>
      <w:r>
        <w:t>b</w:t>
      </w:r>
      <w:proofErr w:type="gramEnd"/>
      <w:r>
        <w:t>.,c</w:t>
      </w:r>
      <w:proofErr w:type="spellEnd"/>
      <w:r>
        <w:t xml:space="preserve">., pontjaiban 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 xml:space="preserve">    </w:t>
      </w:r>
      <w:proofErr w:type="gramStart"/>
      <w:r>
        <w:t>megjelöltek</w:t>
      </w:r>
      <w:proofErr w:type="gramEnd"/>
      <w:r>
        <w:tab/>
        <w:t>150</w:t>
      </w:r>
      <w:r>
        <w:tab/>
        <w:t>150</w:t>
      </w:r>
      <w:r>
        <w:tab/>
        <w:t>300</w:t>
      </w:r>
      <w:r>
        <w:tab/>
        <w:t>220</w:t>
      </w:r>
      <w:r>
        <w:tab/>
        <w:t>80</w:t>
      </w:r>
    </w:p>
    <w:p w:rsidR="009A424B" w:rsidRDefault="009A424B" w:rsidP="007827A5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ind w:left="0" w:firstLine="0"/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  <w:r>
        <w:rPr>
          <w:sz w:val="18"/>
          <w:szCs w:val="18"/>
        </w:rPr>
        <w:t xml:space="preserve">    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 xml:space="preserve">   </w:t>
      </w:r>
      <w:proofErr w:type="spellStart"/>
      <w:proofErr w:type="gramStart"/>
      <w:r>
        <w:t>c.a</w:t>
      </w:r>
      <w:proofErr w:type="spellEnd"/>
      <w:proofErr w:type="gramEnd"/>
      <w:r>
        <w:t>) a c.) pontban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 xml:space="preserve">     </w:t>
      </w:r>
      <w:proofErr w:type="gramStart"/>
      <w:r>
        <w:t>jelölteken</w:t>
      </w:r>
      <w:proofErr w:type="gramEnd"/>
      <w:r>
        <w:t xml:space="preserve"> belül diétás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 xml:space="preserve">     </w:t>
      </w:r>
      <w:proofErr w:type="gramStart"/>
      <w:r>
        <w:t>étkezésben</w:t>
      </w:r>
      <w:proofErr w:type="gramEnd"/>
      <w:r>
        <w:t xml:space="preserve"> részesülők</w:t>
      </w:r>
      <w:r>
        <w:tab/>
        <w:t>372</w:t>
      </w:r>
      <w:r>
        <w:tab/>
        <w:t>373</w:t>
      </w:r>
      <w:r>
        <w:tab/>
        <w:t>745</w:t>
      </w:r>
      <w:r>
        <w:tab/>
        <w:t>392</w:t>
      </w:r>
      <w:r>
        <w:tab/>
        <w:t>353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u w:val="single"/>
        </w:rPr>
      </w:pPr>
      <w:r>
        <w:rPr>
          <w:u w:val="single"/>
        </w:rPr>
        <w:t>3.) Tízórai, ebéd és uzsonna iskolás gyermek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proofErr w:type="gramStart"/>
      <w:r>
        <w:t>a</w:t>
      </w:r>
      <w:proofErr w:type="gramEnd"/>
      <w:r>
        <w:t>.) 1-2 gyermek</w:t>
      </w:r>
      <w:r>
        <w:tab/>
        <w:t>105</w:t>
      </w:r>
      <w:r>
        <w:tab/>
        <w:t>465</w:t>
      </w:r>
      <w:r>
        <w:tab/>
        <w:t>570</w:t>
      </w:r>
      <w:r>
        <w:tab/>
        <w:t>415</w:t>
      </w:r>
      <w:r>
        <w:tab/>
        <w:t>155</w:t>
      </w:r>
      <w:r>
        <w:tab/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>b.) a 2015. évi LXIII. tv. 151. § (5)</w:t>
      </w:r>
      <w:r>
        <w:tab/>
        <w:t xml:space="preserve">     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 xml:space="preserve">      b. </w:t>
      </w:r>
      <w:proofErr w:type="gramStart"/>
      <w:r>
        <w:t>pontjában</w:t>
      </w:r>
      <w:proofErr w:type="gramEnd"/>
      <w:r>
        <w:t xml:space="preserve"> megjelöltek</w:t>
      </w:r>
      <w:r>
        <w:tab/>
        <w:t>570</w:t>
      </w:r>
      <w:r>
        <w:tab/>
        <w:t>0</w:t>
      </w:r>
      <w:r>
        <w:tab/>
        <w:t>570</w:t>
      </w:r>
      <w:r>
        <w:tab/>
        <w:t>415</w:t>
      </w:r>
      <w:r>
        <w:tab/>
        <w:t>155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proofErr w:type="gramStart"/>
      <w:r>
        <w:t>c.</w:t>
      </w:r>
      <w:proofErr w:type="gramEnd"/>
      <w:r>
        <w:t>) a 2015. évi LXIII. tv. 151. §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 xml:space="preserve">    (5a</w:t>
      </w:r>
      <w:proofErr w:type="gramStart"/>
      <w:r>
        <w:t>)b</w:t>
      </w:r>
      <w:proofErr w:type="gramEnd"/>
      <w:r>
        <w:t>. és c. pontjában megjelöltek</w:t>
      </w:r>
      <w:r>
        <w:tab/>
        <w:t>285</w:t>
      </w:r>
      <w:r>
        <w:tab/>
        <w:t>285</w:t>
      </w:r>
      <w:r>
        <w:tab/>
        <w:t>570</w:t>
      </w:r>
      <w:r>
        <w:tab/>
        <w:t>415</w:t>
      </w:r>
      <w:r>
        <w:tab/>
        <w:t>155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sz w:val="18"/>
          <w:szCs w:val="18"/>
        </w:rPr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u w:val="single"/>
        </w:rPr>
      </w:pPr>
    </w:p>
    <w:p w:rsidR="007827A5" w:rsidRDefault="007827A5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u w:val="single"/>
        </w:rPr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u w:val="single"/>
        </w:rPr>
      </w:pPr>
      <w:r>
        <w:rPr>
          <w:u w:val="single"/>
        </w:rPr>
        <w:lastRenderedPageBreak/>
        <w:t>4.) Óvodás gyermek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proofErr w:type="gramStart"/>
      <w:r>
        <w:t>a</w:t>
      </w:r>
      <w:proofErr w:type="gramEnd"/>
      <w:r>
        <w:t>.) 2015. évi LXIII. tv. 151. § (5)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ind w:left="240"/>
      </w:pPr>
      <w:proofErr w:type="gramStart"/>
      <w:r>
        <w:t>a</w:t>
      </w:r>
      <w:proofErr w:type="gramEnd"/>
      <w:r>
        <w:t xml:space="preserve">. </w:t>
      </w:r>
      <w:proofErr w:type="gramStart"/>
      <w:r>
        <w:t>pontjában</w:t>
      </w:r>
      <w:proofErr w:type="gramEnd"/>
      <w:r>
        <w:t xml:space="preserve"> megjelöltek</w:t>
      </w:r>
      <w:r>
        <w:tab/>
        <w:t>620</w:t>
      </w:r>
      <w:r>
        <w:tab/>
        <w:t>0</w:t>
      </w:r>
      <w:r>
        <w:tab/>
        <w:t>620</w:t>
      </w:r>
      <w:r>
        <w:tab/>
        <w:t>290</w:t>
      </w:r>
      <w:r>
        <w:tab/>
        <w:t>330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ind w:left="240"/>
      </w:pPr>
      <w:proofErr w:type="spellStart"/>
      <w:proofErr w:type="gramStart"/>
      <w:r>
        <w:t>a.a</w:t>
      </w:r>
      <w:proofErr w:type="spellEnd"/>
      <w:proofErr w:type="gramEnd"/>
      <w:r>
        <w:t>) az a.) pontban</w:t>
      </w:r>
      <w:r>
        <w:tab/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 xml:space="preserve">       </w:t>
      </w:r>
      <w:proofErr w:type="gramStart"/>
      <w:r>
        <w:t>jelölteken</w:t>
      </w:r>
      <w:proofErr w:type="gramEnd"/>
      <w:r>
        <w:t xml:space="preserve"> belül diétás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 xml:space="preserve">       </w:t>
      </w:r>
      <w:proofErr w:type="gramStart"/>
      <w:r>
        <w:t>étkezésben</w:t>
      </w:r>
      <w:proofErr w:type="gramEnd"/>
      <w:r>
        <w:t xml:space="preserve"> részesülők</w:t>
      </w:r>
      <w:r>
        <w:tab/>
        <w:t>965</w:t>
      </w:r>
      <w:r>
        <w:tab/>
        <w:t>0</w:t>
      </w:r>
      <w:r>
        <w:tab/>
        <w:t>965</w:t>
      </w:r>
      <w:r>
        <w:tab/>
        <w:t>508</w:t>
      </w:r>
      <w:r>
        <w:tab/>
        <w:t>457</w:t>
      </w:r>
      <w:r>
        <w:tab/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>b.) akikre a fenti törvényi hivatkozás</w:t>
      </w:r>
      <w:r>
        <w:tab/>
        <w:t>275</w:t>
      </w:r>
      <w:r>
        <w:tab/>
        <w:t>345</w:t>
      </w:r>
      <w:r>
        <w:tab/>
        <w:t>620</w:t>
      </w:r>
      <w:r>
        <w:tab/>
        <w:t>290</w:t>
      </w:r>
      <w:r>
        <w:tab/>
        <w:t>330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 xml:space="preserve">     </w:t>
      </w:r>
      <w:proofErr w:type="gramStart"/>
      <w:r>
        <w:t>nem</w:t>
      </w:r>
      <w:proofErr w:type="gramEnd"/>
      <w:r>
        <w:t xml:space="preserve"> vonatkozik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78512A" w:rsidRDefault="0078512A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78512A" w:rsidRDefault="0078512A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u w:val="single"/>
        </w:rPr>
      </w:pPr>
      <w:r>
        <w:rPr>
          <w:u w:val="single"/>
        </w:rPr>
        <w:t>5.) Bölcsődei ellátásban részesülő gyermek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proofErr w:type="gramStart"/>
      <w:r>
        <w:t>a</w:t>
      </w:r>
      <w:proofErr w:type="gramEnd"/>
      <w:r>
        <w:t>.) 2015. évi LXIII. tv. 151. § (5)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ind w:left="240"/>
      </w:pPr>
      <w:proofErr w:type="gramStart"/>
      <w:r>
        <w:t>a</w:t>
      </w:r>
      <w:proofErr w:type="gramEnd"/>
      <w:r>
        <w:t xml:space="preserve">. </w:t>
      </w:r>
      <w:proofErr w:type="gramStart"/>
      <w:r>
        <w:t>pontjában</w:t>
      </w:r>
      <w:proofErr w:type="gramEnd"/>
      <w:r>
        <w:t xml:space="preserve"> megjelöltek</w:t>
      </w:r>
      <w:r>
        <w:tab/>
        <w:t>620</w:t>
      </w:r>
      <w:r>
        <w:tab/>
        <w:t>0</w:t>
      </w:r>
      <w:r>
        <w:tab/>
        <w:t>620</w:t>
      </w:r>
      <w:r>
        <w:tab/>
        <w:t>290</w:t>
      </w:r>
      <w:r>
        <w:tab/>
        <w:t>330</w:t>
      </w:r>
    </w:p>
    <w:p w:rsidR="00391300" w:rsidRDefault="00391300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ind w:left="240"/>
      </w:pPr>
    </w:p>
    <w:p w:rsidR="00391300" w:rsidRPr="00391300" w:rsidRDefault="00391300" w:rsidP="00391300">
      <w:pPr>
        <w:widowControl w:val="0"/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/>
        <w:ind w:left="0" w:firstLine="0"/>
        <w:rPr>
          <w:rFonts w:eastAsia="Lucida Sans Unicode" w:cs="Mangal"/>
          <w:kern w:val="1"/>
          <w:lang w:eastAsia="zh-CN" w:bidi="hi-IN"/>
        </w:rPr>
      </w:pPr>
      <w:r w:rsidRPr="00391300">
        <w:rPr>
          <w:rFonts w:eastAsia="Lucida Sans Unicode" w:cs="Mangal"/>
          <w:kern w:val="1"/>
          <w:lang w:eastAsia="zh-CN" w:bidi="hi-IN"/>
        </w:rPr>
        <w:t xml:space="preserve">    </w:t>
      </w:r>
      <w:proofErr w:type="spellStart"/>
      <w:proofErr w:type="gramStart"/>
      <w:r w:rsidRPr="00391300">
        <w:rPr>
          <w:rFonts w:eastAsia="Lucida Sans Unicode" w:cs="Mangal"/>
          <w:kern w:val="1"/>
          <w:lang w:eastAsia="zh-CN" w:bidi="hi-IN"/>
        </w:rPr>
        <w:t>a.a</w:t>
      </w:r>
      <w:proofErr w:type="spellEnd"/>
      <w:proofErr w:type="gramEnd"/>
      <w:r w:rsidRPr="00391300">
        <w:rPr>
          <w:rFonts w:eastAsia="Lucida Sans Unicode" w:cs="Mangal"/>
          <w:kern w:val="1"/>
          <w:lang w:eastAsia="zh-CN" w:bidi="hi-IN"/>
        </w:rPr>
        <w:t>) az a.) pontban jelölteken belül</w:t>
      </w:r>
      <w:r w:rsidRPr="00391300">
        <w:rPr>
          <w:rFonts w:eastAsia="Lucida Sans Unicode" w:cs="Mangal"/>
          <w:kern w:val="1"/>
          <w:lang w:eastAsia="zh-CN" w:bidi="hi-IN"/>
        </w:rPr>
        <w:tab/>
        <w:t>729</w:t>
      </w:r>
      <w:r w:rsidRPr="00391300">
        <w:rPr>
          <w:rFonts w:eastAsia="Lucida Sans Unicode" w:cs="Mangal"/>
          <w:kern w:val="1"/>
          <w:lang w:eastAsia="zh-CN" w:bidi="hi-IN"/>
        </w:rPr>
        <w:tab/>
        <w:t>0</w:t>
      </w:r>
      <w:r w:rsidRPr="00391300">
        <w:rPr>
          <w:rFonts w:eastAsia="Lucida Sans Unicode" w:cs="Mangal"/>
          <w:kern w:val="1"/>
          <w:lang w:eastAsia="zh-CN" w:bidi="hi-IN"/>
        </w:rPr>
        <w:tab/>
        <w:t>729</w:t>
      </w:r>
      <w:r w:rsidRPr="00391300">
        <w:rPr>
          <w:rFonts w:eastAsia="Lucida Sans Unicode" w:cs="Mangal"/>
          <w:kern w:val="1"/>
          <w:lang w:eastAsia="zh-CN" w:bidi="hi-IN"/>
        </w:rPr>
        <w:tab/>
        <w:t>508</w:t>
      </w:r>
      <w:r w:rsidRPr="00391300">
        <w:rPr>
          <w:rFonts w:eastAsia="Lucida Sans Unicode" w:cs="Mangal"/>
          <w:kern w:val="1"/>
          <w:lang w:eastAsia="zh-CN" w:bidi="hi-IN"/>
        </w:rPr>
        <w:tab/>
        <w:t>221</w:t>
      </w:r>
    </w:p>
    <w:p w:rsidR="00391300" w:rsidRPr="00391300" w:rsidRDefault="00391300" w:rsidP="00391300">
      <w:pPr>
        <w:widowControl w:val="0"/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/>
        <w:ind w:left="240" w:firstLine="0"/>
        <w:rPr>
          <w:rFonts w:eastAsia="Lucida Sans Unicode" w:cs="Mangal"/>
          <w:kern w:val="1"/>
          <w:lang w:eastAsia="zh-CN" w:bidi="hi-IN"/>
        </w:rPr>
      </w:pPr>
      <w:proofErr w:type="gramStart"/>
      <w:r w:rsidRPr="00391300">
        <w:rPr>
          <w:rFonts w:eastAsia="Lucida Sans Unicode" w:cs="Mangal"/>
          <w:kern w:val="1"/>
          <w:lang w:eastAsia="zh-CN" w:bidi="hi-IN"/>
        </w:rPr>
        <w:t>diétás</w:t>
      </w:r>
      <w:proofErr w:type="gramEnd"/>
      <w:r w:rsidRPr="00391300">
        <w:rPr>
          <w:rFonts w:eastAsia="Lucida Sans Unicode" w:cs="Mangal"/>
          <w:kern w:val="1"/>
          <w:lang w:eastAsia="zh-CN" w:bidi="hi-IN"/>
        </w:rPr>
        <w:t xml:space="preserve"> étkezésben részesülők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>b.) akikre a fenti törvényi hivatkozás</w:t>
      </w:r>
      <w:r>
        <w:tab/>
        <w:t>275</w:t>
      </w:r>
      <w:r>
        <w:tab/>
        <w:t>345</w:t>
      </w:r>
      <w:r>
        <w:tab/>
        <w:t>620</w:t>
      </w:r>
      <w:r>
        <w:tab/>
        <w:t>290</w:t>
      </w:r>
      <w:r>
        <w:tab/>
        <w:t>330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</w:pPr>
      <w:r>
        <w:t xml:space="preserve">     </w:t>
      </w:r>
      <w:proofErr w:type="gramStart"/>
      <w:r>
        <w:t>nem</w:t>
      </w:r>
      <w:proofErr w:type="gramEnd"/>
      <w:r>
        <w:t xml:space="preserve"> vonatkozik</w:t>
      </w:r>
    </w:p>
    <w:p w:rsidR="009A424B" w:rsidRDefault="009A424B" w:rsidP="009A424B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u w:val="single"/>
        </w:rPr>
      </w:pPr>
    </w:p>
    <w:p w:rsidR="004B7200" w:rsidRDefault="004B7200"/>
    <w:sectPr w:rsidR="004B72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1132C"/>
    <w:multiLevelType w:val="hybridMultilevel"/>
    <w:tmpl w:val="76A89744"/>
    <w:lvl w:ilvl="0" w:tplc="0D8ABB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24B"/>
    <w:rsid w:val="002F7D6F"/>
    <w:rsid w:val="00391300"/>
    <w:rsid w:val="004B7200"/>
    <w:rsid w:val="006D1CF0"/>
    <w:rsid w:val="007827A5"/>
    <w:rsid w:val="0078512A"/>
    <w:rsid w:val="009A424B"/>
    <w:rsid w:val="00D1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1DF1B"/>
  <w15:chartTrackingRefBased/>
  <w15:docId w15:val="{DBBD974C-642A-4C5C-A275-7A0DBBF0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A424B"/>
    <w:pPr>
      <w:spacing w:after="0" w:line="240" w:lineRule="auto"/>
      <w:ind w:left="57" w:hanging="57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350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7</cp:revision>
  <dcterms:created xsi:type="dcterms:W3CDTF">2018-07-11T05:51:00Z</dcterms:created>
  <dcterms:modified xsi:type="dcterms:W3CDTF">2019-01-23T13:41:00Z</dcterms:modified>
</cp:coreProperties>
</file>