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86" w:rsidRDefault="00C61686" w:rsidP="00C61686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ELŐZETES HATÁSVIZSGÁLAT</w:t>
      </w:r>
    </w:p>
    <w:p w:rsidR="00C61686" w:rsidRDefault="00C61686" w:rsidP="00C6168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 helyi népszavazás kezdeményezéséhez szükséges választópolgárok számáról szóló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rendelet megalkotására vonatkozó rendelet tervezethez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Az előzetes hatásvizsgálat eredménye az alábbiakban foglalható össze: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)  Társadalmi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, gazdasági,  költségvetési hatásvizsgálat</w:t>
      </w:r>
      <w:r>
        <w:rPr>
          <w:rFonts w:ascii="Times New Roman" w:hAnsi="Times New Roman" w:cs="Times New Roman"/>
          <w:sz w:val="24"/>
          <w:szCs w:val="24"/>
        </w:rPr>
        <w:t>: a rendeletnek közvetlenül nincs,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 rendeletalkotásra felhatalmazást adó törvénynek viszont van költségvetési kihatása,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amennyiben helyi népszavazásra kerül sor, ennek költségét az önkormányzatnak kell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viselnie.</w:t>
      </w:r>
    </w:p>
    <w:p w:rsidR="00C61686" w:rsidRDefault="00C61686" w:rsidP="00C6168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Környezeti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és egészségi következményeinek hatásvizsgálata:</w:t>
      </w:r>
      <w:r>
        <w:rPr>
          <w:rFonts w:ascii="Times New Roman" w:hAnsi="Times New Roman" w:cs="Times New Roman"/>
          <w:sz w:val="24"/>
          <w:szCs w:val="24"/>
        </w:rPr>
        <w:t xml:space="preserve"> környezeti és egészségi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következmények nincsenek.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)  Adminisztratív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terhek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befolyásoló  hatásainak  vizsgálata:</w:t>
      </w:r>
      <w:r>
        <w:rPr>
          <w:rFonts w:ascii="Times New Roman" w:hAnsi="Times New Roman" w:cs="Times New Roman"/>
          <w:sz w:val="24"/>
          <w:szCs w:val="24"/>
        </w:rPr>
        <w:t xml:space="preserve">  a  rendelet  alkalmazása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jelentős adminisztrációs terhet jelent.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Jogszabály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megalkotása  szükségességének,  a  jogalkotás  elmaradásának  várható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következményeinek vizsgálata:</w:t>
      </w:r>
      <w:r>
        <w:rPr>
          <w:rFonts w:ascii="Times New Roman" w:hAnsi="Times New Roman" w:cs="Times New Roman"/>
          <w:sz w:val="24"/>
          <w:szCs w:val="24"/>
        </w:rPr>
        <w:t xml:space="preserve"> a rendelet megalkotása törvényi kötelezettség, így a</w:t>
      </w:r>
    </w:p>
    <w:p w:rsidR="00C61686" w:rsidRDefault="00C61686" w:rsidP="00C61686">
      <w:pPr>
        <w:pStyle w:val="Standard"/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jogalkotás  elmaradásának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következménye  az  önkormányzat 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mulasztásos</w:t>
      </w:r>
      <w:proofErr w:type="spellEnd"/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törvénysértése.</w:t>
      </w:r>
    </w:p>
    <w:p w:rsidR="00C61686" w:rsidRDefault="00C61686" w:rsidP="00C6168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jogszabály  alkalmazásához  szükséges  személyi,  szervezeti,  tárgyi  és  pénzügyi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feltétel:</w:t>
      </w:r>
      <w:r>
        <w:rPr>
          <w:rFonts w:ascii="Times New Roman" w:hAnsi="Times New Roman" w:cs="Times New Roman"/>
          <w:sz w:val="24"/>
          <w:szCs w:val="24"/>
        </w:rPr>
        <w:t xml:space="preserve"> a rendelet alkalmazása jelentős forrásokat igényel.</w:t>
      </w:r>
    </w:p>
    <w:p w:rsidR="00C61686" w:rsidRDefault="00C61686" w:rsidP="00C6168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Monostorapáti, 2017.szeptember 1.</w:t>
      </w:r>
    </w:p>
    <w:p w:rsidR="00C61686" w:rsidRDefault="00C61686" w:rsidP="00C6168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Takács Lászlóné</w:t>
      </w:r>
    </w:p>
    <w:p w:rsidR="00C61686" w:rsidRDefault="00C61686" w:rsidP="00C61686">
      <w:pPr>
        <w:pStyle w:val="Standard"/>
        <w:spacing w:after="0" w:line="240" w:lineRule="auto"/>
        <w:ind w:left="5664" w:firstLine="708"/>
      </w:pPr>
      <w:r>
        <w:rPr>
          <w:rFonts w:ascii="Times New Roman" w:hAnsi="Times New Roman" w:cs="Times New Roman"/>
          <w:sz w:val="24"/>
          <w:szCs w:val="24"/>
        </w:rPr>
        <w:t>jegyző</w:t>
      </w:r>
    </w:p>
    <w:p w:rsidR="00C61686" w:rsidRDefault="00C61686" w:rsidP="00C61686">
      <w:pPr>
        <w:pStyle w:val="Standard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n d o k o l á s</w:t>
      </w:r>
    </w:p>
    <w:p w:rsidR="00C61686" w:rsidRDefault="00C61686" w:rsidP="00C6168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1.§. a rendelkezést tartalmazza</w:t>
      </w:r>
    </w:p>
    <w:p w:rsidR="00C61686" w:rsidRDefault="00C61686" w:rsidP="00C6168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2.§ a hatályba léptető rendelkezést tartalmazza</w:t>
      </w:r>
    </w:p>
    <w:p w:rsidR="00C61686" w:rsidRDefault="00C61686" w:rsidP="00C61686">
      <w:pPr>
        <w:pStyle w:val="Standard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61686" w:rsidRDefault="00C61686" w:rsidP="00C61686">
      <w:pPr>
        <w:pStyle w:val="Standard"/>
      </w:pPr>
    </w:p>
    <w:p w:rsidR="00092EAB" w:rsidRDefault="00092EAB">
      <w:bookmarkStart w:id="0" w:name="_GoBack"/>
      <w:bookmarkEnd w:id="0"/>
    </w:p>
    <w:sectPr w:rsidR="0009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86"/>
    <w:rsid w:val="00092EAB"/>
    <w:rsid w:val="00C6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25AE7-53DD-46D3-93D6-26F73871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C61686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2017-10-12T11:36:00Z</dcterms:created>
  <dcterms:modified xsi:type="dcterms:W3CDTF">2017-10-12T11:37:00Z</dcterms:modified>
</cp:coreProperties>
</file>