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D6B" w:rsidRDefault="00B26D6B" w:rsidP="00B26D6B">
      <w:pPr>
        <w:pStyle w:val="Cmsor7"/>
        <w:ind w:left="0" w:firstLine="0"/>
      </w:pPr>
      <w:r>
        <w:t>4. melléklet a 4/2010. (XII. 9.) önkormányzati rendelethez</w:t>
      </w:r>
    </w:p>
    <w:p w:rsidR="00B26D6B" w:rsidRDefault="00B26D6B" w:rsidP="00B26D6B">
      <w:pPr>
        <w:pStyle w:val="Szvegtrzs"/>
        <w:spacing w:before="360" w:after="360"/>
        <w:rPr>
          <w:b/>
          <w:szCs w:val="24"/>
        </w:rPr>
      </w:pPr>
      <w:r>
        <w:rPr>
          <w:b/>
          <w:szCs w:val="24"/>
        </w:rPr>
        <w:t>Önkormányzat bizottságai</w:t>
      </w:r>
    </w:p>
    <w:p w:rsidR="00B26D6B" w:rsidRDefault="00B26D6B" w:rsidP="00B26D6B">
      <w:pPr>
        <w:pStyle w:val="Szvegtrzs"/>
        <w:ind w:left="2268"/>
        <w:jc w:val="left"/>
        <w:rPr>
          <w:b/>
          <w:szCs w:val="24"/>
        </w:rPr>
      </w:pPr>
    </w:p>
    <w:p w:rsidR="00B26D6B" w:rsidRDefault="00B26D6B" w:rsidP="00B26D6B">
      <w:pPr>
        <w:pStyle w:val="Szvegtrzs"/>
        <w:jc w:val="lef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1.) </w:t>
      </w:r>
      <w:r>
        <w:rPr>
          <w:b/>
          <w:bCs/>
          <w:szCs w:val="24"/>
          <w:u w:val="single"/>
        </w:rPr>
        <w:t>Ügyrendi- Jogi- Igazgatási, Vagyonnyilatkozat-kezelő- és Ellenőrző Bizottság</w:t>
      </w:r>
      <w:r>
        <w:rPr>
          <w:b/>
          <w:szCs w:val="24"/>
          <w:u w:val="single"/>
        </w:rPr>
        <w:t>:</w:t>
      </w:r>
    </w:p>
    <w:p w:rsidR="00B26D6B" w:rsidRDefault="00B26D6B" w:rsidP="00B26D6B">
      <w:pPr>
        <w:pStyle w:val="Szvegtrzs"/>
        <w:tabs>
          <w:tab w:val="left" w:pos="1980"/>
        </w:tabs>
        <w:spacing w:before="120"/>
        <w:ind w:left="1080" w:hanging="3"/>
        <w:jc w:val="left"/>
        <w:rPr>
          <w:szCs w:val="24"/>
        </w:rPr>
      </w:pPr>
      <w:proofErr w:type="gramStart"/>
      <w:r>
        <w:rPr>
          <w:szCs w:val="24"/>
        </w:rPr>
        <w:t>elnöke</w:t>
      </w:r>
      <w:proofErr w:type="gramEnd"/>
      <w:r>
        <w:rPr>
          <w:szCs w:val="24"/>
        </w:rPr>
        <w:t xml:space="preserve">: </w:t>
      </w:r>
      <w:r>
        <w:rPr>
          <w:szCs w:val="24"/>
        </w:rPr>
        <w:tab/>
        <w:t>Fuchs Andrásné önkormányzati képviselő</w:t>
      </w:r>
    </w:p>
    <w:p w:rsidR="00B26D6B" w:rsidRDefault="00B26D6B" w:rsidP="00B26D6B">
      <w:pPr>
        <w:pStyle w:val="Szvegtrzs"/>
        <w:tabs>
          <w:tab w:val="left" w:pos="1980"/>
        </w:tabs>
        <w:ind w:left="1080"/>
        <w:jc w:val="left"/>
        <w:rPr>
          <w:szCs w:val="24"/>
        </w:rPr>
      </w:pPr>
      <w:proofErr w:type="gramStart"/>
      <w:r>
        <w:rPr>
          <w:szCs w:val="24"/>
        </w:rPr>
        <w:t>tagjai</w:t>
      </w:r>
      <w:proofErr w:type="gramEnd"/>
      <w:r>
        <w:rPr>
          <w:szCs w:val="24"/>
        </w:rPr>
        <w:t xml:space="preserve">: </w:t>
      </w:r>
      <w:r>
        <w:rPr>
          <w:szCs w:val="24"/>
        </w:rPr>
        <w:tab/>
        <w:t>Horváth Attila önkormányzati képviselő</w:t>
      </w:r>
    </w:p>
    <w:p w:rsidR="00B26D6B" w:rsidRDefault="00B26D6B" w:rsidP="00B26D6B">
      <w:pPr>
        <w:pStyle w:val="Szvegtrzs"/>
        <w:tabs>
          <w:tab w:val="left" w:pos="1980"/>
        </w:tabs>
        <w:jc w:val="left"/>
        <w:rPr>
          <w:szCs w:val="24"/>
        </w:rPr>
      </w:pPr>
      <w:r>
        <w:rPr>
          <w:szCs w:val="24"/>
        </w:rPr>
        <w:tab/>
      </w:r>
      <w:proofErr w:type="spellStart"/>
      <w:r>
        <w:rPr>
          <w:szCs w:val="24"/>
        </w:rPr>
        <w:t>Springmann</w:t>
      </w:r>
      <w:proofErr w:type="spellEnd"/>
      <w:r>
        <w:rPr>
          <w:szCs w:val="24"/>
        </w:rPr>
        <w:t xml:space="preserve"> Mihály önkormányzati képviselő</w:t>
      </w:r>
    </w:p>
    <w:p w:rsidR="00B26D6B" w:rsidRDefault="00B26D6B" w:rsidP="00B26D6B">
      <w:pPr>
        <w:pStyle w:val="Szvegtrzs"/>
        <w:ind w:left="1980" w:hanging="900"/>
        <w:jc w:val="left"/>
        <w:rPr>
          <w:szCs w:val="24"/>
        </w:rPr>
      </w:pPr>
    </w:p>
    <w:p w:rsidR="00B26D6B" w:rsidRDefault="00B26D6B" w:rsidP="00B26D6B">
      <w:pPr>
        <w:pStyle w:val="Szvegtrzs"/>
        <w:tabs>
          <w:tab w:val="left" w:pos="1980"/>
        </w:tabs>
        <w:jc w:val="left"/>
        <w:rPr>
          <w:b/>
          <w:szCs w:val="24"/>
        </w:rPr>
      </w:pPr>
      <w:r>
        <w:rPr>
          <w:b/>
          <w:szCs w:val="24"/>
        </w:rPr>
        <w:t xml:space="preserve">A bizottság feladata: 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spacing w:before="120"/>
        <w:ind w:left="1418" w:hanging="284"/>
        <w:jc w:val="both"/>
      </w:pPr>
      <w:r>
        <w:t>a polgármester illetményének megállapításával kapcsolatos előterjesztés elkészítése és előterjesztése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a polgármesteri illetménymódosítással kapcsolatos előterjesztés előkészítése és előterjesztése,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önkormányzati rendeletek véleményezése, különös figyelemmel a Szervezeti- és Működési Szabályzatra,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önkormányzati rendeletalkotás kezdeményezése,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 xml:space="preserve">Az önkormányzati rendeletek </w:t>
      </w:r>
      <w:proofErr w:type="spellStart"/>
      <w:r>
        <w:t>hatályosulásának</w:t>
      </w:r>
      <w:proofErr w:type="spellEnd"/>
      <w:r>
        <w:t>, illetve gyakorlati alkalmazása tapasztalatinak összegzése, ezek tolmácsolása a képviselő-testület és a körjegyző felé. Az önkormányzati rendeletekkel kapcsolatos lakossági egyetértés vagy elutasítás vizsgálata, a rendeletek hatásvizsgálata.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spacing w:before="120"/>
        <w:ind w:left="1418" w:hanging="284"/>
        <w:jc w:val="both"/>
      </w:pPr>
      <w:r>
        <w:t>gondoskodik arról, hogy a vagyonnyilatkozathoz szükséges dokumentumok a képviselők számára időben rendelkezésre álljanak,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a vagyonnyilat-tételi kötelezettségről szóló tájékoztató átadása az érintett személyeknek és az igénylő nyilatkozatok kiadása,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gondoskodik a vagyonnyilatkozatok kiadásáról,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nyilvántartást vezet a beérkezett vagyonnyilatkozatokról, igazolja azok átvételét,</w:t>
      </w:r>
    </w:p>
    <w:p w:rsidR="00B26D6B" w:rsidRDefault="00B26D6B" w:rsidP="00B26D6B">
      <w:pPr>
        <w:pStyle w:val="Szvegtrzs"/>
        <w:numPr>
          <w:ilvl w:val="0"/>
          <w:numId w:val="1"/>
        </w:numPr>
        <w:tabs>
          <w:tab w:val="clear" w:pos="720"/>
          <w:tab w:val="left" w:pos="1418"/>
        </w:tabs>
        <w:ind w:left="1418" w:hanging="284"/>
        <w:jc w:val="both"/>
      </w:pPr>
      <w:r>
        <w:t>gondoskodik a vagyonnyilatkozatok – a jogszabályi előírások szerinti – tárolásáról</w:t>
      </w:r>
    </w:p>
    <w:p w:rsidR="00690F80" w:rsidRDefault="00690F80"/>
    <w:sectPr w:rsidR="00690F80" w:rsidSect="00690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D6634"/>
    <w:multiLevelType w:val="hybridMultilevel"/>
    <w:tmpl w:val="5B32FB1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6D6B"/>
    <w:rsid w:val="00690F80"/>
    <w:rsid w:val="00B26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90F80"/>
  </w:style>
  <w:style w:type="paragraph" w:styleId="Cmsor7">
    <w:name w:val="heading 7"/>
    <w:basedOn w:val="Norml"/>
    <w:next w:val="Norml"/>
    <w:link w:val="Cmsor7Char"/>
    <w:qFormat/>
    <w:rsid w:val="00B26D6B"/>
    <w:pPr>
      <w:keepNext/>
      <w:pageBreakBefore/>
      <w:spacing w:after="0" w:line="240" w:lineRule="auto"/>
      <w:ind w:left="5664" w:firstLine="709"/>
      <w:outlineLvl w:val="6"/>
    </w:pPr>
    <w:rPr>
      <w:rFonts w:ascii="Times New Roman" w:eastAsia="Calibri" w:hAnsi="Times New Roman" w:cs="Times New Roman"/>
      <w:b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7Char">
    <w:name w:val="Címsor 7 Char"/>
    <w:basedOn w:val="Bekezdsalapbettpusa"/>
    <w:link w:val="Cmsor7"/>
    <w:rsid w:val="00B26D6B"/>
    <w:rPr>
      <w:rFonts w:ascii="Times New Roman" w:eastAsia="Calibri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B26D6B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B26D6B"/>
    <w:rPr>
      <w:rFonts w:ascii="Times New Roman" w:eastAsia="Calibri" w:hAnsi="Times New Roman" w:cs="Times New Roman"/>
      <w:sz w:val="24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2013-10-15T19:32:00Z</dcterms:created>
  <dcterms:modified xsi:type="dcterms:W3CDTF">2013-10-15T19:32:00Z</dcterms:modified>
</cp:coreProperties>
</file>