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5CE" w:rsidRPr="00063E11" w:rsidRDefault="00EF45CE" w:rsidP="00EF45CE">
      <w:pPr>
        <w:spacing w:line="360" w:lineRule="auto"/>
        <w:jc w:val="right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t>1.melléklet a 2</w:t>
      </w:r>
      <w:r w:rsidRPr="00063E11">
        <w:rPr>
          <w:rFonts w:ascii="Calibri" w:hAnsi="Calibri" w:cs="Calibri"/>
          <w:b/>
          <w:sz w:val="24"/>
        </w:rPr>
        <w:t>/2017. (II.</w:t>
      </w:r>
      <w:r>
        <w:rPr>
          <w:rFonts w:ascii="Calibri" w:hAnsi="Calibri" w:cs="Calibri"/>
          <w:b/>
          <w:sz w:val="24"/>
        </w:rPr>
        <w:t>14</w:t>
      </w:r>
      <w:r w:rsidRPr="00063E11">
        <w:rPr>
          <w:rFonts w:ascii="Calibri" w:hAnsi="Calibri" w:cs="Calibri"/>
          <w:b/>
          <w:sz w:val="24"/>
        </w:rPr>
        <w:t>.) önkormányzati rendelethez</w:t>
      </w:r>
    </w:p>
    <w:p w:rsidR="00EF45CE" w:rsidRPr="008D269A" w:rsidRDefault="00EF45CE" w:rsidP="00EF45CE">
      <w:pPr>
        <w:spacing w:line="360" w:lineRule="auto"/>
        <w:jc w:val="right"/>
        <w:rPr>
          <w:rFonts w:ascii="Calibri" w:hAnsi="Calibri" w:cs="Calibri"/>
          <w:sz w:val="24"/>
        </w:rPr>
      </w:pPr>
    </w:p>
    <w:p w:rsidR="00EF45CE" w:rsidRPr="008D269A" w:rsidRDefault="00EF45CE" w:rsidP="00EF45CE">
      <w:pPr>
        <w:spacing w:line="360" w:lineRule="auto"/>
        <w:jc w:val="center"/>
        <w:rPr>
          <w:rFonts w:ascii="Calibri" w:hAnsi="Calibri" w:cs="Calibri"/>
          <w:b/>
          <w:sz w:val="24"/>
        </w:rPr>
      </w:pPr>
      <w:r w:rsidRPr="008D269A">
        <w:rPr>
          <w:rFonts w:ascii="Calibri" w:hAnsi="Calibri" w:cs="Calibri"/>
          <w:b/>
          <w:sz w:val="24"/>
        </w:rPr>
        <w:t>A helyi közművelődés feladatai</w:t>
      </w:r>
    </w:p>
    <w:p w:rsidR="00EF45CE" w:rsidRPr="008D269A" w:rsidRDefault="00EF45CE" w:rsidP="00EF45CE">
      <w:pPr>
        <w:spacing w:line="360" w:lineRule="auto"/>
        <w:jc w:val="center"/>
        <w:rPr>
          <w:rFonts w:ascii="Calibri" w:hAnsi="Calibri" w:cs="Calibri"/>
          <w:b/>
          <w:sz w:val="24"/>
        </w:rPr>
      </w:pP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b/>
          <w:sz w:val="24"/>
        </w:rPr>
      </w:pPr>
      <w:r w:rsidRPr="008D269A">
        <w:rPr>
          <w:rFonts w:ascii="Calibri" w:hAnsi="Calibri" w:cs="Calibri"/>
          <w:b/>
          <w:sz w:val="24"/>
        </w:rPr>
        <w:t>1./ Iskolarendszeren kívüli, öntevékeny, önképző, szakképző tanfolyamok, életminőséget és életesélyt javító tanulási, felnőtt oktatási lehetőségek, népfőiskolák megteremtése: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b/>
          <w:sz w:val="24"/>
        </w:rPr>
      </w:pP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a/ A helyi lakosság élet és munkaképességének növelése érdekében a mentális kultúrát, önismeretet fejlesztő alkalmak, tanfolyamok, bemutatók szervezése, a Családsegítő Szolgálattal közösen.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b</w:t>
      </w:r>
      <w:r w:rsidRPr="008D269A">
        <w:rPr>
          <w:rFonts w:ascii="Calibri" w:hAnsi="Calibri" w:cs="Calibri"/>
          <w:sz w:val="24"/>
        </w:rPr>
        <w:t>/ A munkanélküliek számára átképzéshez, szakma szerzéséhez helyiség biztosítása, együttműködve a munkaügyi központtal.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c</w:t>
      </w:r>
      <w:r w:rsidRPr="008D269A">
        <w:rPr>
          <w:rFonts w:ascii="Calibri" w:hAnsi="Calibri" w:cs="Calibri"/>
          <w:sz w:val="24"/>
        </w:rPr>
        <w:t>/ Az iskolai képzést kiegészítő lehetőségek, képzések, tanfolyamok önköltséges formában történő szervezése az általános iskolával közösen.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b/>
          <w:sz w:val="24"/>
        </w:rPr>
      </w:pPr>
      <w:smartTag w:uri="urn:schemas-microsoft-com:office:smarttags" w:element="metricconverter">
        <w:smartTagPr>
          <w:attr w:name="ProductID" w:val="2. A"/>
        </w:smartTagPr>
        <w:r w:rsidRPr="008D269A">
          <w:rPr>
            <w:rFonts w:ascii="Calibri" w:hAnsi="Calibri" w:cs="Calibri"/>
            <w:b/>
            <w:sz w:val="24"/>
          </w:rPr>
          <w:t>2. A</w:t>
        </w:r>
      </w:smartTag>
      <w:r w:rsidRPr="008D269A">
        <w:rPr>
          <w:rFonts w:ascii="Calibri" w:hAnsi="Calibri" w:cs="Calibri"/>
          <w:b/>
          <w:sz w:val="24"/>
        </w:rPr>
        <w:t xml:space="preserve"> település környezeti, szellemi, művészeti értékeinek, hagyományainak feltárása, megismertetése, a helyi művelődési szokások gondozása, gazdagítása: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b/>
          <w:sz w:val="24"/>
        </w:rPr>
      </w:pP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a/ A nyilvános könyvtár ellátja a helyi információ cseréjével kapcsolatos feladatokat és törekszik a helyi információs hálózat kialakítására.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b/ A helytörténeti, település ismertető kiállítások, helyi ünnepek műsorok, bemutatók, találkozók, esetenként fesztiválok, vetélkedők szervezése.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c/ A kulturális élet eseményeiről dokumentumok gyűjtése, fényképek, videók készítése.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b/>
          <w:sz w:val="24"/>
        </w:rPr>
      </w:pPr>
      <w:r w:rsidRPr="008D269A">
        <w:rPr>
          <w:rFonts w:ascii="Calibri" w:hAnsi="Calibri" w:cs="Calibri"/>
          <w:b/>
          <w:sz w:val="24"/>
        </w:rPr>
        <w:t>3. Az egyetemes, a nemzeti, a nemzetiségi és más kisebbségi kultúra értékeinek megismertetése, ünnepek kultúrájának gondozása.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b/>
          <w:sz w:val="24"/>
        </w:rPr>
      </w:pP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a/ Az élet minőségének gazdagításához az ünnep együttes örömeihez rendezvényekkel való hozzájárulás biztosítása.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</w:p>
    <w:p w:rsidR="00EF45CE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b/ Színházi előadások, hangversenyek csoportos látogatásának megszervezése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c/ Találkozók rendezése az azokon való részvétel kezdeményezése, szervezése, ezek kínálata.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lastRenderedPageBreak/>
        <w:t>d/ Különböző korosztályok eltérő szórakozási és közösségi igényekhez kulturált lehetőségek biztosítása.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e/ A kulturális turizmus támogatása, a helyi kulturális turizmus lehetőségeinek felkutatása, támogatása.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b/>
          <w:sz w:val="24"/>
        </w:rPr>
      </w:pPr>
      <w:r w:rsidRPr="008D269A">
        <w:rPr>
          <w:rFonts w:ascii="Calibri" w:hAnsi="Calibri" w:cs="Calibri"/>
          <w:b/>
          <w:sz w:val="24"/>
        </w:rPr>
        <w:t>4. Az ismeretterjesztő, az amatőr alkotó, művelődő közösségek tevékenységének támogatása.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b/>
          <w:sz w:val="24"/>
        </w:rPr>
      </w:pP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a/ Amatőr művészeti körök, kézműves tevékenységek, csoportok szervezése.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b/ Népművészet hagyományos tevékenységeinek gyakorlásához csoportok szervezése, működtetése.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c/ Kiemelkedő tehetségű helyi alkotók közismertté tétele.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</w:p>
    <w:p w:rsidR="00EF45CE" w:rsidRDefault="00EF45CE" w:rsidP="00EF45CE">
      <w:pPr>
        <w:spacing w:line="360" w:lineRule="auto"/>
        <w:jc w:val="both"/>
        <w:rPr>
          <w:rFonts w:ascii="Calibri" w:hAnsi="Calibri" w:cs="Calibri"/>
          <w:b/>
          <w:sz w:val="24"/>
        </w:rPr>
      </w:pPr>
      <w:r w:rsidRPr="008D269A">
        <w:rPr>
          <w:rFonts w:ascii="Calibri" w:hAnsi="Calibri" w:cs="Calibri"/>
          <w:b/>
          <w:sz w:val="24"/>
        </w:rPr>
        <w:t>5./ A helyi társadalom kapcsolatrendszerének, közösségi életének, érdekérvényesítésnek segítése.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b/>
          <w:sz w:val="24"/>
        </w:rPr>
      </w:pP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a/ A település különböző életkorú érték és érdekrendszerű civil szervezeteinek igény szerinti segítése, művelődési szándékaik támogatása.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b/ Különböző rétegek és korosztályok ismerkedési, együttműködési alkalmainak, tevékenységeinek támogatása.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c/ Az ifjúság művelődési kezdeményezéseinek intézményi segítése.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d/ Helyi együttműködésekhez a közművelődési, közösségi szintér lehetőségeinek biztosítása.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b/>
          <w:sz w:val="24"/>
        </w:rPr>
      </w:pPr>
      <w:r w:rsidRPr="008D269A">
        <w:rPr>
          <w:rFonts w:ascii="Calibri" w:hAnsi="Calibri" w:cs="Calibri"/>
          <w:b/>
          <w:sz w:val="24"/>
        </w:rPr>
        <w:t>6./ A kultúrák közötti kapcsolatok kiépítésének és fenntartásának segítése.</w:t>
      </w:r>
    </w:p>
    <w:p w:rsidR="00EF45CE" w:rsidRPr="008D269A" w:rsidRDefault="00EF45CE" w:rsidP="00EF45CE">
      <w:pPr>
        <w:spacing w:line="360" w:lineRule="auto"/>
        <w:jc w:val="center"/>
        <w:rPr>
          <w:rFonts w:ascii="Calibri" w:hAnsi="Calibri" w:cs="Calibri"/>
          <w:sz w:val="24"/>
        </w:rPr>
      </w:pP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a/ Tájékoztatási, együttműködési, művelődési alkalmak kialakítása, rendszeressé tétele a helyi lakosság különböző tevékenységű közösségeivel, ezek képviselőivel.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b/ A közművelődés, a helyi művészeti élet mecénásainak felkutatása, toborzása, ezek tájékoztatása, velük való kapcsolattartás szervezése.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c/ Együttműködés a közművelődés megyei, országos szervezeteivel, kutatóbázisaival.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b/>
          <w:sz w:val="24"/>
        </w:rPr>
      </w:pP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b/>
          <w:sz w:val="24"/>
        </w:rPr>
      </w:pPr>
      <w:r w:rsidRPr="008D269A">
        <w:rPr>
          <w:rFonts w:ascii="Calibri" w:hAnsi="Calibri" w:cs="Calibri"/>
          <w:b/>
          <w:sz w:val="24"/>
        </w:rPr>
        <w:t>7./ A szabadidő kulturális célú eltöltéséhez a feltételek biztosítása.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a/ A közművelődési intézményekben a polgárok tájékozódásához, közösségi művelődéséhez az alkotó tevékenységek elősegítéséhez a célnak megfelelő esztétikus környezetet és infrastruktúrát, valamint az adott tevékenységet segítő szakembereket biztosít.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b/>
          <w:sz w:val="24"/>
        </w:rPr>
      </w:pPr>
      <w:r w:rsidRPr="008D269A">
        <w:rPr>
          <w:rFonts w:ascii="Calibri" w:hAnsi="Calibri" w:cs="Calibri"/>
          <w:b/>
          <w:sz w:val="24"/>
        </w:rPr>
        <w:t>8. Egyéb művelődési lehetőségek biztosítása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b/>
          <w:sz w:val="24"/>
        </w:rPr>
      </w:pP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a/ Az információk gyűjtése és közismertté tétele, a település oktatási, közgyűjteménye és egyéb intézményei és civil vállalkozói által kínált művelődési lehetőségekről.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b/ Tájékoztatás biztosítása a régió környezeti, kulturális nevezetességeiről.</w:t>
      </w:r>
    </w:p>
    <w:p w:rsidR="00EF45CE" w:rsidRPr="008D269A" w:rsidRDefault="00EF45CE" w:rsidP="00EF45CE">
      <w:pPr>
        <w:spacing w:line="360" w:lineRule="auto"/>
        <w:jc w:val="both"/>
        <w:rPr>
          <w:rFonts w:ascii="Calibri" w:hAnsi="Calibri" w:cs="Calibri"/>
          <w:sz w:val="24"/>
        </w:rPr>
      </w:pPr>
      <w:r w:rsidRPr="008D269A">
        <w:rPr>
          <w:rFonts w:ascii="Calibri" w:hAnsi="Calibri" w:cs="Calibri"/>
          <w:sz w:val="24"/>
        </w:rPr>
        <w:t>c/ Kapcsolattartás a szomszédos kulturális intézményekkel.</w:t>
      </w:r>
    </w:p>
    <w:p w:rsidR="00EF45CE" w:rsidRDefault="00EF45CE" w:rsidP="00EF45CE">
      <w:pPr>
        <w:spacing w:line="360" w:lineRule="auto"/>
        <w:jc w:val="both"/>
        <w:rPr>
          <w:b/>
          <w:sz w:val="24"/>
        </w:rPr>
      </w:pPr>
      <w:r>
        <w:rPr>
          <w:b/>
          <w:sz w:val="24"/>
        </w:rPr>
        <w:t xml:space="preserve"> </w:t>
      </w:r>
    </w:p>
    <w:p w:rsidR="00EF45CE" w:rsidRDefault="00EF45CE" w:rsidP="00EF45CE">
      <w:pPr>
        <w:spacing w:line="360" w:lineRule="auto"/>
        <w:jc w:val="both"/>
        <w:rPr>
          <w:b/>
          <w:sz w:val="24"/>
        </w:rPr>
      </w:pPr>
    </w:p>
    <w:p w:rsidR="00EF45CE" w:rsidRDefault="00EF45CE" w:rsidP="00EF45CE"/>
    <w:p w:rsidR="00346105" w:rsidRDefault="00346105"/>
    <w:sectPr w:rsidR="00346105" w:rsidSect="00346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G Mincho Light J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horndal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F45CE"/>
    <w:rsid w:val="00324741"/>
    <w:rsid w:val="00346105"/>
    <w:rsid w:val="00A37A8D"/>
    <w:rsid w:val="00EF4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HG Mincho Light J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F45C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A37A8D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CmChar">
    <w:name w:val="Cím Char"/>
    <w:basedOn w:val="Bekezdsalapbettpusa"/>
    <w:link w:val="Cm"/>
    <w:rsid w:val="00A37A8D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paragraph" w:styleId="Nincstrkz">
    <w:name w:val="No Spacing"/>
    <w:uiPriority w:val="1"/>
    <w:qFormat/>
    <w:rsid w:val="00A37A8D"/>
    <w:pPr>
      <w:spacing w:after="0" w:line="240" w:lineRule="auto"/>
    </w:pPr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A37A8D"/>
    <w:pPr>
      <w:widowControl w:val="0"/>
      <w:suppressAutoHyphens/>
      <w:overflowPunct/>
      <w:autoSpaceDE/>
      <w:autoSpaceDN/>
      <w:adjustRightInd/>
      <w:ind w:left="720"/>
      <w:contextualSpacing/>
      <w:textAlignment w:val="auto"/>
    </w:pPr>
    <w:rPr>
      <w:rFonts w:ascii="Thorndale" w:eastAsia="HG Mincho Light J" w:hAnsi="Thorndale"/>
      <w:color w:val="00000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483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1</cp:revision>
  <dcterms:created xsi:type="dcterms:W3CDTF">2017-02-21T15:42:00Z</dcterms:created>
  <dcterms:modified xsi:type="dcterms:W3CDTF">2017-02-21T15:43:00Z</dcterms:modified>
</cp:coreProperties>
</file>