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5F" w:rsidRPr="00B42D5F" w:rsidRDefault="00B42D5F" w:rsidP="00B42D5F">
      <w:pPr>
        <w:tabs>
          <w:tab w:val="left" w:pos="0"/>
        </w:tabs>
        <w:spacing w:after="0" w:line="240" w:lineRule="auto"/>
        <w:jc w:val="both"/>
        <w:rPr>
          <w:rFonts w:ascii="Garamond" w:eastAsia="Calibri" w:hAnsi="Garamond" w:cs="Times New Roman"/>
          <w:sz w:val="28"/>
          <w:szCs w:val="28"/>
        </w:rPr>
      </w:pPr>
      <w:r w:rsidRPr="00B42D5F">
        <w:rPr>
          <w:rFonts w:ascii="Garamond" w:eastAsia="Calibri" w:hAnsi="Garamond" w:cs="Times New Roman"/>
          <w:sz w:val="28"/>
          <w:szCs w:val="28"/>
        </w:rPr>
        <w:t>1. melléklet a személyes gondoskodást nyújtó ellátásokról, azok igénybevételének rendjéről, a fizetendő térítési díjak megállapításáról szóló 9/2014. (III. 27.)</w:t>
      </w:r>
      <w:r w:rsidRPr="00B42D5F">
        <w:rPr>
          <w:rFonts w:ascii="Garamond" w:eastAsia="Calibri" w:hAnsi="Garamond" w:cs="Times New Roman"/>
          <w:b/>
          <w:sz w:val="28"/>
          <w:szCs w:val="28"/>
        </w:rPr>
        <w:t xml:space="preserve"> </w:t>
      </w:r>
      <w:r w:rsidRPr="00B42D5F">
        <w:rPr>
          <w:rFonts w:ascii="Garamond" w:eastAsia="Calibri" w:hAnsi="Garamond" w:cs="Times New Roman"/>
          <w:sz w:val="28"/>
          <w:szCs w:val="28"/>
        </w:rPr>
        <w:t>önkormányzati rendelethez</w:t>
      </w:r>
      <w:r w:rsidRPr="00B42D5F">
        <w:rPr>
          <w:rFonts w:ascii="Garamond" w:eastAsia="Calibri" w:hAnsi="Garamond" w:cs="Times New Roman"/>
          <w:sz w:val="28"/>
          <w:szCs w:val="28"/>
          <w:vertAlign w:val="superscript"/>
        </w:rPr>
        <w:footnoteReference w:id="1"/>
      </w:r>
      <w:r w:rsidRPr="00B42D5F">
        <w:rPr>
          <w:rFonts w:ascii="Garamond" w:eastAsia="Calibri" w:hAnsi="Garamond" w:cs="Times New Roman"/>
          <w:sz w:val="28"/>
          <w:szCs w:val="28"/>
        </w:rPr>
        <w:t xml:space="preserve"> </w:t>
      </w:r>
      <w:r w:rsidRPr="00B42D5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"/>
      </w:r>
      <w:r w:rsidRPr="00B42D5F">
        <w:rPr>
          <w:rFonts w:ascii="Garamond" w:eastAsia="Calibri" w:hAnsi="Garamond" w:cs="Times New Roman"/>
          <w:sz w:val="28"/>
          <w:szCs w:val="28"/>
        </w:rPr>
        <w:t xml:space="preserve"> </w:t>
      </w:r>
      <w:r w:rsidRPr="00B42D5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  <w:r w:rsidRPr="00B42D5F">
        <w:rPr>
          <w:rFonts w:ascii="Garamond" w:eastAsia="Calibri" w:hAnsi="Garamond" w:cs="Times New Roman"/>
          <w:sz w:val="28"/>
          <w:szCs w:val="28"/>
        </w:rPr>
        <w:t xml:space="preserve"> </w:t>
      </w:r>
      <w:r w:rsidRPr="00B42D5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4"/>
      </w:r>
      <w:r w:rsidRPr="00B42D5F">
        <w:rPr>
          <w:rFonts w:ascii="Garamond" w:eastAsia="Calibri" w:hAnsi="Garamond" w:cs="Times New Roman"/>
          <w:sz w:val="28"/>
          <w:szCs w:val="28"/>
        </w:rPr>
        <w:t xml:space="preserve"> </w:t>
      </w:r>
      <w:r w:rsidRPr="00B42D5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"/>
      </w:r>
      <w:r w:rsidRPr="00B42D5F">
        <w:rPr>
          <w:rFonts w:ascii="Garamond" w:eastAsia="Calibri" w:hAnsi="Garamond" w:cs="Times New Roman"/>
          <w:sz w:val="28"/>
          <w:szCs w:val="28"/>
        </w:rPr>
        <w:t xml:space="preserve"> </w:t>
      </w:r>
      <w:r w:rsidRPr="00B42D5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"/>
      </w:r>
      <w:r w:rsidRPr="00B42D5F">
        <w:rPr>
          <w:rFonts w:ascii="Garamond" w:eastAsia="Calibri" w:hAnsi="Garamond" w:cs="Times New Roman"/>
          <w:sz w:val="28"/>
          <w:szCs w:val="28"/>
        </w:rPr>
        <w:t xml:space="preserve"> </w:t>
      </w:r>
      <w:r w:rsidRPr="00B42D5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"/>
      </w:r>
    </w:p>
    <w:p w:rsidR="00B42D5F" w:rsidRPr="00B42D5F" w:rsidRDefault="00B42D5F" w:rsidP="00B42D5F">
      <w:pPr>
        <w:spacing w:after="0" w:line="240" w:lineRule="auto"/>
        <w:jc w:val="both"/>
        <w:rPr>
          <w:rFonts w:ascii="Tahoma" w:eastAsia="Calibri" w:hAnsi="Tahoma" w:cs="Tahoma"/>
          <w:b/>
          <w:color w:val="000080"/>
          <w:sz w:val="24"/>
          <w:szCs w:val="24"/>
          <w:lang w:eastAsia="hu-HU"/>
        </w:rPr>
      </w:pPr>
    </w:p>
    <w:p w:rsidR="00B42D5F" w:rsidRPr="00B42D5F" w:rsidRDefault="00B42D5F" w:rsidP="00B42D5F">
      <w:pPr>
        <w:numPr>
          <w:ilvl w:val="1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>A Veszprém, Török Ignác utca 10. szám alatti székhelyről nyújtott</w:t>
      </w:r>
    </w:p>
    <w:p w:rsidR="00B42D5F" w:rsidRPr="00B42D5F" w:rsidRDefault="00B42D5F" w:rsidP="00B42D5F">
      <w:pPr>
        <w:spacing w:after="0" w:line="240" w:lineRule="auto"/>
        <w:ind w:left="-180" w:firstLine="720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  <w:proofErr w:type="gramStart"/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>szociális</w:t>
      </w:r>
      <w:proofErr w:type="gramEnd"/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 xml:space="preserve"> ellátások intézményi térítési díja</w:t>
      </w:r>
    </w:p>
    <w:p w:rsidR="00B42D5F" w:rsidRPr="00B42D5F" w:rsidRDefault="00B42D5F" w:rsidP="00B42D5F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3220"/>
        <w:gridCol w:w="2734"/>
        <w:gridCol w:w="2642"/>
      </w:tblGrid>
      <w:tr w:rsidR="00B42D5F" w:rsidRPr="00B42D5F" w:rsidTr="00731F4A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C</w:t>
            </w:r>
          </w:p>
        </w:tc>
      </w:tr>
      <w:tr w:rsidR="00B42D5F" w:rsidRPr="00B42D5F" w:rsidTr="00731F4A">
        <w:trPr>
          <w:cantSplit/>
          <w:trHeight w:val="87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Ellátás megnevezése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 xml:space="preserve">2019. évi szolgáltatási önköltség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Intézményi térítési díj</w:t>
            </w:r>
          </w:p>
        </w:tc>
      </w:tr>
      <w:tr w:rsidR="00B42D5F" w:rsidRPr="00B42D5F" w:rsidTr="00731F4A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Idősek otthona 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4 ágyas elhelyezés demens személyek részére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6587,50 Ft/ellátási 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3250 Ft/ellátási nap</w:t>
            </w:r>
          </w:p>
        </w:tc>
      </w:tr>
      <w:tr w:rsidR="00B42D5F" w:rsidRPr="00B42D5F" w:rsidTr="00731F4A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197625 Ft/ellátási hónap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97500 Ft/ellátási hónap</w:t>
            </w:r>
          </w:p>
        </w:tc>
      </w:tr>
      <w:tr w:rsidR="00B42D5F" w:rsidRPr="00B42D5F" w:rsidTr="00731F4A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Idősek otthona 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4 ágyas elhelyezés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6684,07 Ft/ellátási 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3250 Ft/ellátási nap</w:t>
            </w:r>
          </w:p>
        </w:tc>
      </w:tr>
      <w:tr w:rsidR="00B42D5F" w:rsidRPr="00B42D5F" w:rsidTr="00731F4A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200522 Ft/ellátási hónap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97500 Ft/ellátási hónap</w:t>
            </w:r>
          </w:p>
        </w:tc>
      </w:tr>
      <w:tr w:rsidR="00B42D5F" w:rsidRPr="00B42D5F" w:rsidTr="00731F4A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otthona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 ágyas elhelyezés demens személyek részére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6867,83 Ft/ellátási 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3550 Ft/ellátási nap </w:t>
            </w:r>
          </w:p>
        </w:tc>
      </w:tr>
      <w:tr w:rsidR="00B42D5F" w:rsidRPr="00B42D5F" w:rsidTr="00731F4A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206035 Ft/ellátási hónap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106500 Ft/ellátási hónap</w:t>
            </w:r>
          </w:p>
        </w:tc>
      </w:tr>
      <w:tr w:rsidR="00B42D5F" w:rsidRPr="00B42D5F" w:rsidTr="00731F4A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otthona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2 ágyas elhelyezés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7241,07 Ft/ellátási 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3550 Ft/ellátási nap </w:t>
            </w:r>
          </w:p>
        </w:tc>
      </w:tr>
      <w:tr w:rsidR="00B42D5F" w:rsidRPr="00B42D5F" w:rsidTr="00731F4A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217232 Ft/ellátási hónap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106500 Ft/ellátási hónap</w:t>
            </w:r>
          </w:p>
        </w:tc>
      </w:tr>
    </w:tbl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numPr>
          <w:ilvl w:val="1"/>
          <w:numId w:val="1"/>
        </w:num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 xml:space="preserve">A Veszprém, </w:t>
      </w:r>
      <w:proofErr w:type="spellStart"/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>Völgyikút</w:t>
      </w:r>
      <w:proofErr w:type="spellEnd"/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 xml:space="preserve"> utca 2. szám alatti telephelyről nyújtott szociális ellátások intézményi térítési díja</w:t>
      </w: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3261"/>
        <w:gridCol w:w="2707"/>
        <w:gridCol w:w="2597"/>
      </w:tblGrid>
      <w:tr w:rsidR="00B42D5F" w:rsidRPr="00B42D5F" w:rsidTr="00731F4A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C</w:t>
            </w:r>
          </w:p>
        </w:tc>
      </w:tr>
      <w:tr w:rsidR="00B42D5F" w:rsidRPr="00B42D5F" w:rsidTr="00731F4A">
        <w:trPr>
          <w:cantSplit/>
          <w:trHeight w:val="91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Ellátás megnevezése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2019. évi szolgáltatási önköltség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Intézményi térítési díj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otthona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emelt szintű elhelyezés demens személyek részére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6627,93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3450 Ft/ellátási nap</w:t>
            </w:r>
          </w:p>
        </w:tc>
      </w:tr>
      <w:tr w:rsidR="00B42D5F" w:rsidRPr="00B42D5F" w:rsidTr="00731F4A">
        <w:trPr>
          <w:trHeight w:val="43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198838 Ft/ellátási hónap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103500 Ft/ellátási hónap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otthona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emelt szintű elhelyezés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6435,87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3450 Ft/ellátási nap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193076 Ft/ellátási hónap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103500 Ft/ellátási hónap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Időskorúak gondozóháza demens személyek részére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6179,17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3300 Ft/ellátási nap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185375 Ft/ellátási hónap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99000 Ft/ellátási hónap</w:t>
            </w:r>
          </w:p>
        </w:tc>
      </w:tr>
      <w:tr w:rsidR="00B42D5F" w:rsidRPr="00B42D5F" w:rsidTr="00731F4A">
        <w:trPr>
          <w:trHeight w:val="55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Időskorúak gondozóháza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6108,30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3300 Ft/ellátási nap</w:t>
            </w:r>
          </w:p>
        </w:tc>
      </w:tr>
      <w:tr w:rsidR="00B42D5F" w:rsidRPr="00B42D5F" w:rsidTr="00731F4A">
        <w:trPr>
          <w:trHeight w:val="55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183249 Ft/ellátási hónap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99000 Ft/ellátási hónap</w:t>
            </w:r>
          </w:p>
        </w:tc>
      </w:tr>
      <w:tr w:rsidR="00B42D5F" w:rsidRPr="00B42D5F" w:rsidTr="00731F4A">
        <w:trPr>
          <w:trHeight w:val="82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nappali ellátása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(csak napközbeni tartózkodással)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1618,94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965 Ft/ellátási nap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nappali ellátása (napközbeni tartózkodással és ott étkezéssel)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3165,63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2270 Ft/ellátási nap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Demens személyek nappali ellátása (csak napközbeni tartózkodással)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2273,05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280 Ft/ellátási nap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Demens személyek nappali ellátása (napközbeni tartózkodással és ott étkezéssel)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3297,19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1305 Ft/ellátási nap</w:t>
            </w:r>
          </w:p>
        </w:tc>
      </w:tr>
      <w:tr w:rsidR="00B42D5F" w:rsidRPr="00B42D5F" w:rsidTr="00731F4A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Házi segítségnyújtás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2331,89 Ft/gondozási óra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730 Ft/gondozási óra</w:t>
            </w:r>
          </w:p>
        </w:tc>
      </w:tr>
      <w:tr w:rsidR="00B42D5F" w:rsidRPr="00B42D5F" w:rsidTr="00731F4A">
        <w:trPr>
          <w:trHeight w:val="45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Jelzőrendszeres házi segítségnyújtás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282,20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195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helyben fogyasztással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1. sz. Idősek Klubja)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1546,69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 1305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lastRenderedPageBreak/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(1. sz. Gondozási Központ étkezői)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1160,08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915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házhozszállítással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(1. sz. Gondozási Központ étkezői)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1332,08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1085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(Bánd)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1041,21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800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(Barnag)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766,40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525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(Eplény)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945,75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705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(Hidegkút)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763,42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520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(Márkó)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901,61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660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(Mencshely)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824,87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580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(Nagyvázsony)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825,56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585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(Nemesvámos)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836,53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595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házhozszállítással (Nemesvámos)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985,30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 745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(Pula)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827,30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585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(Szentgál)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783,53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540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 (Tótvázsony)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778,41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535 Ft/ellátási nap</w:t>
            </w:r>
          </w:p>
        </w:tc>
      </w:tr>
    </w:tbl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keepNext/>
        <w:keepLines/>
        <w:spacing w:before="200" w:after="0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hu-HU"/>
        </w:rPr>
      </w:pPr>
      <w:r w:rsidRPr="00B42D5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hu-HU"/>
        </w:rPr>
        <w:lastRenderedPageBreak/>
        <w:t xml:space="preserve">1.2.1. A Veszprém, </w:t>
      </w:r>
      <w:proofErr w:type="spellStart"/>
      <w:r w:rsidRPr="00B42D5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hu-HU"/>
        </w:rPr>
        <w:t>Völgyikút</w:t>
      </w:r>
      <w:proofErr w:type="spellEnd"/>
      <w:r w:rsidRPr="00B42D5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hu-HU"/>
        </w:rPr>
        <w:t xml:space="preserve"> u. 2. szám alatti telephely emelt szintű ellátást nyújtó férőhelyei</w:t>
      </w: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hu-HU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497"/>
        <w:gridCol w:w="2739"/>
        <w:gridCol w:w="2450"/>
      </w:tblGrid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C</w:t>
            </w:r>
          </w:p>
        </w:tc>
      </w:tr>
      <w:tr w:rsidR="00B42D5F" w:rsidRPr="00B42D5F" w:rsidTr="00731F4A">
        <w:trPr>
          <w:cantSplit/>
          <w:trHeight w:val="1134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Ellátás megnevezése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Férőhely meghatározása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Egyszeri hozzájárulás összege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otthona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32 m</w:t>
            </w: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-es garzon </w:t>
            </w:r>
          </w:p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erkély nélkül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2 000 </w:t>
            </w:r>
            <w:proofErr w:type="spellStart"/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000</w:t>
            </w:r>
            <w:proofErr w:type="spellEnd"/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 Ft/lakóegység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otthona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32 m</w:t>
            </w: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-es garzon erkéllyel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2 500 000 Ft/lakóegység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otthona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40 m</w:t>
            </w: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-es garzon erkéllyel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3 000 </w:t>
            </w:r>
            <w:proofErr w:type="spellStart"/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000</w:t>
            </w:r>
            <w:proofErr w:type="spellEnd"/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 Ft/lakóegység</w:t>
            </w:r>
          </w:p>
        </w:tc>
      </w:tr>
    </w:tbl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B42D5F">
        <w:rPr>
          <w:rFonts w:ascii="Tahoma" w:eastAsia="Times New Roman" w:hAnsi="Tahoma" w:cs="Tahoma"/>
          <w:b/>
          <w:color w:val="000000"/>
          <w:sz w:val="24"/>
          <w:szCs w:val="24"/>
        </w:rPr>
        <w:br w:type="page"/>
      </w:r>
    </w:p>
    <w:p w:rsidR="00B42D5F" w:rsidRPr="00B42D5F" w:rsidRDefault="00B42D5F" w:rsidP="00B42D5F">
      <w:pPr>
        <w:numPr>
          <w:ilvl w:val="1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lastRenderedPageBreak/>
        <w:t>A Veszprém, Hóvirág utca 14. szám alatti telephelyről nyújtott szociális ellátások intézményi térítési díja</w:t>
      </w:r>
    </w:p>
    <w:p w:rsidR="00B42D5F" w:rsidRPr="00B42D5F" w:rsidRDefault="00B42D5F" w:rsidP="00B42D5F">
      <w:pPr>
        <w:spacing w:after="0" w:line="240" w:lineRule="auto"/>
        <w:ind w:left="540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"/>
        <w:gridCol w:w="3544"/>
        <w:gridCol w:w="2723"/>
        <w:gridCol w:w="2438"/>
      </w:tblGrid>
      <w:tr w:rsidR="00B42D5F" w:rsidRPr="00B42D5F" w:rsidTr="00731F4A">
        <w:trPr>
          <w:trHeight w:val="370"/>
          <w:tblHeader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C</w:t>
            </w:r>
          </w:p>
        </w:tc>
      </w:tr>
      <w:tr w:rsidR="00B42D5F" w:rsidRPr="00B42D5F" w:rsidTr="00731F4A">
        <w:trPr>
          <w:cantSplit/>
          <w:trHeight w:val="895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Ellátás megnevezése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2019. évi szolgáltatási önköltség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Intézményi térítési díj</w:t>
            </w:r>
          </w:p>
        </w:tc>
      </w:tr>
      <w:tr w:rsidR="00B42D5F" w:rsidRPr="00B42D5F" w:rsidTr="00731F4A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Idősek nappali ellátása </w:t>
            </w:r>
          </w:p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(csak napközbeni tartózkodással)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1853,68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1200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Idősek nappali ellátása </w:t>
            </w:r>
          </w:p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(napközbeni tartózkodással és ott étkezéssel)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3524,60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2630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Házi segítségnyújtás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2683,07 Ft/gondozási óra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1020 Ft/gondozási óra</w:t>
            </w:r>
          </w:p>
        </w:tc>
      </w:tr>
      <w:tr w:rsidR="00B42D5F" w:rsidRPr="00B42D5F" w:rsidTr="00731F4A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helyben fogyasztással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(3. sz. Idősek Klubja étkezői)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1670,92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1430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(2. sz. Gondozási Központ étkezői)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1121,90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880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házhozszállítással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(2. sz. Gondozási Központ étkezői)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1292,90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1050 Ft/ellátási nap</w:t>
            </w:r>
          </w:p>
        </w:tc>
      </w:tr>
    </w:tbl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B42D5F" w:rsidRPr="00B42D5F" w:rsidRDefault="00B42D5F" w:rsidP="00B42D5F">
      <w:pPr>
        <w:numPr>
          <w:ilvl w:val="1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>Veszprém, Szent István utca 48. szám alatti telephelyről nyújtott szociális ellátások intézményi térítési díja</w:t>
      </w:r>
    </w:p>
    <w:p w:rsidR="00B42D5F" w:rsidRPr="00B42D5F" w:rsidRDefault="00B42D5F" w:rsidP="00B42D5F">
      <w:pPr>
        <w:spacing w:after="0" w:line="240" w:lineRule="auto"/>
        <w:ind w:left="-180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497"/>
        <w:gridCol w:w="2739"/>
        <w:gridCol w:w="2450"/>
      </w:tblGrid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C</w:t>
            </w:r>
          </w:p>
        </w:tc>
      </w:tr>
      <w:tr w:rsidR="00B42D5F" w:rsidRPr="00B42D5F" w:rsidTr="00731F4A">
        <w:trPr>
          <w:cantSplit/>
          <w:trHeight w:val="814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Ellátás megnevezése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2019. évi szolgáltatási önköltség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Intézményi térítési díj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Idősek nappali ellátása 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(csak napközbeni tartózkodással)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1805,06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1155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nappali ellátása (napközbeni tartózkodással és ott étkezéssel)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3277,20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2385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helyben fogyasztással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lastRenderedPageBreak/>
              <w:t>(2. sz. Idősek Klubja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lastRenderedPageBreak/>
              <w:t>1472,14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1230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lastRenderedPageBreak/>
              <w:t>5.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(2. sz. Gondozási Központ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1121,90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880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házhozszállítással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(2. sz. Gondozási Központ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1292,90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1050 Ft/ellátási nap</w:t>
            </w:r>
          </w:p>
        </w:tc>
      </w:tr>
    </w:tbl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p w:rsidR="00B42D5F" w:rsidRPr="00B42D5F" w:rsidRDefault="00B42D5F" w:rsidP="00B42D5F">
      <w:pPr>
        <w:numPr>
          <w:ilvl w:val="1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>Veszprém, Március 15. utca 1/</w:t>
      </w:r>
      <w:proofErr w:type="gramStart"/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>A</w:t>
      </w:r>
      <w:proofErr w:type="gramEnd"/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t>. szám alatti telephelyről nyújtott szociális ellátások intézményi térítési díja</w:t>
      </w:r>
    </w:p>
    <w:p w:rsidR="00B42D5F" w:rsidRPr="00B42D5F" w:rsidRDefault="00B42D5F" w:rsidP="00B42D5F">
      <w:pPr>
        <w:spacing w:after="0" w:line="240" w:lineRule="auto"/>
        <w:ind w:left="360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497"/>
        <w:gridCol w:w="2739"/>
        <w:gridCol w:w="2450"/>
      </w:tblGrid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C</w:t>
            </w:r>
          </w:p>
        </w:tc>
      </w:tr>
      <w:tr w:rsidR="00B42D5F" w:rsidRPr="00B42D5F" w:rsidTr="00731F4A">
        <w:trPr>
          <w:cantSplit/>
          <w:trHeight w:val="866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Ellátás megnevezése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2019. évi szolgáltatási önköltség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Intézményi térítési díj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Idősek nappali ellátása 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(csak napközbeni tartózkodással)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1737,04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1085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Idősek nappali ellátása (napközbeni tartózkodással és ott étkezéssel)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3319,36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2425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helyben fogyasztással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(4. sz. Idősek Klubja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1582,03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1340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elvitellel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(1. sz. Gondozási Központ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1160,08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915 Ft/ellátási nap</w:t>
            </w:r>
          </w:p>
        </w:tc>
      </w:tr>
      <w:tr w:rsidR="00B42D5F" w:rsidRPr="00B42D5F" w:rsidTr="00731F4A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házhozszállítással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(1. sz. Gondozási Központ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1332,08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1085 Ft/ellátási nap</w:t>
            </w:r>
          </w:p>
        </w:tc>
      </w:tr>
    </w:tbl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42D5F" w:rsidRPr="00B42D5F" w:rsidRDefault="00B42D5F" w:rsidP="00B42D5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B42D5F">
        <w:rPr>
          <w:rFonts w:ascii="Tahoma" w:eastAsia="Times New Roman" w:hAnsi="Tahoma" w:cs="Tahoma"/>
          <w:color w:val="000000"/>
          <w:sz w:val="24"/>
          <w:szCs w:val="24"/>
        </w:rPr>
        <w:br w:type="page"/>
      </w:r>
    </w:p>
    <w:p w:rsidR="00B42D5F" w:rsidRPr="00B42D5F" w:rsidRDefault="00B42D5F" w:rsidP="00B42D5F">
      <w:pPr>
        <w:numPr>
          <w:ilvl w:val="1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  <w:r w:rsidRPr="00B42D5F"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  <w:lastRenderedPageBreak/>
        <w:t>Herend, Kossuth u. 60. szám alatti telephelyről nyújtott szociális ellátások intézményi térítési díja</w:t>
      </w:r>
    </w:p>
    <w:p w:rsidR="00B42D5F" w:rsidRPr="00B42D5F" w:rsidRDefault="00B42D5F" w:rsidP="00B42D5F">
      <w:pPr>
        <w:spacing w:after="0" w:line="240" w:lineRule="auto"/>
        <w:ind w:left="360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481"/>
        <w:gridCol w:w="2727"/>
        <w:gridCol w:w="2441"/>
      </w:tblGrid>
      <w:tr w:rsidR="00B42D5F" w:rsidRPr="00B42D5F" w:rsidTr="00731F4A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C</w:t>
            </w:r>
          </w:p>
        </w:tc>
      </w:tr>
      <w:tr w:rsidR="00B42D5F" w:rsidRPr="00B42D5F" w:rsidTr="00731F4A">
        <w:trPr>
          <w:trHeight w:val="874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Ellátás megnevezése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2019. évi szolgáltatási önköltség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Intézményi térítési díj</w:t>
            </w:r>
          </w:p>
        </w:tc>
      </w:tr>
      <w:tr w:rsidR="00B42D5F" w:rsidRPr="00B42D5F" w:rsidTr="00731F4A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Idősek nappali ellátása </w:t>
            </w:r>
          </w:p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(csak napközbeni tartózkodással)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2257,48 Ft/ellátási nap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1605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</w:pPr>
          </w:p>
          <w:p w:rsidR="00B42D5F" w:rsidRPr="00B42D5F" w:rsidRDefault="00B42D5F" w:rsidP="00B42D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 xml:space="preserve">Házi segítségnyújtás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4178,50 Ft/gondozási óra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2585 Ft/gondozási óra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Étkezés elvitellel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1032,63 Ft/ellátási nap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790 Ft/ellátási nap</w:t>
            </w:r>
          </w:p>
        </w:tc>
      </w:tr>
      <w:tr w:rsidR="00B42D5F" w:rsidRPr="00B42D5F" w:rsidTr="00731F4A">
        <w:trPr>
          <w:trHeight w:val="39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Étkeztetés házhozszállítással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1164,10 Ft/ellátási nap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5F" w:rsidRPr="00B42D5F" w:rsidRDefault="00B42D5F" w:rsidP="00B42D5F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42D5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u-HU"/>
              </w:rPr>
              <w:t>920 Ft/ellátási nap</w:t>
            </w:r>
          </w:p>
        </w:tc>
      </w:tr>
    </w:tbl>
    <w:p w:rsidR="00B42D5F" w:rsidRPr="00B42D5F" w:rsidRDefault="00B42D5F" w:rsidP="00B42D5F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hu-HU"/>
        </w:rPr>
      </w:pPr>
    </w:p>
    <w:p w:rsidR="00B42D5F" w:rsidRPr="00B42D5F" w:rsidRDefault="00B42D5F" w:rsidP="00B42D5F">
      <w:pPr>
        <w:spacing w:after="0" w:line="240" w:lineRule="auto"/>
        <w:rPr>
          <w:rFonts w:ascii="Garamond" w:eastAsia="Calibri" w:hAnsi="Garamond" w:cs="Times New Roman"/>
          <w:color w:val="000080"/>
          <w:sz w:val="28"/>
          <w:szCs w:val="28"/>
          <w:lang w:eastAsia="hu-HU"/>
        </w:rPr>
      </w:pPr>
    </w:p>
    <w:p w:rsidR="00B42D5F" w:rsidRPr="00B42D5F" w:rsidRDefault="00B42D5F" w:rsidP="00B42D5F">
      <w:pPr>
        <w:rPr>
          <w:rFonts w:ascii="Garamond" w:eastAsia="Calibri" w:hAnsi="Garamond" w:cs="Times New Roman"/>
          <w:sz w:val="28"/>
          <w:szCs w:val="28"/>
        </w:rPr>
      </w:pPr>
    </w:p>
    <w:p w:rsidR="00DD6167" w:rsidRDefault="00DD6167">
      <w:bookmarkStart w:id="0" w:name="_GoBack"/>
      <w:bookmarkEnd w:id="0"/>
    </w:p>
    <w:sectPr w:rsidR="00DD6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7A" w:rsidRDefault="007C6A7A" w:rsidP="00B42D5F">
      <w:pPr>
        <w:spacing w:after="0" w:line="240" w:lineRule="auto"/>
      </w:pPr>
      <w:r>
        <w:separator/>
      </w:r>
    </w:p>
  </w:endnote>
  <w:endnote w:type="continuationSeparator" w:id="0">
    <w:p w:rsidR="007C6A7A" w:rsidRDefault="007C6A7A" w:rsidP="00B4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7A" w:rsidRDefault="007C6A7A" w:rsidP="00B42D5F">
      <w:pPr>
        <w:spacing w:after="0" w:line="240" w:lineRule="auto"/>
      </w:pPr>
      <w:r>
        <w:separator/>
      </w:r>
    </w:p>
  </w:footnote>
  <w:footnote w:type="continuationSeparator" w:id="0">
    <w:p w:rsidR="007C6A7A" w:rsidRDefault="007C6A7A" w:rsidP="00B42D5F">
      <w:pPr>
        <w:spacing w:after="0" w:line="240" w:lineRule="auto"/>
      </w:pPr>
      <w:r>
        <w:continuationSeparator/>
      </w:r>
    </w:p>
  </w:footnote>
  <w:footnote w:id="1">
    <w:p w:rsidR="00B42D5F" w:rsidRDefault="00B42D5F" w:rsidP="00B42D5F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A rendelet 1. mellékletét módosította a 15/2015. (III.26.) Ör. 6. §</w:t>
      </w:r>
      <w:proofErr w:type="spellStart"/>
      <w:r>
        <w:t>-a</w:t>
      </w:r>
      <w:proofErr w:type="spellEnd"/>
      <w:r>
        <w:t xml:space="preserve"> 2015. május 1-jei hatállyal.</w:t>
      </w:r>
    </w:p>
  </w:footnote>
  <w:footnote w:id="2">
    <w:p w:rsidR="00B42D5F" w:rsidRDefault="00B42D5F" w:rsidP="00B42D5F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Módosította a 33/2015. (X.29.) Ör. 1.§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2015. december 1. napjától.</w:t>
      </w:r>
    </w:p>
  </w:footnote>
  <w:footnote w:id="3">
    <w:p w:rsidR="00B42D5F" w:rsidRDefault="00B42D5F" w:rsidP="00B42D5F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Módosította az 5/2016. (II.25.) Ör. 1.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2016. április 1. napjától. </w:t>
      </w:r>
    </w:p>
  </w:footnote>
  <w:footnote w:id="4">
    <w:p w:rsidR="00B42D5F" w:rsidRDefault="00B42D5F" w:rsidP="00B42D5F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Módosította a 7/2017. (II.23.) </w:t>
      </w:r>
      <w:proofErr w:type="spellStart"/>
      <w:r>
        <w:t>ör</w:t>
      </w:r>
      <w:proofErr w:type="spellEnd"/>
      <w:r>
        <w:t>. 1.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2017. április 1. napjától. </w:t>
      </w:r>
    </w:p>
  </w:footnote>
  <w:footnote w:id="5">
    <w:p w:rsidR="00B42D5F" w:rsidRDefault="00B42D5F" w:rsidP="00B42D5F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Módosította a 7/2018.(II.22.) Ör. Hatályos 2018. április 1. napjától.</w:t>
      </w:r>
    </w:p>
  </w:footnote>
  <w:footnote w:id="6">
    <w:p w:rsidR="00B42D5F" w:rsidRDefault="00B42D5F" w:rsidP="00B42D5F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Módosította a 39/2018.(XI.22.</w:t>
      </w:r>
      <w:proofErr w:type="gramStart"/>
      <w:r>
        <w:t>)Ör</w:t>
      </w:r>
      <w:proofErr w:type="gramEnd"/>
      <w:r>
        <w:t>. 4.§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2019.január 1. napjától.</w:t>
      </w:r>
    </w:p>
  </w:footnote>
  <w:footnote w:id="7">
    <w:p w:rsidR="00B42D5F" w:rsidRDefault="00B42D5F" w:rsidP="00B42D5F">
      <w:pPr>
        <w:pStyle w:val="Lbjegyzetszveg"/>
      </w:pPr>
      <w:r>
        <w:rPr>
          <w:rStyle w:val="Lbjegyzet-hivatkozs"/>
        </w:rPr>
        <w:footnoteRef/>
      </w:r>
      <w:r>
        <w:t xml:space="preserve"> Módosította a 7/2019.(II.28.) Ör. 1.§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2019. április 1. napjától.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E7EFC"/>
    <w:multiLevelType w:val="multilevel"/>
    <w:tmpl w:val="1CA67ED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00"/>
        </w:tabs>
        <w:ind w:left="9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"/>
        </w:tabs>
        <w:ind w:left="9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252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5F"/>
    <w:rsid w:val="007C6A7A"/>
    <w:rsid w:val="00B42D5F"/>
    <w:rsid w:val="00DD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unhideWhenUsed/>
    <w:rsid w:val="00B42D5F"/>
    <w:rPr>
      <w:rFonts w:ascii="Calibri" w:eastAsia="Calibri" w:hAnsi="Calibri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42D5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semiHidden/>
    <w:unhideWhenUsed/>
    <w:rsid w:val="00B42D5F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unhideWhenUsed/>
    <w:rsid w:val="00B42D5F"/>
    <w:rPr>
      <w:rFonts w:ascii="Calibri" w:eastAsia="Calibri" w:hAnsi="Calibri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42D5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semiHidden/>
    <w:unhideWhenUsed/>
    <w:rsid w:val="00B42D5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890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2019-02-25T09:12:00Z</dcterms:created>
  <dcterms:modified xsi:type="dcterms:W3CDTF">2019-02-25T09:13:00Z</dcterms:modified>
</cp:coreProperties>
</file>