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33" w:rsidRPr="00691472" w:rsidRDefault="00EB0033" w:rsidP="00EB0033">
      <w:pPr>
        <w:pStyle w:val="Alaprtelmezettstlus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Hatásvizsgálati lap</w:t>
      </w:r>
    </w:p>
    <w:p w:rsidR="00EB0033" w:rsidRPr="00691472" w:rsidRDefault="00EB0033" w:rsidP="00EB0033">
      <w:pPr>
        <w:pStyle w:val="Alaprtelmezettstlus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b/>
          <w:bCs/>
          <w:sz w:val="24"/>
          <w:szCs w:val="24"/>
        </w:rPr>
        <w:t>Vigántpetend    község</w:t>
      </w:r>
      <w:proofErr w:type="gramEnd"/>
      <w:r w:rsidRPr="00691472">
        <w:rPr>
          <w:rFonts w:ascii="Times New Roman" w:hAnsi="Times New Roman" w:cs="Times New Roman"/>
          <w:b/>
          <w:bCs/>
          <w:sz w:val="24"/>
          <w:szCs w:val="24"/>
        </w:rPr>
        <w:t xml:space="preserve">  Önkormányzata 2014</w:t>
      </w:r>
      <w:r>
        <w:rPr>
          <w:rFonts w:ascii="Times New Roman" w:hAnsi="Times New Roman" w:cs="Times New Roman"/>
          <w:b/>
          <w:bCs/>
          <w:sz w:val="24"/>
          <w:szCs w:val="24"/>
        </w:rPr>
        <w:t>. évi költségvetéséről  szóló 2/2014.(II.15.</w:t>
      </w:r>
      <w:r w:rsidRPr="0069147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B0033" w:rsidRPr="00691472" w:rsidRDefault="00EB0033" w:rsidP="00EB0033">
      <w:pPr>
        <w:pStyle w:val="Alaprtelmezettstlus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rendelet  </w:t>
      </w:r>
      <w:r w:rsidRPr="00691472">
        <w:rPr>
          <w:rFonts w:ascii="Times New Roman" w:hAnsi="Times New Roman" w:cs="Times New Roman"/>
          <w:b/>
          <w:bCs/>
          <w:sz w:val="24"/>
          <w:szCs w:val="24"/>
        </w:rPr>
        <w:t>előzetes hatásvizsgálat eredményéről</w:t>
      </w:r>
    </w:p>
    <w:p w:rsidR="00EB0033" w:rsidRPr="00691472" w:rsidRDefault="00EB0033" w:rsidP="00EB0033">
      <w:pPr>
        <w:pStyle w:val="Alaprtelmezettstlus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I. Várható társadalmi hatások</w:t>
      </w:r>
    </w:p>
    <w:p w:rsidR="00EB0033" w:rsidRPr="00691472" w:rsidRDefault="00EB0033" w:rsidP="00EB0033">
      <w:pPr>
        <w:pStyle w:val="Alaprtelmezettstlus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A költségvetési rendelet alapján végrehajtott gazdálkodás az állampolgárok számára nyomon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 xml:space="preserve">követhető, átfogó képet ad az önkormányzat pénzügyi helyzetéről, a végrehajtandó feladatokról, </w:t>
      </w:r>
      <w:proofErr w:type="gramStart"/>
      <w:r w:rsidRPr="00691472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EB0033" w:rsidRPr="00691472" w:rsidRDefault="00EB0033" w:rsidP="00EB0033">
      <w:pPr>
        <w:pStyle w:val="Alaprtelmezettstlus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sz w:val="24"/>
          <w:szCs w:val="24"/>
        </w:rPr>
        <w:t>tervezett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fejlesztésekről, lehetőséget teremt az önkormányzati gazdálkodás ellenőrzésére. A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sz w:val="24"/>
          <w:szCs w:val="24"/>
        </w:rPr>
        <w:t>rendeletben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foglaltak végrehajtása hatással van a társadalomra.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II. Várható gazdasági, költségvetési hatások</w:t>
      </w:r>
    </w:p>
    <w:p w:rsidR="00EB0033" w:rsidRPr="00691472" w:rsidRDefault="00EB0033" w:rsidP="00EB0033">
      <w:pPr>
        <w:pStyle w:val="Alaprtelmezettstlus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rendelet </w:t>
      </w:r>
      <w:r w:rsidRPr="00691472">
        <w:rPr>
          <w:rFonts w:ascii="Times New Roman" w:hAnsi="Times New Roman" w:cs="Times New Roman"/>
          <w:sz w:val="24"/>
          <w:szCs w:val="24"/>
        </w:rPr>
        <w:t xml:space="preserve"> magában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foglalja Vigántpetend    község  Önkormányzata költségv</w:t>
      </w:r>
      <w:r>
        <w:rPr>
          <w:rFonts w:ascii="Times New Roman" w:hAnsi="Times New Roman" w:cs="Times New Roman"/>
          <w:sz w:val="24"/>
          <w:szCs w:val="24"/>
        </w:rPr>
        <w:t>etését. A 2014</w:t>
      </w:r>
      <w:r w:rsidRPr="00691472">
        <w:rPr>
          <w:rFonts w:ascii="Times New Roman" w:hAnsi="Times New Roman" w:cs="Times New Roman"/>
          <w:sz w:val="24"/>
          <w:szCs w:val="24"/>
        </w:rPr>
        <w:t>. évre vonatkozóan a költségvetésről szóló rendeletben jóváhagyott kiadási előirányzatok mértékéig vállalható kötelezettség. A költségvetés nemzetgazdasági hatása az, hogy az államháztartás része, a különböző jogcímeken a központi költségvetésből igényelhető támogatások révén.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III. Várható környezeti hatások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A rendeletben foglaltak végrehajtásának környezetre gyakorolt hatása nincs.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IV. Várható egészségi következmények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A rendeletben foglaltak végrehajtásának egészségügyi következménye nincs.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>V. Adminisztratív terheket befolyásoló hatások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A rendeletben foglaltak végrehajtása további adminisztratív terhet nem ró az önkormányzatra.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proofErr w:type="gramStart"/>
      <w:r w:rsidRPr="0069147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691472">
        <w:rPr>
          <w:rFonts w:ascii="Times New Roman" w:hAnsi="Times New Roman" w:cs="Times New Roman"/>
          <w:b/>
          <w:bCs/>
          <w:sz w:val="24"/>
          <w:szCs w:val="24"/>
        </w:rPr>
        <w:t xml:space="preserve"> rendelet megalkotásának szükségessége, a jogalkotás elmaradásának várható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b/>
          <w:bCs/>
          <w:sz w:val="24"/>
          <w:szCs w:val="24"/>
        </w:rPr>
        <w:t>következményei</w:t>
      </w:r>
      <w:proofErr w:type="gramEnd"/>
    </w:p>
    <w:p w:rsidR="00EB0033" w:rsidRPr="00691472" w:rsidRDefault="00EB0033" w:rsidP="00EB0033">
      <w:pPr>
        <w:pStyle w:val="Alaprtelmezettstlus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 xml:space="preserve">A költségvetési rendelet megalkotása </w:t>
      </w:r>
      <w:proofErr w:type="gramStart"/>
      <w:r w:rsidRPr="00691472">
        <w:rPr>
          <w:rFonts w:ascii="Times New Roman" w:hAnsi="Times New Roman" w:cs="Times New Roman"/>
          <w:sz w:val="24"/>
          <w:szCs w:val="24"/>
        </w:rPr>
        <w:t>kötelező  az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államháztartásról szóló 2011. évi CXCV. törvény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472">
        <w:rPr>
          <w:rFonts w:ascii="Times New Roman" w:hAnsi="Times New Roman" w:cs="Times New Roman"/>
          <w:sz w:val="24"/>
          <w:szCs w:val="24"/>
        </w:rPr>
        <w:t xml:space="preserve">előírásai alapján 23. § (1) Az Önkormányzat a költségvetését költségvetési rendeletben állapítja meg, amely elősegíti a jelenlegi pénzügyi helyzetről a valós kép kialakítását és a meghatározza az éves gazdálkodási lehetőségeket. 24. § (2) A </w:t>
      </w:r>
      <w:proofErr w:type="gramStart"/>
      <w:r w:rsidRPr="00691472">
        <w:rPr>
          <w:rFonts w:ascii="Times New Roman" w:hAnsi="Times New Roman" w:cs="Times New Roman"/>
          <w:sz w:val="24"/>
          <w:szCs w:val="24"/>
        </w:rPr>
        <w:t>jegyző  által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elkészített költségvetési rendelettervezetet a polgármester a központi költségvetésről  szóló törvény kihirdetését követő  negyvenötödik napig nyújtja be a képviselőtestületnek. Ennek elmaradása mulasztásban megnyilvánuló jogszabálysértést von maga után, mely esetben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Magyarország helyi önkormányzatairól szóló 2011. évi CLXXXIX. Törvény 132. § (1) bekezdés a</w:t>
      </w:r>
      <w:proofErr w:type="gramStart"/>
      <w:r w:rsidRPr="00691472">
        <w:rPr>
          <w:rFonts w:ascii="Times New Roman" w:hAnsi="Times New Roman" w:cs="Times New Roman"/>
          <w:sz w:val="24"/>
          <w:szCs w:val="24"/>
        </w:rPr>
        <w:t>)pontja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alapján a Kormányhivatal törvényességi felhívással élhet.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proofErr w:type="gramStart"/>
      <w:r w:rsidRPr="0069147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691472">
        <w:rPr>
          <w:rFonts w:ascii="Times New Roman" w:hAnsi="Times New Roman" w:cs="Times New Roman"/>
          <w:b/>
          <w:bCs/>
          <w:sz w:val="24"/>
          <w:szCs w:val="24"/>
        </w:rPr>
        <w:t xml:space="preserve"> rendelet alkalmazásához szükséges személyi, szervezeti, tárgyi és pénzügyi feltételek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691472">
        <w:rPr>
          <w:rFonts w:ascii="Times New Roman" w:hAnsi="Times New Roman" w:cs="Times New Roman"/>
          <w:sz w:val="24"/>
          <w:szCs w:val="24"/>
        </w:rPr>
        <w:t>A rendelet végrehajtásával kapcsolatban a személyi, szervezeti, tárgyi, pénzügyi feltételek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sz w:val="24"/>
          <w:szCs w:val="24"/>
        </w:rPr>
        <w:t>rendelkezésre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állnak.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91472">
        <w:rPr>
          <w:rFonts w:ascii="Times New Roman" w:hAnsi="Times New Roman" w:cs="Times New Roman"/>
          <w:sz w:val="24"/>
          <w:szCs w:val="24"/>
        </w:rPr>
        <w:t>Vigántpetend ,</w:t>
      </w:r>
      <w:proofErr w:type="gramEnd"/>
      <w:r w:rsidRPr="00691472">
        <w:rPr>
          <w:rFonts w:ascii="Times New Roman" w:hAnsi="Times New Roman" w:cs="Times New Roman"/>
          <w:sz w:val="24"/>
          <w:szCs w:val="24"/>
        </w:rPr>
        <w:t xml:space="preserve">  2014. január 28. </w:t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  <w:t xml:space="preserve">    Takács Lászlóné </w:t>
      </w:r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bookmarkStart w:id="0" w:name="__DdeLink__186_937489815"/>
      <w:bookmarkEnd w:id="0"/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</w:r>
      <w:r w:rsidRPr="0069147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 w:rsidRPr="00691472">
        <w:rPr>
          <w:rFonts w:ascii="Times New Roman" w:hAnsi="Times New Roman" w:cs="Times New Roman"/>
          <w:sz w:val="24"/>
          <w:szCs w:val="24"/>
        </w:rPr>
        <w:t>jegyző</w:t>
      </w:r>
      <w:proofErr w:type="gramEnd"/>
    </w:p>
    <w:p w:rsidR="00EB0033" w:rsidRPr="00691472" w:rsidRDefault="00EB0033" w:rsidP="00EB0033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3A78B1" w:rsidRDefault="003A78B1"/>
    <w:sectPr w:rsidR="003A78B1" w:rsidSect="00430E5A">
      <w:headerReference w:type="even" r:id="rId4"/>
      <w:head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14B" w:rsidRDefault="00EB0033" w:rsidP="0067785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C414B" w:rsidRDefault="00EB0033" w:rsidP="00430E5A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14B" w:rsidRDefault="00EB0033" w:rsidP="0067785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</w:t>
    </w:r>
    <w:r>
      <w:rPr>
        <w:rStyle w:val="Oldalszm"/>
      </w:rPr>
      <w:fldChar w:fldCharType="end"/>
    </w:r>
  </w:p>
  <w:p w:rsidR="001C414B" w:rsidRDefault="00EB0033" w:rsidP="00430E5A">
    <w:pPr>
      <w:pStyle w:val="lfej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0033"/>
    <w:rsid w:val="003A78B1"/>
    <w:rsid w:val="008E65FF"/>
    <w:rsid w:val="00E2080E"/>
    <w:rsid w:val="00EB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0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  <w:style w:type="paragraph" w:styleId="lfej">
    <w:name w:val="header"/>
    <w:basedOn w:val="Norml"/>
    <w:link w:val="lfejChar"/>
    <w:rsid w:val="00EB00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B003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0033"/>
  </w:style>
  <w:style w:type="paragraph" w:customStyle="1" w:styleId="Alaprtelmezettstlus">
    <w:name w:val="Alapértelmezett stílus"/>
    <w:rsid w:val="00EB0033"/>
    <w:pPr>
      <w:suppressAutoHyphens/>
    </w:pPr>
    <w:rPr>
      <w:rFonts w:ascii="Calibri" w:eastAsia="Lucida Sans Unicode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2172</Characters>
  <Application>Microsoft Office Word</Application>
  <DocSecurity>0</DocSecurity>
  <Lines>18</Lines>
  <Paragraphs>4</Paragraphs>
  <ScaleCrop>false</ScaleCrop>
  <Company>Önkormányzat Monostorapáti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2014-03-06T09:09:00Z</dcterms:created>
  <dcterms:modified xsi:type="dcterms:W3CDTF">2014-03-06T09:10:00Z</dcterms:modified>
</cp:coreProperties>
</file>