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94" w:rsidRPr="00463FDB" w:rsidRDefault="00763E48" w:rsidP="00BC558E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  <w:r w:rsidRPr="00463FDB">
        <w:rPr>
          <w:b/>
          <w:sz w:val="24"/>
          <w:szCs w:val="24"/>
        </w:rPr>
        <w:t>K</w:t>
      </w:r>
      <w:r w:rsidR="00534EAF" w:rsidRPr="00463FDB">
        <w:rPr>
          <w:b/>
          <w:sz w:val="24"/>
          <w:szCs w:val="24"/>
        </w:rPr>
        <w:t>adarkút Város</w:t>
      </w:r>
      <w:r w:rsidR="00BD749E" w:rsidRPr="00463FDB">
        <w:rPr>
          <w:b/>
          <w:sz w:val="24"/>
          <w:szCs w:val="24"/>
        </w:rPr>
        <w:t xml:space="preserve"> Önkormányzata </w:t>
      </w:r>
      <w:r w:rsidR="00696C82">
        <w:rPr>
          <w:b/>
          <w:sz w:val="24"/>
          <w:szCs w:val="24"/>
        </w:rPr>
        <w:t>Polgármesterének</w:t>
      </w:r>
    </w:p>
    <w:p w:rsidR="00BD749E" w:rsidRPr="00463FDB" w:rsidRDefault="00BD749E" w:rsidP="00BC558E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p w:rsidR="00BD749E" w:rsidRPr="00463FDB" w:rsidRDefault="00696C82" w:rsidP="00BC558E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43498">
        <w:rPr>
          <w:b/>
          <w:sz w:val="24"/>
          <w:szCs w:val="24"/>
        </w:rPr>
        <w:t>/2020</w:t>
      </w:r>
      <w:r w:rsidR="00BD749E" w:rsidRPr="00463FDB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XI</w:t>
      </w:r>
      <w:r w:rsidR="00524DDA">
        <w:rPr>
          <w:b/>
          <w:sz w:val="24"/>
          <w:szCs w:val="24"/>
        </w:rPr>
        <w:t>.16.</w:t>
      </w:r>
      <w:r w:rsidR="00BD749E" w:rsidRPr="00463FDB">
        <w:rPr>
          <w:b/>
          <w:sz w:val="24"/>
          <w:szCs w:val="24"/>
        </w:rPr>
        <w:t>) önkormányzati rendelete</w:t>
      </w:r>
    </w:p>
    <w:p w:rsidR="000C1040" w:rsidRPr="00463FDB" w:rsidRDefault="000C1040" w:rsidP="00BC558E">
      <w:pPr>
        <w:spacing w:before="0" w:beforeAutospacing="0" w:after="0" w:afterAutospacing="0" w:line="240" w:lineRule="auto"/>
        <w:jc w:val="center"/>
        <w:rPr>
          <w:sz w:val="24"/>
          <w:szCs w:val="24"/>
        </w:rPr>
      </w:pPr>
    </w:p>
    <w:p w:rsidR="00696C82" w:rsidRPr="00696C82" w:rsidRDefault="00696C82" w:rsidP="00BC558E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 w:rsidRPr="00696C82">
        <w:rPr>
          <w:rFonts w:ascii="Calibri" w:hAnsi="Calibri" w:cs="Calibri"/>
          <w:b/>
          <w:bCs/>
        </w:rPr>
        <w:t>a</w:t>
      </w:r>
      <w:proofErr w:type="gramEnd"/>
      <w:r w:rsidRPr="00696C82">
        <w:rPr>
          <w:rFonts w:ascii="Calibri" w:hAnsi="Calibri" w:cs="Calibri"/>
          <w:b/>
          <w:bCs/>
        </w:rPr>
        <w:t xml:space="preserve"> Kadarkúti Közös Önkormányzati Hivatalnál </w:t>
      </w:r>
      <w:r w:rsidR="00136942">
        <w:rPr>
          <w:rFonts w:ascii="Calibri" w:hAnsi="Calibri" w:cs="Calibri"/>
          <w:b/>
          <w:bCs/>
        </w:rPr>
        <w:t xml:space="preserve">foglalkoztatott köztisztviselőket megillető szociális, jóléti, egészségügyi és egyéb juttatásokról, valamint szociális és kegyeleti támogatásokról szóló 14/2016.(XII.9.) önkormányzati rendelet módosításáról, valamint a </w:t>
      </w:r>
      <w:r w:rsidRPr="00696C82">
        <w:rPr>
          <w:rFonts w:ascii="Calibri" w:hAnsi="Calibri" w:cs="Calibri"/>
          <w:b/>
          <w:bCs/>
        </w:rPr>
        <w:t>Kadarkúti Közös Önkormányzati Hivatalnál foglalkoztatott köztisztviselők vonatkozásában magasabb összegű illetményalap megállapításáról</w:t>
      </w:r>
    </w:p>
    <w:p w:rsidR="00BD749E" w:rsidRDefault="00BD749E" w:rsidP="00BC558E">
      <w:pPr>
        <w:spacing w:before="0" w:beforeAutospacing="0" w:after="0" w:afterAutospacing="0" w:line="240" w:lineRule="auto"/>
        <w:jc w:val="center"/>
        <w:rPr>
          <w:rFonts w:cs="Calibri"/>
          <w:sz w:val="24"/>
          <w:szCs w:val="24"/>
        </w:rPr>
      </w:pPr>
    </w:p>
    <w:p w:rsidR="00F66290" w:rsidRPr="00696C82" w:rsidRDefault="00F66290" w:rsidP="00BC558E">
      <w:pPr>
        <w:spacing w:before="0" w:beforeAutospacing="0" w:after="0" w:afterAutospacing="0" w:line="240" w:lineRule="auto"/>
        <w:jc w:val="center"/>
        <w:rPr>
          <w:rFonts w:cs="Calibri"/>
          <w:sz w:val="24"/>
          <w:szCs w:val="24"/>
        </w:rPr>
      </w:pPr>
    </w:p>
    <w:p w:rsidR="00136942" w:rsidRPr="00136942" w:rsidRDefault="00696C82" w:rsidP="00BC558E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>K</w:t>
      </w:r>
      <w:r w:rsidR="00534EAF" w:rsidRPr="00463FDB">
        <w:rPr>
          <w:sz w:val="24"/>
          <w:szCs w:val="24"/>
        </w:rPr>
        <w:t>adarkút Város</w:t>
      </w:r>
      <w:r w:rsidR="00627A67" w:rsidRPr="00463FDB">
        <w:rPr>
          <w:sz w:val="24"/>
          <w:szCs w:val="24"/>
        </w:rPr>
        <w:t xml:space="preserve"> Önkormányzata </w:t>
      </w:r>
      <w:r w:rsidR="00136942">
        <w:rPr>
          <w:sz w:val="24"/>
          <w:szCs w:val="24"/>
        </w:rPr>
        <w:t>Polgármestere a veszélyhelyzet kihirdetéséről szóló 478/2020.(XI.3.) Korm. rendelet 1. §</w:t>
      </w:r>
      <w:proofErr w:type="spellStart"/>
      <w:r w:rsidR="00136942">
        <w:rPr>
          <w:sz w:val="24"/>
          <w:szCs w:val="24"/>
        </w:rPr>
        <w:t>-ában</w:t>
      </w:r>
      <w:proofErr w:type="spellEnd"/>
      <w:r w:rsidR="00136942">
        <w:rPr>
          <w:sz w:val="24"/>
          <w:szCs w:val="24"/>
        </w:rPr>
        <w:t xml:space="preserve"> kihirdetett veszélyhelyzetre figyelemmel, a katasztrófavédelemről és a hozzá kapcsolódó egyes törvények módosításáról szóló 2011. évi CXXVIII. törvény 46. §. (4) bekezdése alapján, az Ala</w:t>
      </w:r>
      <w:r w:rsidR="00136942" w:rsidRPr="00136942">
        <w:rPr>
          <w:rFonts w:cs="Calibri"/>
          <w:sz w:val="24"/>
          <w:szCs w:val="24"/>
        </w:rPr>
        <w:t xml:space="preserve">ptörvény 32. cikk (2) bekezdésében meghatározott jogalkotói hatáskörében eljárva, a közszolgálati tisztviselőkről szóló 2011. évi CXCIX. törvény 234. § (3)-(4) bekezdésében, valamint Magyarország 2021. évi központi költségvetéséről szóló 2020. évi XC. törvény 61. § (6) bekezdésében kapott felhatalmazás alapján a </w:t>
      </w:r>
      <w:r w:rsidR="00136942" w:rsidRPr="00136942">
        <w:rPr>
          <w:rFonts w:cs="Calibri"/>
          <w:bCs/>
          <w:sz w:val="24"/>
          <w:szCs w:val="24"/>
        </w:rPr>
        <w:t>Kadarkúti Közös Önkormányzati Hivatalnál foglalkoztatott köztisztviselőket megillető szociális, jóléti, egészségügyi és egyéb juttatásokról, valamint szociális és kegyeleti támogatásokról szóló 14/2016.(XII.9.) önkormányzati rendelet módosításá</w:t>
      </w:r>
      <w:r w:rsidR="00BC558E">
        <w:rPr>
          <w:rFonts w:cs="Calibri"/>
          <w:bCs/>
          <w:sz w:val="24"/>
          <w:szCs w:val="24"/>
        </w:rPr>
        <w:t>ról</w:t>
      </w:r>
      <w:r w:rsidR="00136942" w:rsidRPr="00136942">
        <w:rPr>
          <w:rFonts w:cs="Calibri"/>
          <w:sz w:val="24"/>
          <w:szCs w:val="24"/>
        </w:rPr>
        <w:t xml:space="preserve">, valamint </w:t>
      </w:r>
      <w:r w:rsidR="00136942">
        <w:rPr>
          <w:rFonts w:cs="Calibri"/>
          <w:sz w:val="24"/>
          <w:szCs w:val="24"/>
        </w:rPr>
        <w:t xml:space="preserve">a </w:t>
      </w:r>
      <w:r w:rsidR="00136942" w:rsidRPr="00136942">
        <w:rPr>
          <w:rFonts w:cs="Calibri"/>
          <w:sz w:val="24"/>
          <w:szCs w:val="24"/>
        </w:rPr>
        <w:t>Kadarkúti Közös Önkormányzati Hivatalnál (továbbiakban: képviselő-testület hivatala) foglalkoztatott köztisztviselők vonatkozásában magasabb összegű illetményalap megállapításával kapcsolatban a következőket rendeli el:</w:t>
      </w:r>
    </w:p>
    <w:p w:rsidR="00136942" w:rsidRPr="00136942" w:rsidRDefault="00136942" w:rsidP="00BC558E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:rsidR="00BC558E" w:rsidRDefault="00BC558E" w:rsidP="00BC558E">
      <w:pPr>
        <w:pStyle w:val="Szvegtrzs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C558E">
        <w:rPr>
          <w:rFonts w:ascii="Calibri" w:hAnsi="Calibri" w:cs="Calibri"/>
          <w:b/>
          <w:bCs/>
        </w:rPr>
        <w:t>§</w:t>
      </w:r>
    </w:p>
    <w:p w:rsidR="00BC558E" w:rsidRPr="00BC558E" w:rsidRDefault="00BC558E" w:rsidP="00BC558E">
      <w:pPr>
        <w:pStyle w:val="Szvegtrzs"/>
        <w:spacing w:after="0" w:line="240" w:lineRule="auto"/>
        <w:ind w:left="720"/>
        <w:rPr>
          <w:rFonts w:ascii="Calibri" w:hAnsi="Calibri" w:cs="Calibri"/>
          <w:b/>
          <w:bCs/>
        </w:rPr>
      </w:pPr>
    </w:p>
    <w:p w:rsidR="00BC558E" w:rsidRPr="00BC558E" w:rsidRDefault="00BC558E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  <w:r w:rsidRPr="00BC558E">
        <w:rPr>
          <w:rFonts w:ascii="Calibri" w:hAnsi="Calibri" w:cs="Calibri"/>
        </w:rPr>
        <w:t>A Kadarkúti Közös Önkormányzati Hivatalnál foglalkoztatott köztisztviselőket megillető szociális, jóléti, egészségügyi és egyéb juttatásokról, valamint szociális és kegyeleti támogatásokról szóló 14/2016.(XII.9.) önkormányzati rendelet 8. §</w:t>
      </w:r>
      <w:proofErr w:type="spellStart"/>
      <w:r w:rsidRPr="00BC558E">
        <w:rPr>
          <w:rFonts w:ascii="Calibri" w:hAnsi="Calibri" w:cs="Calibri"/>
        </w:rPr>
        <w:t>-</w:t>
      </w:r>
      <w:proofErr w:type="gramStart"/>
      <w:r w:rsidRPr="00BC558E">
        <w:rPr>
          <w:rFonts w:ascii="Calibri" w:hAnsi="Calibri" w:cs="Calibri"/>
        </w:rPr>
        <w:t>a</w:t>
      </w:r>
      <w:proofErr w:type="spellEnd"/>
      <w:proofErr w:type="gramEnd"/>
      <w:r w:rsidRPr="00BC558E">
        <w:rPr>
          <w:rFonts w:ascii="Calibri" w:hAnsi="Calibri" w:cs="Calibri"/>
        </w:rPr>
        <w:t xml:space="preserve"> az alábbiak szerint módosul: </w:t>
      </w:r>
    </w:p>
    <w:p w:rsidR="00BC558E" w:rsidRDefault="00BC558E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  <w:r w:rsidRPr="00BC558E">
        <w:rPr>
          <w:rFonts w:ascii="Calibri" w:hAnsi="Calibri" w:cs="Calibri"/>
        </w:rPr>
        <w:t>A Hivatal köztisztviselői 2021. évben, egységesen, alapilletményük 10 %-ának megfelelő mértékű illetménykiegészítésre jogosultak.</w:t>
      </w:r>
    </w:p>
    <w:p w:rsidR="00BC558E" w:rsidRPr="00BC558E" w:rsidRDefault="00BC558E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BC558E" w:rsidRDefault="00BC558E" w:rsidP="00BC558E">
      <w:pPr>
        <w:pStyle w:val="Szvegtrzs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C558E">
        <w:rPr>
          <w:rFonts w:ascii="Calibri" w:hAnsi="Calibri" w:cs="Calibri"/>
          <w:b/>
          <w:bCs/>
        </w:rPr>
        <w:t>§</w:t>
      </w:r>
    </w:p>
    <w:p w:rsidR="00BC558E" w:rsidRPr="00BC558E" w:rsidRDefault="00BC558E" w:rsidP="00BC558E">
      <w:pPr>
        <w:pStyle w:val="Szvegtrzs"/>
        <w:spacing w:after="0" w:line="240" w:lineRule="auto"/>
        <w:ind w:left="720"/>
        <w:rPr>
          <w:rFonts w:ascii="Calibri" w:hAnsi="Calibri" w:cs="Calibri"/>
          <w:b/>
          <w:bCs/>
        </w:rPr>
      </w:pPr>
    </w:p>
    <w:p w:rsidR="00BC558E" w:rsidRDefault="00BC558E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  <w:r w:rsidRPr="00BC558E">
        <w:rPr>
          <w:rFonts w:ascii="Calibri" w:hAnsi="Calibri" w:cs="Calibri"/>
        </w:rPr>
        <w:t>A képviselő-testület hivatalánál foglalkoztatott köztisztviselők vonatkozásában az illetményalap 2021. évben 43.000,</w:t>
      </w:r>
      <w:proofErr w:type="spellStart"/>
      <w:r w:rsidRPr="00BC558E">
        <w:rPr>
          <w:rFonts w:ascii="Calibri" w:hAnsi="Calibri" w:cs="Calibri"/>
        </w:rPr>
        <w:t>-Ft</w:t>
      </w:r>
      <w:proofErr w:type="spellEnd"/>
      <w:r w:rsidRPr="00BC558E">
        <w:rPr>
          <w:rFonts w:ascii="Calibri" w:hAnsi="Calibri" w:cs="Calibri"/>
        </w:rPr>
        <w:t>.</w:t>
      </w:r>
    </w:p>
    <w:p w:rsidR="00BC558E" w:rsidRDefault="00BC558E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BC558E" w:rsidRDefault="00BC558E" w:rsidP="00BC558E">
      <w:pPr>
        <w:pStyle w:val="Szvegtrzs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BC558E">
        <w:rPr>
          <w:rFonts w:ascii="Calibri" w:hAnsi="Calibri" w:cs="Calibri"/>
          <w:b/>
          <w:bCs/>
        </w:rPr>
        <w:lastRenderedPageBreak/>
        <w:t>§</w:t>
      </w:r>
    </w:p>
    <w:p w:rsidR="00F66290" w:rsidRDefault="00F66290" w:rsidP="00F66290">
      <w:pPr>
        <w:pStyle w:val="Szvegtrzs"/>
        <w:spacing w:after="0" w:line="240" w:lineRule="auto"/>
        <w:ind w:left="720"/>
        <w:rPr>
          <w:rFonts w:ascii="Calibri" w:hAnsi="Calibri" w:cs="Calibri"/>
          <w:b/>
          <w:bCs/>
        </w:rPr>
      </w:pPr>
    </w:p>
    <w:p w:rsidR="00BC558E" w:rsidRDefault="00BC558E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  <w:r w:rsidRPr="00BC558E">
        <w:rPr>
          <w:rFonts w:ascii="Calibri" w:hAnsi="Calibri" w:cs="Calibri"/>
        </w:rPr>
        <w:t>Ez a rendelet 2021. január 1. napján lép hatályba</w:t>
      </w:r>
      <w:r w:rsidR="00F66290">
        <w:rPr>
          <w:rFonts w:ascii="Calibri" w:hAnsi="Calibri" w:cs="Calibri"/>
        </w:rPr>
        <w:t>.</w:t>
      </w:r>
    </w:p>
    <w:p w:rsidR="00F66290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F66290" w:rsidRPr="00BC558E" w:rsidRDefault="00F66290" w:rsidP="00BC558E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:rsidR="00BF4DC6" w:rsidRPr="00463FDB" w:rsidRDefault="00BF4DC6" w:rsidP="00BC558E">
      <w:pPr>
        <w:spacing w:before="0" w:beforeAutospacing="0" w:after="0" w:afterAutospacing="0" w:line="240" w:lineRule="auto"/>
        <w:rPr>
          <w:sz w:val="24"/>
          <w:szCs w:val="24"/>
        </w:rPr>
      </w:pPr>
    </w:p>
    <w:p w:rsidR="00BF4DC6" w:rsidRPr="00463FDB" w:rsidRDefault="00763E48" w:rsidP="00BC558E">
      <w:pPr>
        <w:spacing w:before="0" w:beforeAutospacing="0" w:after="0" w:afterAutospacing="0" w:line="240" w:lineRule="auto"/>
        <w:rPr>
          <w:b/>
          <w:sz w:val="24"/>
          <w:szCs w:val="24"/>
        </w:rPr>
      </w:pPr>
      <w:r w:rsidRPr="00463FDB">
        <w:rPr>
          <w:sz w:val="24"/>
          <w:szCs w:val="24"/>
        </w:rPr>
        <w:tab/>
      </w:r>
      <w:r w:rsidRPr="00463FDB">
        <w:rPr>
          <w:b/>
          <w:sz w:val="24"/>
          <w:szCs w:val="24"/>
        </w:rPr>
        <w:t xml:space="preserve">         </w:t>
      </w:r>
      <w:r w:rsidR="00534EAF" w:rsidRPr="00463FDB">
        <w:rPr>
          <w:b/>
          <w:sz w:val="24"/>
          <w:szCs w:val="24"/>
        </w:rPr>
        <w:t xml:space="preserve">     Karsai József</w:t>
      </w:r>
      <w:r w:rsidR="00BF4DC6" w:rsidRPr="00463FDB">
        <w:rPr>
          <w:b/>
          <w:sz w:val="24"/>
          <w:szCs w:val="24"/>
        </w:rPr>
        <w:tab/>
      </w:r>
      <w:r w:rsidR="00BF4DC6" w:rsidRPr="00463FDB">
        <w:rPr>
          <w:b/>
          <w:sz w:val="24"/>
          <w:szCs w:val="24"/>
        </w:rPr>
        <w:tab/>
      </w:r>
      <w:r w:rsidR="00BF4DC6" w:rsidRPr="00463FDB">
        <w:rPr>
          <w:b/>
          <w:sz w:val="24"/>
          <w:szCs w:val="24"/>
        </w:rPr>
        <w:tab/>
      </w:r>
      <w:r w:rsidR="00BF4DC6" w:rsidRPr="00463FDB">
        <w:rPr>
          <w:b/>
          <w:sz w:val="24"/>
          <w:szCs w:val="24"/>
        </w:rPr>
        <w:tab/>
      </w:r>
      <w:r w:rsidR="00BF4DC6" w:rsidRPr="00463FDB">
        <w:rPr>
          <w:b/>
          <w:sz w:val="24"/>
          <w:szCs w:val="24"/>
        </w:rPr>
        <w:tab/>
      </w:r>
      <w:r w:rsidR="00BF4DC6" w:rsidRPr="00463FDB">
        <w:rPr>
          <w:b/>
          <w:sz w:val="24"/>
          <w:szCs w:val="24"/>
        </w:rPr>
        <w:tab/>
        <w:t>Dr. Horváth Zsolt</w:t>
      </w:r>
    </w:p>
    <w:p w:rsidR="00BF4DC6" w:rsidRDefault="00BF4DC6" w:rsidP="00BC558E">
      <w:pPr>
        <w:spacing w:before="0" w:beforeAutospacing="0" w:after="0" w:afterAutospacing="0" w:line="240" w:lineRule="auto"/>
        <w:rPr>
          <w:b/>
          <w:sz w:val="24"/>
          <w:szCs w:val="24"/>
        </w:rPr>
      </w:pPr>
      <w:r w:rsidRPr="00463FDB">
        <w:rPr>
          <w:b/>
          <w:sz w:val="24"/>
          <w:szCs w:val="24"/>
        </w:rPr>
        <w:tab/>
      </w:r>
      <w:r w:rsidRPr="00463FDB">
        <w:rPr>
          <w:b/>
          <w:sz w:val="24"/>
          <w:szCs w:val="24"/>
        </w:rPr>
        <w:tab/>
      </w:r>
      <w:proofErr w:type="gramStart"/>
      <w:r w:rsidRPr="00463FDB">
        <w:rPr>
          <w:b/>
          <w:sz w:val="24"/>
          <w:szCs w:val="24"/>
        </w:rPr>
        <w:t>polgármester</w:t>
      </w:r>
      <w:proofErr w:type="gramEnd"/>
      <w:r w:rsidRPr="00463FDB">
        <w:rPr>
          <w:b/>
          <w:sz w:val="24"/>
          <w:szCs w:val="24"/>
        </w:rPr>
        <w:tab/>
      </w:r>
      <w:r w:rsidRPr="00463FDB">
        <w:rPr>
          <w:b/>
          <w:sz w:val="24"/>
          <w:szCs w:val="24"/>
        </w:rPr>
        <w:tab/>
      </w:r>
      <w:r w:rsidRPr="00463FDB">
        <w:rPr>
          <w:b/>
          <w:sz w:val="24"/>
          <w:szCs w:val="24"/>
        </w:rPr>
        <w:tab/>
      </w:r>
      <w:r w:rsidRPr="00463FDB">
        <w:rPr>
          <w:b/>
          <w:sz w:val="24"/>
          <w:szCs w:val="24"/>
        </w:rPr>
        <w:tab/>
      </w:r>
      <w:r w:rsidRPr="00463FDB">
        <w:rPr>
          <w:b/>
          <w:sz w:val="24"/>
          <w:szCs w:val="24"/>
        </w:rPr>
        <w:tab/>
      </w:r>
      <w:r w:rsidRPr="00463FDB">
        <w:rPr>
          <w:b/>
          <w:sz w:val="24"/>
          <w:szCs w:val="24"/>
        </w:rPr>
        <w:tab/>
        <w:t xml:space="preserve">          jegyző</w:t>
      </w:r>
    </w:p>
    <w:p w:rsidR="00F66290" w:rsidRDefault="00F66290" w:rsidP="00BC558E">
      <w:pPr>
        <w:spacing w:before="0" w:beforeAutospacing="0" w:after="0" w:afterAutospacing="0" w:line="240" w:lineRule="auto"/>
        <w:rPr>
          <w:b/>
          <w:sz w:val="24"/>
          <w:szCs w:val="24"/>
        </w:rPr>
      </w:pPr>
    </w:p>
    <w:p w:rsidR="00F66290" w:rsidRDefault="00F66290" w:rsidP="00BC558E">
      <w:pPr>
        <w:spacing w:before="0" w:beforeAutospacing="0" w:after="0" w:afterAutospacing="0" w:line="240" w:lineRule="auto"/>
        <w:rPr>
          <w:b/>
          <w:sz w:val="24"/>
          <w:szCs w:val="24"/>
        </w:rPr>
      </w:pPr>
    </w:p>
    <w:p w:rsidR="00F66290" w:rsidRDefault="00F66290" w:rsidP="00BC558E">
      <w:pPr>
        <w:spacing w:before="0" w:beforeAutospacing="0" w:after="0" w:afterAutospacing="0" w:line="240" w:lineRule="auto"/>
        <w:rPr>
          <w:b/>
          <w:sz w:val="24"/>
          <w:szCs w:val="24"/>
        </w:rPr>
      </w:pPr>
    </w:p>
    <w:p w:rsidR="00BF4DC6" w:rsidRDefault="00BF4DC6" w:rsidP="00BC558E">
      <w:pPr>
        <w:spacing w:before="0" w:beforeAutospacing="0" w:after="0" w:afterAutospacing="0" w:line="240" w:lineRule="auto"/>
        <w:rPr>
          <w:b/>
          <w:sz w:val="24"/>
          <w:szCs w:val="24"/>
          <w:u w:val="single"/>
        </w:rPr>
      </w:pPr>
      <w:r w:rsidRPr="00463FDB">
        <w:rPr>
          <w:b/>
          <w:sz w:val="24"/>
          <w:szCs w:val="24"/>
          <w:u w:val="single"/>
        </w:rPr>
        <w:t>Záradék:</w:t>
      </w:r>
    </w:p>
    <w:p w:rsidR="00F66290" w:rsidRPr="00463FDB" w:rsidRDefault="00F66290" w:rsidP="00BC558E">
      <w:pPr>
        <w:spacing w:before="0" w:beforeAutospacing="0" w:after="0" w:afterAutospacing="0" w:line="240" w:lineRule="auto"/>
        <w:rPr>
          <w:b/>
          <w:sz w:val="24"/>
          <w:szCs w:val="24"/>
          <w:u w:val="single"/>
        </w:rPr>
      </w:pPr>
    </w:p>
    <w:p w:rsidR="00F66290" w:rsidRPr="00463FDB" w:rsidRDefault="00BF4DC6" w:rsidP="00463C10">
      <w:pPr>
        <w:spacing w:before="0" w:beforeAutospacing="0" w:after="0" w:afterAutospacing="0" w:line="240" w:lineRule="auto"/>
        <w:rPr>
          <w:sz w:val="24"/>
          <w:szCs w:val="24"/>
        </w:rPr>
      </w:pPr>
      <w:r w:rsidRPr="00463FDB">
        <w:rPr>
          <w:sz w:val="24"/>
          <w:szCs w:val="24"/>
        </w:rPr>
        <w:t>A rendelet kihirdetve:</w:t>
      </w:r>
    </w:p>
    <w:p w:rsidR="00F66290" w:rsidRDefault="00BF4DC6" w:rsidP="00463C10">
      <w:pPr>
        <w:spacing w:before="0" w:beforeAutospacing="0" w:after="0" w:afterAutospacing="0" w:line="240" w:lineRule="auto"/>
        <w:rPr>
          <w:sz w:val="24"/>
          <w:szCs w:val="24"/>
        </w:rPr>
      </w:pPr>
      <w:r w:rsidRPr="00463FDB">
        <w:rPr>
          <w:sz w:val="24"/>
          <w:szCs w:val="24"/>
        </w:rPr>
        <w:t>K</w:t>
      </w:r>
      <w:r w:rsidR="00534EAF" w:rsidRPr="00463FDB">
        <w:rPr>
          <w:sz w:val="24"/>
          <w:szCs w:val="24"/>
        </w:rPr>
        <w:t>adarkút</w:t>
      </w:r>
      <w:r w:rsidRPr="00463FDB">
        <w:rPr>
          <w:sz w:val="24"/>
          <w:szCs w:val="24"/>
        </w:rPr>
        <w:t>, 20</w:t>
      </w:r>
      <w:r w:rsidR="0098587B">
        <w:rPr>
          <w:sz w:val="24"/>
          <w:szCs w:val="24"/>
        </w:rPr>
        <w:t xml:space="preserve">20. </w:t>
      </w:r>
      <w:r w:rsidR="00BC558E">
        <w:rPr>
          <w:sz w:val="24"/>
          <w:szCs w:val="24"/>
        </w:rPr>
        <w:t xml:space="preserve">november </w:t>
      </w:r>
      <w:r w:rsidR="00524DDA">
        <w:rPr>
          <w:sz w:val="24"/>
          <w:szCs w:val="24"/>
        </w:rPr>
        <w:t>16.</w:t>
      </w:r>
    </w:p>
    <w:p w:rsidR="00F66290" w:rsidRDefault="00F66290" w:rsidP="00463C10">
      <w:pPr>
        <w:spacing w:before="0" w:beforeAutospacing="0" w:after="0" w:afterAutospacing="0" w:line="240" w:lineRule="auto"/>
        <w:rPr>
          <w:sz w:val="24"/>
          <w:szCs w:val="24"/>
        </w:rPr>
      </w:pPr>
    </w:p>
    <w:p w:rsidR="00F66290" w:rsidRDefault="00F66290" w:rsidP="00463C10">
      <w:pPr>
        <w:spacing w:before="0" w:beforeAutospacing="0" w:after="0" w:afterAutospacing="0" w:line="240" w:lineRule="auto"/>
        <w:rPr>
          <w:sz w:val="24"/>
          <w:szCs w:val="24"/>
        </w:rPr>
      </w:pPr>
    </w:p>
    <w:p w:rsidR="00BF4DC6" w:rsidRPr="00463FDB" w:rsidRDefault="00BF4DC6" w:rsidP="00463C10">
      <w:pPr>
        <w:spacing w:before="0" w:beforeAutospacing="0" w:after="0" w:afterAutospacing="0" w:line="240" w:lineRule="auto"/>
        <w:rPr>
          <w:sz w:val="24"/>
          <w:szCs w:val="24"/>
        </w:rPr>
      </w:pPr>
      <w:r w:rsidRPr="00463FDB">
        <w:rPr>
          <w:sz w:val="24"/>
          <w:szCs w:val="24"/>
        </w:rPr>
        <w:t>Dr. Horváth Zsolt</w:t>
      </w:r>
    </w:p>
    <w:p w:rsidR="002B4708" w:rsidRDefault="00BF4DC6" w:rsidP="00BD749E">
      <w:pPr>
        <w:spacing w:before="0" w:beforeAutospacing="0" w:after="0" w:afterAutospacing="0" w:line="240" w:lineRule="auto"/>
      </w:pPr>
      <w:r w:rsidRPr="00463FDB">
        <w:rPr>
          <w:sz w:val="24"/>
          <w:szCs w:val="24"/>
        </w:rPr>
        <w:t xml:space="preserve">          </w:t>
      </w:r>
      <w:proofErr w:type="gramStart"/>
      <w:r w:rsidRPr="00463FDB">
        <w:rPr>
          <w:sz w:val="24"/>
          <w:szCs w:val="24"/>
        </w:rPr>
        <w:t>jegyző</w:t>
      </w:r>
      <w:proofErr w:type="gramEnd"/>
    </w:p>
    <w:p w:rsidR="002B4708" w:rsidRDefault="002B4708" w:rsidP="00BD749E">
      <w:pPr>
        <w:spacing w:before="0" w:beforeAutospacing="0" w:after="0" w:afterAutospacing="0" w:line="240" w:lineRule="auto"/>
      </w:pPr>
    </w:p>
    <w:sectPr w:rsidR="002B4708" w:rsidSect="009E7E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268" w:rsidRDefault="00897268" w:rsidP="009E7E4B">
      <w:pPr>
        <w:spacing w:before="0" w:after="0" w:line="240" w:lineRule="auto"/>
      </w:pPr>
      <w:r>
        <w:separator/>
      </w:r>
    </w:p>
  </w:endnote>
  <w:endnote w:type="continuationSeparator" w:id="0">
    <w:p w:rsidR="00897268" w:rsidRDefault="00897268" w:rsidP="009E7E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781688"/>
      <w:docPartObj>
        <w:docPartGallery w:val="Page Numbers (Bottom of Page)"/>
        <w:docPartUnique/>
      </w:docPartObj>
    </w:sdtPr>
    <w:sdtContent>
      <w:p w:rsidR="00DC13B2" w:rsidRDefault="00FF2D5F">
        <w:pPr>
          <w:pStyle w:val="llb"/>
          <w:jc w:val="center"/>
        </w:pPr>
        <w:fldSimple w:instr=" PAGE   \* MERGEFORMAT ">
          <w:r w:rsidR="00524DDA">
            <w:rPr>
              <w:noProof/>
            </w:rPr>
            <w:t>2</w:t>
          </w:r>
        </w:fldSimple>
      </w:p>
    </w:sdtContent>
  </w:sdt>
  <w:p w:rsidR="00DC13B2" w:rsidRDefault="00DC13B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268" w:rsidRDefault="00897268" w:rsidP="009E7E4B">
      <w:pPr>
        <w:spacing w:before="0" w:after="0" w:line="240" w:lineRule="auto"/>
      </w:pPr>
      <w:r>
        <w:separator/>
      </w:r>
    </w:p>
  </w:footnote>
  <w:footnote w:type="continuationSeparator" w:id="0">
    <w:p w:rsidR="00897268" w:rsidRDefault="00897268" w:rsidP="009E7E4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601"/>
    <w:multiLevelType w:val="hybridMultilevel"/>
    <w:tmpl w:val="4CCE0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2AEE"/>
    <w:multiLevelType w:val="hybridMultilevel"/>
    <w:tmpl w:val="257081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422C6"/>
    <w:multiLevelType w:val="hybridMultilevel"/>
    <w:tmpl w:val="E3C0DC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49E"/>
    <w:rsid w:val="00024460"/>
    <w:rsid w:val="00053FF9"/>
    <w:rsid w:val="00085FCC"/>
    <w:rsid w:val="00091252"/>
    <w:rsid w:val="0009270E"/>
    <w:rsid w:val="000C1040"/>
    <w:rsid w:val="000C6256"/>
    <w:rsid w:val="000E46DE"/>
    <w:rsid w:val="00127D82"/>
    <w:rsid w:val="00136942"/>
    <w:rsid w:val="00146B27"/>
    <w:rsid w:val="00165508"/>
    <w:rsid w:val="0016622F"/>
    <w:rsid w:val="001A28A9"/>
    <w:rsid w:val="001B2B2A"/>
    <w:rsid w:val="00220028"/>
    <w:rsid w:val="00266156"/>
    <w:rsid w:val="00293C76"/>
    <w:rsid w:val="002A4ED7"/>
    <w:rsid w:val="002B198C"/>
    <w:rsid w:val="002B4708"/>
    <w:rsid w:val="002C58ED"/>
    <w:rsid w:val="002D351D"/>
    <w:rsid w:val="002D3ED6"/>
    <w:rsid w:val="0032673B"/>
    <w:rsid w:val="00331514"/>
    <w:rsid w:val="0035554E"/>
    <w:rsid w:val="00367281"/>
    <w:rsid w:val="003B7F0D"/>
    <w:rsid w:val="003D1BF7"/>
    <w:rsid w:val="003F02C3"/>
    <w:rsid w:val="003F7294"/>
    <w:rsid w:val="00411BA9"/>
    <w:rsid w:val="00431B92"/>
    <w:rsid w:val="00432A6D"/>
    <w:rsid w:val="00452783"/>
    <w:rsid w:val="004553B0"/>
    <w:rsid w:val="00463C10"/>
    <w:rsid w:val="00463FDB"/>
    <w:rsid w:val="00490528"/>
    <w:rsid w:val="0049405C"/>
    <w:rsid w:val="004B3E63"/>
    <w:rsid w:val="004B76FE"/>
    <w:rsid w:val="004E0812"/>
    <w:rsid w:val="004E51BC"/>
    <w:rsid w:val="00524DDA"/>
    <w:rsid w:val="00534EAF"/>
    <w:rsid w:val="00572685"/>
    <w:rsid w:val="005C0B9B"/>
    <w:rsid w:val="005D59CF"/>
    <w:rsid w:val="005D6134"/>
    <w:rsid w:val="005F23A6"/>
    <w:rsid w:val="00607865"/>
    <w:rsid w:val="00612119"/>
    <w:rsid w:val="00627774"/>
    <w:rsid w:val="00627A67"/>
    <w:rsid w:val="0063052B"/>
    <w:rsid w:val="00680591"/>
    <w:rsid w:val="0069299E"/>
    <w:rsid w:val="00696C82"/>
    <w:rsid w:val="006A0100"/>
    <w:rsid w:val="006B5E9A"/>
    <w:rsid w:val="006C71B5"/>
    <w:rsid w:val="006D3116"/>
    <w:rsid w:val="006F3F96"/>
    <w:rsid w:val="006F50EC"/>
    <w:rsid w:val="00730A68"/>
    <w:rsid w:val="0074042C"/>
    <w:rsid w:val="00742B1C"/>
    <w:rsid w:val="00760F0F"/>
    <w:rsid w:val="00763E48"/>
    <w:rsid w:val="00770025"/>
    <w:rsid w:val="00774E07"/>
    <w:rsid w:val="007873E3"/>
    <w:rsid w:val="007A6EF8"/>
    <w:rsid w:val="007D53B8"/>
    <w:rsid w:val="007E0AA1"/>
    <w:rsid w:val="0080702B"/>
    <w:rsid w:val="00827986"/>
    <w:rsid w:val="00831C62"/>
    <w:rsid w:val="0083759C"/>
    <w:rsid w:val="0085434F"/>
    <w:rsid w:val="00854C0A"/>
    <w:rsid w:val="008940B4"/>
    <w:rsid w:val="00897268"/>
    <w:rsid w:val="008A361D"/>
    <w:rsid w:val="008B7A95"/>
    <w:rsid w:val="008D36A1"/>
    <w:rsid w:val="008E0D0D"/>
    <w:rsid w:val="00901FDF"/>
    <w:rsid w:val="00923B94"/>
    <w:rsid w:val="009257F8"/>
    <w:rsid w:val="00954893"/>
    <w:rsid w:val="00956A33"/>
    <w:rsid w:val="00974B22"/>
    <w:rsid w:val="0098587B"/>
    <w:rsid w:val="00986183"/>
    <w:rsid w:val="0099394C"/>
    <w:rsid w:val="00994713"/>
    <w:rsid w:val="00995D5E"/>
    <w:rsid w:val="009E0653"/>
    <w:rsid w:val="009E18A7"/>
    <w:rsid w:val="009E7E4B"/>
    <w:rsid w:val="00A213E5"/>
    <w:rsid w:val="00A22045"/>
    <w:rsid w:val="00A47D77"/>
    <w:rsid w:val="00A47DF0"/>
    <w:rsid w:val="00AC452C"/>
    <w:rsid w:val="00B07298"/>
    <w:rsid w:val="00B1182D"/>
    <w:rsid w:val="00B131F0"/>
    <w:rsid w:val="00B17F50"/>
    <w:rsid w:val="00B37F1C"/>
    <w:rsid w:val="00B4547C"/>
    <w:rsid w:val="00B62D18"/>
    <w:rsid w:val="00B867E8"/>
    <w:rsid w:val="00BC558E"/>
    <w:rsid w:val="00BD749E"/>
    <w:rsid w:val="00BE382B"/>
    <w:rsid w:val="00BF0D87"/>
    <w:rsid w:val="00BF4DC6"/>
    <w:rsid w:val="00C23FC2"/>
    <w:rsid w:val="00C36864"/>
    <w:rsid w:val="00C63D7E"/>
    <w:rsid w:val="00C72668"/>
    <w:rsid w:val="00CE5031"/>
    <w:rsid w:val="00CF6DD0"/>
    <w:rsid w:val="00D537CE"/>
    <w:rsid w:val="00DC13B2"/>
    <w:rsid w:val="00DD01AA"/>
    <w:rsid w:val="00DE2E8C"/>
    <w:rsid w:val="00E43498"/>
    <w:rsid w:val="00E5235C"/>
    <w:rsid w:val="00E91C16"/>
    <w:rsid w:val="00F66290"/>
    <w:rsid w:val="00F96FF3"/>
    <w:rsid w:val="00FB1CFB"/>
    <w:rsid w:val="00FC037F"/>
    <w:rsid w:val="00FD051E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299E"/>
    <w:pPr>
      <w:spacing w:after="200" w:line="276" w:lineRule="auto"/>
    </w:pPr>
    <w:rPr>
      <w:rFonts w:ascii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92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29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9299E"/>
    <w:pPr>
      <w:tabs>
        <w:tab w:val="left" w:pos="0"/>
      </w:tabs>
    </w:pPr>
    <w:rPr>
      <w:rFonts w:ascii="Times New Roman" w:hAnsi="Times New Roman" w:cs="Times New Roman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69299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92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2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69299E"/>
    <w:rPr>
      <w:b/>
      <w:bCs/>
    </w:rPr>
  </w:style>
  <w:style w:type="paragraph" w:customStyle="1" w:styleId="Stlus1">
    <w:name w:val="Stílus1"/>
    <w:basedOn w:val="Norml"/>
    <w:link w:val="Stlus1Char"/>
    <w:autoRedefine/>
    <w:qFormat/>
    <w:rsid w:val="0069299E"/>
    <w:pPr>
      <w:autoSpaceDE w:val="0"/>
      <w:autoSpaceDN w:val="0"/>
      <w:ind w:left="360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lus1Char">
    <w:name w:val="Stílus1 Char"/>
    <w:basedOn w:val="Bekezdsalapbettpusa"/>
    <w:link w:val="Stlus1"/>
    <w:rsid w:val="0069299E"/>
    <w:rPr>
      <w:rFonts w:ascii="Times New Roman" w:hAnsi="Times New Roman" w:cs="Times New Roman"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9E7E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E7E4B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E7E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E4B"/>
    <w:rPr>
      <w:rFonts w:ascii="Calibri" w:hAnsi="Calibri" w:cs="Times New Roman"/>
    </w:rPr>
  </w:style>
  <w:style w:type="paragraph" w:styleId="Szvegtrzs">
    <w:name w:val="Body Text"/>
    <w:basedOn w:val="Norml"/>
    <w:link w:val="SzvegtrzsChar"/>
    <w:rsid w:val="00696C82"/>
    <w:pPr>
      <w:spacing w:before="0" w:beforeAutospacing="0" w:after="140" w:afterAutospacing="0" w:line="288" w:lineRule="auto"/>
      <w:jc w:val="left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696C82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Kadarkút</dc:creator>
  <cp:keywords/>
  <dc:description/>
  <cp:lastModifiedBy>User</cp:lastModifiedBy>
  <cp:revision>56</cp:revision>
  <cp:lastPrinted>2020-11-13T08:08:00Z</cp:lastPrinted>
  <dcterms:created xsi:type="dcterms:W3CDTF">2017-11-20T08:15:00Z</dcterms:created>
  <dcterms:modified xsi:type="dcterms:W3CDTF">2020-11-13T10:05:00Z</dcterms:modified>
</cp:coreProperties>
</file>