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A0C" w:rsidRDefault="00B27A0C" w:rsidP="00B27A0C">
      <w:pPr>
        <w:jc w:val="both"/>
      </w:pPr>
    </w:p>
    <w:p w:rsidR="00B27A0C" w:rsidRDefault="00B27A0C" w:rsidP="00B27A0C">
      <w:pPr>
        <w:jc w:val="both"/>
      </w:pPr>
    </w:p>
    <w:p w:rsidR="00B27A0C" w:rsidRDefault="00B27A0C" w:rsidP="00B27A0C">
      <w:pPr>
        <w:jc w:val="both"/>
      </w:pPr>
    </w:p>
    <w:p w:rsidR="00B27A0C" w:rsidRDefault="00B27A0C" w:rsidP="00B27A0C">
      <w:pPr>
        <w:ind w:left="360"/>
        <w:jc w:val="right"/>
        <w:rPr>
          <w:b/>
        </w:rPr>
      </w:pPr>
      <w:r>
        <w:rPr>
          <w:b/>
        </w:rPr>
        <w:t xml:space="preserve"> 2. melléklet a 13/2014. (XI. 10.) önkormányzati rendelethez</w:t>
      </w:r>
      <w:r>
        <w:rPr>
          <w:rStyle w:val="Lbjegyzet-hivatkozs"/>
          <w:b/>
        </w:rPr>
        <w:footnoteReference w:id="1"/>
      </w:r>
      <w:r>
        <w:rPr>
          <w:b/>
        </w:rPr>
        <w:t xml:space="preserve">, </w:t>
      </w:r>
      <w:r>
        <w:rPr>
          <w:rStyle w:val="Lbjegyzet-hivatkozs"/>
          <w:b/>
        </w:rPr>
        <w:footnoteReference w:id="2"/>
      </w:r>
    </w:p>
    <w:p w:rsidR="00B27A0C" w:rsidRDefault="00B27A0C" w:rsidP="00B27A0C">
      <w:pPr>
        <w:jc w:val="center"/>
        <w:rPr>
          <w:rFonts w:ascii="Book Antiqua" w:hAnsi="Book Antiqua"/>
          <w:b/>
          <w:sz w:val="32"/>
          <w:szCs w:val="32"/>
        </w:rPr>
      </w:pPr>
    </w:p>
    <w:p w:rsidR="00B27A0C" w:rsidRDefault="00B27A0C" w:rsidP="00B27A0C">
      <w:pPr>
        <w:jc w:val="center"/>
        <w:rPr>
          <w:rFonts w:ascii="Book Antiqua" w:hAnsi="Book Antiqua"/>
          <w:b/>
          <w:sz w:val="32"/>
          <w:szCs w:val="32"/>
        </w:rPr>
      </w:pPr>
    </w:p>
    <w:p w:rsidR="00B27A0C" w:rsidRDefault="00B27A0C" w:rsidP="00B27A0C">
      <w:pPr>
        <w:jc w:val="both"/>
        <w:rPr>
          <w:rFonts w:ascii="Book Antiqua" w:hAnsi="Book Antiqua" w:cs="Arial"/>
          <w:color w:val="000000"/>
        </w:rPr>
      </w:pPr>
    </w:p>
    <w:p w:rsidR="00B27A0C" w:rsidRDefault="00B27A0C" w:rsidP="00B27A0C">
      <w:pPr>
        <w:jc w:val="both"/>
        <w:rPr>
          <w:rFonts w:ascii="Book Antiqua" w:hAnsi="Book Antiqua" w:cs="Arial"/>
          <w:color w:val="000000"/>
        </w:rPr>
      </w:pPr>
    </w:p>
    <w:p w:rsidR="00ED474A" w:rsidRDefault="00ED474A">
      <w:bookmarkStart w:id="0" w:name="_GoBack"/>
      <w:bookmarkEnd w:id="0"/>
    </w:p>
    <w:sectPr w:rsidR="00ED474A">
      <w:footnotePr>
        <w:numStart w:val="23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4DED" w:rsidRDefault="00A64DED" w:rsidP="00B27A0C">
      <w:r>
        <w:separator/>
      </w:r>
    </w:p>
  </w:endnote>
  <w:endnote w:type="continuationSeparator" w:id="0">
    <w:p w:rsidR="00A64DED" w:rsidRDefault="00A64DED" w:rsidP="00B27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4DED" w:rsidRDefault="00A64DED" w:rsidP="00B27A0C">
      <w:r>
        <w:separator/>
      </w:r>
    </w:p>
  </w:footnote>
  <w:footnote w:type="continuationSeparator" w:id="0">
    <w:p w:rsidR="00A64DED" w:rsidRDefault="00A64DED" w:rsidP="00B27A0C">
      <w:r>
        <w:continuationSeparator/>
      </w:r>
    </w:p>
  </w:footnote>
  <w:footnote w:id="1">
    <w:p w:rsidR="00B27A0C" w:rsidRDefault="00B27A0C" w:rsidP="00B27A0C">
      <w:pPr>
        <w:pStyle w:val="Lbjegyzetszveg"/>
      </w:pPr>
      <w:r>
        <w:rPr>
          <w:rStyle w:val="Lbjegyzet-hivatkozs"/>
        </w:rPr>
        <w:footnoteRef/>
      </w:r>
      <w:r>
        <w:t xml:space="preserve"> Beiktatta az 5/2016. (V. 25.) önkormányzati rendelet 3. §-a, hatályos 2016. május 26. napjától</w:t>
      </w:r>
    </w:p>
  </w:footnote>
  <w:footnote w:id="2">
    <w:p w:rsidR="00B27A0C" w:rsidRDefault="00B27A0C" w:rsidP="00B27A0C">
      <w:pPr>
        <w:pStyle w:val="Lbjegyzetszveg"/>
      </w:pPr>
      <w:r>
        <w:rPr>
          <w:rStyle w:val="Lbjegyzet-hivatkozs"/>
        </w:rPr>
        <w:footnoteRef/>
      </w:r>
      <w:r>
        <w:t xml:space="preserve"> Hatályon kívül helyezte a 6/2017. (III. 01.) önkormányzati rendelet 1. § c) pontja, hatálytalan 2017. március 02. napjától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hyphenationZone w:val="425"/>
  <w:characterSpacingControl w:val="doNotCompress"/>
  <w:footnotePr>
    <w:numStart w:val="23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A0C"/>
    <w:rsid w:val="0015595D"/>
    <w:rsid w:val="001A3BE7"/>
    <w:rsid w:val="00874CDA"/>
    <w:rsid w:val="00A64DED"/>
    <w:rsid w:val="00B27A0C"/>
    <w:rsid w:val="00ED4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8FE0B"/>
  <w15:chartTrackingRefBased/>
  <w15:docId w15:val="{AEC97874-51BB-42A1-A911-7E1770F0A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">
    <w:name w:val="Normal"/>
    <w:qFormat/>
    <w:rsid w:val="00B27A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bjegyzetszvegChar">
    <w:name w:val="Lábjegyzetszöveg Char"/>
    <w:aliases w:val="Footnote Char,Char1 Char"/>
    <w:link w:val="Lbjegyzetszveg"/>
    <w:semiHidden/>
    <w:rsid w:val="00B27A0C"/>
  </w:style>
  <w:style w:type="paragraph" w:styleId="Lbjegyzetszveg">
    <w:name w:val="footnote text"/>
    <w:aliases w:val="Footnote,Char1"/>
    <w:basedOn w:val="Norml"/>
    <w:link w:val="LbjegyzetszvegChar"/>
    <w:semiHidden/>
    <w:rsid w:val="00B27A0C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bjegyzetszvegChar1">
    <w:name w:val="Lábjegyzetszöveg Char1"/>
    <w:basedOn w:val="Bekezdsalapbettpusa"/>
    <w:uiPriority w:val="99"/>
    <w:semiHidden/>
    <w:rsid w:val="00B27A0C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aliases w:val="Footnote symbol"/>
    <w:uiPriority w:val="99"/>
    <w:semiHidden/>
    <w:rsid w:val="00B27A0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C4BAB3-5B92-4F0E-8E95-7242EE50A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64</Characters>
  <Application>Microsoft Office Word</Application>
  <DocSecurity>0</DocSecurity>
  <Lines>1</Lines>
  <Paragraphs>1</Paragraphs>
  <ScaleCrop>false</ScaleCrop>
  <Company/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2017-03-06T09:13:00Z</dcterms:created>
  <dcterms:modified xsi:type="dcterms:W3CDTF">2017-03-06T09:13:00Z</dcterms:modified>
</cp:coreProperties>
</file>