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4A4D" w:rsidRDefault="00BB4A4D" w:rsidP="00BB4A4D">
      <w:pPr>
        <w:ind w:left="360"/>
        <w:jc w:val="right"/>
      </w:pPr>
      <w:r>
        <w:t>5</w:t>
      </w:r>
      <w:proofErr w:type="gramStart"/>
      <w:r>
        <w:t>.melléklet</w:t>
      </w:r>
      <w:proofErr w:type="gramEnd"/>
      <w:r>
        <w:rPr>
          <w:rStyle w:val="Lbjegyzet-hivatkozs"/>
        </w:rPr>
        <w:footnoteReference w:id="1"/>
      </w:r>
      <w:r>
        <w:t>,</w:t>
      </w:r>
      <w:r>
        <w:rPr>
          <w:rStyle w:val="Lbjegyzet-hivatkozs"/>
        </w:rPr>
        <w:footnoteReference w:id="2"/>
      </w:r>
      <w:r>
        <w:t>,</w:t>
      </w:r>
      <w:r>
        <w:rPr>
          <w:rStyle w:val="Lbjegyzet-hivatkozs"/>
        </w:rPr>
        <w:footnoteReference w:id="3"/>
      </w:r>
      <w:r w:rsidR="00015931">
        <w:t xml:space="preserve">, </w:t>
      </w:r>
      <w:r w:rsidR="00015931">
        <w:rPr>
          <w:rStyle w:val="Lbjegyzet-hivatkozs"/>
        </w:rPr>
        <w:footnoteReference w:id="4"/>
      </w:r>
    </w:p>
    <w:p w:rsidR="00BB4A4D" w:rsidRPr="00757544" w:rsidRDefault="00BB4A4D" w:rsidP="00BB4A4D">
      <w:pPr>
        <w:ind w:left="360"/>
        <w:jc w:val="right"/>
      </w:pPr>
      <w:proofErr w:type="gramStart"/>
      <w:r w:rsidRPr="00757544">
        <w:t>a</w:t>
      </w:r>
      <w:proofErr w:type="gramEnd"/>
      <w:r w:rsidRPr="00757544">
        <w:t xml:space="preserve"> 6/2013.(III.27.) önkormányzati rendelethez</w:t>
      </w:r>
    </w:p>
    <w:p w:rsidR="00BB4A4D" w:rsidRDefault="00BB4A4D" w:rsidP="00BB4A4D"/>
    <w:p w:rsidR="00BB4A4D" w:rsidRPr="00757544" w:rsidRDefault="00BB4A4D" w:rsidP="00BB4A4D"/>
    <w:p w:rsidR="00BB4A4D" w:rsidRPr="00757544" w:rsidRDefault="00BB4A4D" w:rsidP="00BB4A4D">
      <w:pPr>
        <w:autoSpaceDE w:val="0"/>
        <w:autoSpaceDN w:val="0"/>
        <w:jc w:val="center"/>
        <w:rPr>
          <w:b/>
        </w:rPr>
      </w:pPr>
      <w:r w:rsidRPr="00757544">
        <w:rPr>
          <w:b/>
          <w:iCs/>
        </w:rPr>
        <w:t>Révfülöp Nagyközség Önkormányzat</w:t>
      </w:r>
      <w:r w:rsidRPr="00757544">
        <w:rPr>
          <w:b/>
        </w:rPr>
        <w:t xml:space="preserve"> alaptevékenységének </w:t>
      </w:r>
    </w:p>
    <w:p w:rsidR="00BB4A4D" w:rsidRPr="00757544" w:rsidRDefault="00BB4A4D" w:rsidP="00BB4A4D">
      <w:pPr>
        <w:autoSpaceDE w:val="0"/>
        <w:autoSpaceDN w:val="0"/>
        <w:jc w:val="center"/>
        <w:rPr>
          <w:b/>
        </w:rPr>
      </w:pPr>
      <w:proofErr w:type="gramStart"/>
      <w:r w:rsidRPr="00757544">
        <w:rPr>
          <w:b/>
        </w:rPr>
        <w:t>kormányzati</w:t>
      </w:r>
      <w:proofErr w:type="gramEnd"/>
      <w:r w:rsidRPr="00757544">
        <w:rPr>
          <w:b/>
        </w:rPr>
        <w:t xml:space="preserve"> funkciók szerinti besorolása</w:t>
      </w:r>
    </w:p>
    <w:p w:rsidR="00BB4A4D" w:rsidRPr="00757544" w:rsidRDefault="00BB4A4D" w:rsidP="00BB4A4D">
      <w:pPr>
        <w:autoSpaceDE w:val="0"/>
        <w:autoSpaceDN w:val="0"/>
      </w:pPr>
    </w:p>
    <w:p w:rsidR="00BB4A4D" w:rsidRPr="00757544" w:rsidRDefault="00BB4A4D" w:rsidP="00BB4A4D">
      <w:pPr>
        <w:numPr>
          <w:ilvl w:val="0"/>
          <w:numId w:val="1"/>
        </w:numPr>
        <w:tabs>
          <w:tab w:val="clear" w:pos="1428"/>
          <w:tab w:val="num" w:pos="1260"/>
        </w:tabs>
        <w:autoSpaceDE w:val="0"/>
        <w:autoSpaceDN w:val="0"/>
        <w:ind w:left="2880" w:hanging="2160"/>
        <w:jc w:val="both"/>
        <w:rPr>
          <w:iCs/>
        </w:rPr>
      </w:pPr>
      <w:r>
        <w:rPr>
          <w:iCs/>
        </w:rPr>
        <w:t xml:space="preserve">   </w:t>
      </w:r>
      <w:r w:rsidRPr="00757544">
        <w:rPr>
          <w:iCs/>
        </w:rPr>
        <w:t>011130</w:t>
      </w:r>
      <w:r w:rsidRPr="00757544">
        <w:rPr>
          <w:iCs/>
        </w:rPr>
        <w:tab/>
        <w:t>Önkormányzatok és önkormányzati hivatalok jogalkotó és általános igazgatási tevékenysége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>
        <w:rPr>
          <w:iCs/>
        </w:rPr>
        <w:t>011220</w:t>
      </w:r>
      <w:r>
        <w:rPr>
          <w:iCs/>
        </w:rPr>
        <w:tab/>
      </w:r>
      <w:r w:rsidRPr="00757544">
        <w:rPr>
          <w:iCs/>
        </w:rPr>
        <w:t xml:space="preserve">Adó-, vám- és jövedéki igazgatás 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>
        <w:rPr>
          <w:iCs/>
        </w:rPr>
        <w:t>013320</w:t>
      </w:r>
      <w:r>
        <w:rPr>
          <w:iCs/>
        </w:rPr>
        <w:tab/>
      </w:r>
      <w:r w:rsidRPr="00757544">
        <w:rPr>
          <w:iCs/>
        </w:rPr>
        <w:t>Köztemető-fenntartás és –működtetés</w:t>
      </w:r>
    </w:p>
    <w:p w:rsidR="00BB4A4D" w:rsidRPr="00757544" w:rsidRDefault="00BB4A4D" w:rsidP="00BB4A4D">
      <w:pPr>
        <w:numPr>
          <w:ilvl w:val="0"/>
          <w:numId w:val="1"/>
        </w:numPr>
        <w:tabs>
          <w:tab w:val="clear" w:pos="1428"/>
          <w:tab w:val="num" w:pos="1260"/>
        </w:tabs>
        <w:autoSpaceDE w:val="0"/>
        <w:autoSpaceDN w:val="0"/>
        <w:ind w:left="2880" w:hanging="2160"/>
        <w:rPr>
          <w:iCs/>
        </w:rPr>
      </w:pPr>
      <w:r>
        <w:rPr>
          <w:iCs/>
        </w:rPr>
        <w:t xml:space="preserve">   013350</w:t>
      </w:r>
      <w:r>
        <w:rPr>
          <w:iCs/>
        </w:rPr>
        <w:tab/>
      </w:r>
      <w:r w:rsidRPr="00757544">
        <w:rPr>
          <w:iCs/>
        </w:rPr>
        <w:t>Az önkormányzati vagyonnal való gazdálkodással kapcsolatos feladatok</w:t>
      </w:r>
    </w:p>
    <w:p w:rsidR="00BB4A4D" w:rsidRPr="00757544" w:rsidRDefault="00BB4A4D" w:rsidP="00BB4A4D">
      <w:pPr>
        <w:numPr>
          <w:ilvl w:val="0"/>
          <w:numId w:val="1"/>
        </w:numPr>
        <w:tabs>
          <w:tab w:val="clear" w:pos="1428"/>
          <w:tab w:val="num" w:pos="1260"/>
        </w:tabs>
        <w:autoSpaceDE w:val="0"/>
        <w:autoSpaceDN w:val="0"/>
        <w:ind w:left="2880" w:hanging="2160"/>
        <w:rPr>
          <w:iCs/>
        </w:rPr>
      </w:pPr>
      <w:r>
        <w:rPr>
          <w:iCs/>
        </w:rPr>
        <w:t xml:space="preserve">   </w:t>
      </w:r>
      <w:r w:rsidRPr="00757544">
        <w:rPr>
          <w:iCs/>
        </w:rPr>
        <w:t>016010</w:t>
      </w:r>
      <w:r w:rsidRPr="00757544">
        <w:rPr>
          <w:iCs/>
        </w:rPr>
        <w:tab/>
        <w:t>Országgyűlési, önkormányzati és európai parlamenti képviselőválasztásokhoz kapcsolódó tevékenységek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016020</w:t>
      </w:r>
      <w:r w:rsidRPr="00757544">
        <w:rPr>
          <w:iCs/>
        </w:rPr>
        <w:tab/>
        <w:t>Országos és helyi népszavazással kapcsolatos tevékenységek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022010</w:t>
      </w:r>
      <w:r w:rsidRPr="00757544">
        <w:rPr>
          <w:iCs/>
        </w:rPr>
        <w:tab/>
        <w:t>Polgári védelem ágazati feladatai, a lakosság felkészítése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031030</w:t>
      </w:r>
      <w:r w:rsidRPr="00757544">
        <w:rPr>
          <w:iCs/>
        </w:rPr>
        <w:tab/>
        <w:t>Közterület rendjének fenntartása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031060</w:t>
      </w:r>
      <w:r w:rsidRPr="00757544">
        <w:rPr>
          <w:iCs/>
        </w:rPr>
        <w:tab/>
        <w:t>Bűnmegelőzés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032020</w:t>
      </w:r>
      <w:r w:rsidRPr="00757544">
        <w:rPr>
          <w:iCs/>
        </w:rPr>
        <w:tab/>
        <w:t>Tűz- és katasztrófavédelmi tevékenységek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041231</w:t>
      </w:r>
      <w:r w:rsidRPr="00757544">
        <w:rPr>
          <w:iCs/>
        </w:rPr>
        <w:tab/>
        <w:t>Rövid időtartamú közfoglalkoztatás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041232</w:t>
      </w:r>
      <w:r w:rsidRPr="00757544">
        <w:rPr>
          <w:iCs/>
        </w:rPr>
        <w:tab/>
        <w:t>Start-munka program – Téli közfoglalkoztatás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041233</w:t>
      </w:r>
      <w:r w:rsidRPr="00757544">
        <w:rPr>
          <w:iCs/>
        </w:rPr>
        <w:tab/>
        <w:t>Hosszabb időtartamú közfoglalkoztatás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045160</w:t>
      </w:r>
      <w:r w:rsidRPr="00757544">
        <w:rPr>
          <w:iCs/>
        </w:rPr>
        <w:tab/>
        <w:t>Közutak, hidak, alagutak üzemeltetése, fenntartása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047320</w:t>
      </w:r>
      <w:r w:rsidRPr="00757544">
        <w:rPr>
          <w:iCs/>
        </w:rPr>
        <w:tab/>
        <w:t>Turizmusfejlesztési támogatások és fejlesztések</w:t>
      </w:r>
    </w:p>
    <w:p w:rsidR="00BB4A4D" w:rsidRPr="00757544" w:rsidRDefault="00BB4A4D" w:rsidP="00BB4A4D">
      <w:pPr>
        <w:numPr>
          <w:ilvl w:val="0"/>
          <w:numId w:val="1"/>
        </w:numPr>
        <w:tabs>
          <w:tab w:val="clear" w:pos="1428"/>
          <w:tab w:val="num" w:pos="1260"/>
        </w:tabs>
        <w:autoSpaceDE w:val="0"/>
        <w:autoSpaceDN w:val="0"/>
        <w:ind w:left="2880" w:hanging="2160"/>
        <w:rPr>
          <w:iCs/>
        </w:rPr>
      </w:pPr>
      <w:r>
        <w:rPr>
          <w:iCs/>
        </w:rPr>
        <w:t xml:space="preserve">   </w:t>
      </w:r>
      <w:r w:rsidRPr="00757544">
        <w:rPr>
          <w:iCs/>
        </w:rPr>
        <w:t>051030</w:t>
      </w:r>
      <w:r w:rsidRPr="00757544">
        <w:rPr>
          <w:iCs/>
        </w:rPr>
        <w:tab/>
        <w:t>Nem veszélyes (települési) hulladék vegyes (ömlesztett) begyűjtése, szállítása, átrakása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052020</w:t>
      </w:r>
      <w:r w:rsidRPr="00757544">
        <w:rPr>
          <w:iCs/>
        </w:rPr>
        <w:tab/>
        <w:t>Szennyvíz gyűjtése, tisztítása, elhelyezése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063020</w:t>
      </w:r>
      <w:r w:rsidRPr="00757544">
        <w:rPr>
          <w:iCs/>
        </w:rPr>
        <w:tab/>
        <w:t>Víztermelés, - kezelés, - ellátás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064010</w:t>
      </w:r>
      <w:r w:rsidRPr="00757544">
        <w:rPr>
          <w:iCs/>
        </w:rPr>
        <w:tab/>
        <w:t>Közvilágítás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066010</w:t>
      </w:r>
      <w:r w:rsidRPr="00757544">
        <w:rPr>
          <w:iCs/>
        </w:rPr>
        <w:tab/>
        <w:t>Zöldterület-kezelés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066020</w:t>
      </w:r>
      <w:r w:rsidRPr="00757544">
        <w:rPr>
          <w:iCs/>
        </w:rPr>
        <w:tab/>
        <w:t>Város-, községgazdálkodási egyéb szolgáltatások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072111</w:t>
      </w:r>
      <w:r w:rsidRPr="00757544">
        <w:rPr>
          <w:iCs/>
        </w:rPr>
        <w:tab/>
        <w:t>Háziorvosi alapellátás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072112</w:t>
      </w:r>
      <w:r w:rsidRPr="00757544">
        <w:rPr>
          <w:iCs/>
        </w:rPr>
        <w:tab/>
        <w:t>Háziorvosi ügyeleti ellátás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072311</w:t>
      </w:r>
      <w:r w:rsidRPr="00757544">
        <w:rPr>
          <w:iCs/>
        </w:rPr>
        <w:tab/>
        <w:t>Fogorvosi alapellátás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074031</w:t>
      </w:r>
      <w:r w:rsidRPr="00757544">
        <w:rPr>
          <w:iCs/>
        </w:rPr>
        <w:tab/>
        <w:t>Család és nővédelmi egészségügyi gondozás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074032</w:t>
      </w:r>
      <w:r w:rsidRPr="00757544">
        <w:rPr>
          <w:iCs/>
        </w:rPr>
        <w:tab/>
        <w:t>Ifjúság - egészségügyi gondozás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081030</w:t>
      </w:r>
      <w:r w:rsidRPr="00757544">
        <w:rPr>
          <w:iCs/>
        </w:rPr>
        <w:tab/>
        <w:t>Sportlétesítmények, edzőtáborok működtetése és fejlesztése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081041</w:t>
      </w:r>
      <w:r w:rsidRPr="00757544">
        <w:rPr>
          <w:iCs/>
        </w:rPr>
        <w:tab/>
        <w:t>Versenysport- és utánpótlás-nevelési tevékenység támogatása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081045</w:t>
      </w:r>
      <w:r w:rsidRPr="00757544">
        <w:rPr>
          <w:iCs/>
        </w:rPr>
        <w:tab/>
        <w:t>Szabadidősport- (rekreációs sport) tevékenység támogatása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081061</w:t>
      </w:r>
      <w:r w:rsidRPr="00757544">
        <w:rPr>
          <w:iCs/>
        </w:rPr>
        <w:tab/>
        <w:t>Szabadidős park, fürdő és strandszolgáltatás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082042</w:t>
      </w:r>
      <w:r w:rsidRPr="00757544">
        <w:rPr>
          <w:iCs/>
        </w:rPr>
        <w:tab/>
        <w:t>Könyvtári állomány gyarapítása, nyilvántartása</w:t>
      </w:r>
    </w:p>
    <w:p w:rsidR="00F9015E" w:rsidRDefault="00F9015E">
      <w:pPr>
        <w:spacing w:after="160" w:line="259" w:lineRule="auto"/>
        <w:rPr>
          <w:iCs/>
        </w:rPr>
      </w:pPr>
      <w:r>
        <w:rPr>
          <w:iCs/>
        </w:rPr>
        <w:br w:type="page"/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bookmarkStart w:id="0" w:name="_GoBack"/>
      <w:bookmarkEnd w:id="0"/>
      <w:r w:rsidRPr="00757544">
        <w:rPr>
          <w:iCs/>
        </w:rPr>
        <w:lastRenderedPageBreak/>
        <w:t>082044</w:t>
      </w:r>
      <w:r w:rsidRPr="00757544">
        <w:rPr>
          <w:iCs/>
        </w:rPr>
        <w:tab/>
        <w:t>Könyvtári szolgáltatások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082061</w:t>
      </w:r>
      <w:r w:rsidRPr="00757544">
        <w:rPr>
          <w:iCs/>
        </w:rPr>
        <w:tab/>
        <w:t>Múzeumi gyűjteményi tevékenység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082063</w:t>
      </w:r>
      <w:r w:rsidRPr="00757544">
        <w:rPr>
          <w:iCs/>
        </w:rPr>
        <w:tab/>
        <w:t>Múzeumi kiállítási tevékenység</w:t>
      </w:r>
    </w:p>
    <w:p w:rsidR="00BB4A4D" w:rsidRPr="00757544" w:rsidRDefault="00BB4A4D" w:rsidP="00BB4A4D">
      <w:pPr>
        <w:numPr>
          <w:ilvl w:val="0"/>
          <w:numId w:val="1"/>
        </w:numPr>
        <w:tabs>
          <w:tab w:val="clear" w:pos="1428"/>
          <w:tab w:val="num" w:pos="1260"/>
        </w:tabs>
        <w:autoSpaceDE w:val="0"/>
        <w:autoSpaceDN w:val="0"/>
        <w:ind w:left="2880" w:hanging="2160"/>
        <w:rPr>
          <w:iCs/>
          <w:color w:val="000000"/>
        </w:rPr>
      </w:pPr>
      <w:r>
        <w:rPr>
          <w:iCs/>
          <w:color w:val="000000"/>
        </w:rPr>
        <w:t xml:space="preserve">   </w:t>
      </w:r>
      <w:r w:rsidRPr="00757544">
        <w:rPr>
          <w:iCs/>
          <w:color w:val="000000"/>
        </w:rPr>
        <w:t>082092</w:t>
      </w:r>
      <w:r w:rsidRPr="00757544">
        <w:rPr>
          <w:iCs/>
          <w:color w:val="000000"/>
        </w:rPr>
        <w:tab/>
        <w:t>Közművelődés – hagyományos közösségi kulturális értékek gondozása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083030</w:t>
      </w:r>
      <w:r w:rsidRPr="00757544">
        <w:rPr>
          <w:iCs/>
        </w:rPr>
        <w:tab/>
        <w:t>Egyéb kiadói tevékenység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086030</w:t>
      </w:r>
      <w:r w:rsidRPr="00757544">
        <w:rPr>
          <w:iCs/>
        </w:rPr>
        <w:tab/>
        <w:t>Nemzetközi kulturális együttműködés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091110</w:t>
      </w:r>
      <w:r w:rsidRPr="00757544">
        <w:rPr>
          <w:iCs/>
        </w:rPr>
        <w:tab/>
        <w:t>Óvodai nevelés, ellátás szakmai feladatai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091140</w:t>
      </w:r>
      <w:r w:rsidRPr="00757544">
        <w:rPr>
          <w:iCs/>
        </w:rPr>
        <w:tab/>
        <w:t>Óvodai nevelés, ellátás működtetési feladatai</w:t>
      </w:r>
    </w:p>
    <w:p w:rsidR="00BB4A4D" w:rsidRPr="00757544" w:rsidRDefault="00BB4A4D" w:rsidP="00BB4A4D">
      <w:pPr>
        <w:numPr>
          <w:ilvl w:val="0"/>
          <w:numId w:val="1"/>
        </w:numPr>
        <w:tabs>
          <w:tab w:val="clear" w:pos="1428"/>
          <w:tab w:val="num" w:pos="1260"/>
        </w:tabs>
        <w:autoSpaceDE w:val="0"/>
        <w:autoSpaceDN w:val="0"/>
        <w:ind w:left="2880" w:hanging="2160"/>
        <w:rPr>
          <w:iCs/>
        </w:rPr>
      </w:pPr>
      <w:r>
        <w:rPr>
          <w:iCs/>
        </w:rPr>
        <w:t xml:space="preserve">  </w:t>
      </w:r>
      <w:r w:rsidRPr="00757544">
        <w:rPr>
          <w:iCs/>
        </w:rPr>
        <w:t>091220</w:t>
      </w:r>
      <w:r w:rsidRPr="00757544">
        <w:rPr>
          <w:iCs/>
        </w:rPr>
        <w:tab/>
        <w:t>Köznevelési intézmény 1-4. évfolyamán tanulók nevelésével oktatásával összefüggő működtetési feladatok</w:t>
      </w:r>
    </w:p>
    <w:p w:rsidR="00BB4A4D" w:rsidRPr="00757544" w:rsidRDefault="00BB4A4D" w:rsidP="009A7C3B">
      <w:pPr>
        <w:numPr>
          <w:ilvl w:val="0"/>
          <w:numId w:val="1"/>
        </w:numPr>
        <w:tabs>
          <w:tab w:val="clear" w:pos="1428"/>
        </w:tabs>
        <w:autoSpaceDE w:val="0"/>
        <w:autoSpaceDN w:val="0"/>
        <w:ind w:left="1418" w:hanging="709"/>
        <w:rPr>
          <w:iCs/>
        </w:rPr>
      </w:pPr>
      <w:r w:rsidRPr="00757544">
        <w:rPr>
          <w:iCs/>
        </w:rPr>
        <w:t>092120</w:t>
      </w:r>
      <w:r w:rsidRPr="00757544">
        <w:rPr>
          <w:iCs/>
        </w:rPr>
        <w:tab/>
        <w:t xml:space="preserve">Köznevelési intézmény 5-8. évfolyamán tanulók </w:t>
      </w:r>
      <w:proofErr w:type="gramStart"/>
      <w:r w:rsidRPr="00757544">
        <w:rPr>
          <w:iCs/>
        </w:rPr>
        <w:t xml:space="preserve">nevelésével </w:t>
      </w:r>
      <w:r w:rsidR="009A7C3B">
        <w:rPr>
          <w:iCs/>
        </w:rPr>
        <w:br/>
        <w:t xml:space="preserve">                        </w:t>
      </w:r>
      <w:r w:rsidRPr="00757544">
        <w:rPr>
          <w:iCs/>
        </w:rPr>
        <w:t>oktatásával</w:t>
      </w:r>
      <w:proofErr w:type="gramEnd"/>
      <w:r w:rsidRPr="00757544">
        <w:rPr>
          <w:iCs/>
        </w:rPr>
        <w:t xml:space="preserve"> összefüggő működtetési feladatok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>
        <w:rPr>
          <w:iCs/>
        </w:rPr>
        <w:t>096015</w:t>
      </w:r>
      <w:r>
        <w:rPr>
          <w:iCs/>
        </w:rPr>
        <w:tab/>
        <w:t>Gyermekétkeztetés köznevelési intézményben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>
        <w:rPr>
          <w:iCs/>
        </w:rPr>
        <w:t>096025</w:t>
      </w:r>
      <w:r>
        <w:rPr>
          <w:iCs/>
        </w:rPr>
        <w:tab/>
        <w:t>Munkahelyi étkeztetés köznevelési intézményben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104042</w:t>
      </w:r>
      <w:r w:rsidRPr="00757544">
        <w:rPr>
          <w:iCs/>
        </w:rPr>
        <w:tab/>
      </w:r>
      <w:r w:rsidR="00015931">
        <w:rPr>
          <w:iCs/>
        </w:rPr>
        <w:t>Család és gyermekjóléti szolgálat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105020</w:t>
      </w:r>
      <w:r w:rsidRPr="00757544">
        <w:rPr>
          <w:iCs/>
        </w:rPr>
        <w:tab/>
        <w:t>Foglalkoztatást elősegítő képzések és egyéb támogatások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106020</w:t>
      </w:r>
      <w:r w:rsidRPr="00757544">
        <w:rPr>
          <w:iCs/>
        </w:rPr>
        <w:tab/>
        <w:t>Lakásfenntartással, lakhatással összefüggő ellátások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107051</w:t>
      </w:r>
      <w:r w:rsidRPr="00757544">
        <w:rPr>
          <w:iCs/>
        </w:rPr>
        <w:tab/>
        <w:t>Szociális étkeztetés</w:t>
      </w:r>
    </w:p>
    <w:p w:rsidR="00BB4A4D" w:rsidRPr="00757544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 w:rsidRPr="00757544">
        <w:rPr>
          <w:iCs/>
        </w:rPr>
        <w:t>107052</w:t>
      </w:r>
      <w:r w:rsidRPr="00757544">
        <w:rPr>
          <w:iCs/>
        </w:rPr>
        <w:tab/>
        <w:t>Házi segítségnyújtás</w:t>
      </w:r>
    </w:p>
    <w:p w:rsidR="00BB4A4D" w:rsidRDefault="00015931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>
        <w:rPr>
          <w:rStyle w:val="Lbjegyzet-hivatkozs"/>
          <w:iCs/>
        </w:rPr>
        <w:footnoteReference w:id="5"/>
      </w:r>
      <w:r>
        <w:rPr>
          <w:iCs/>
        </w:rPr>
        <w:t xml:space="preserve"> </w:t>
      </w:r>
    </w:p>
    <w:p w:rsidR="00BB4A4D" w:rsidRDefault="00BB4A4D" w:rsidP="00BB4A4D">
      <w:pPr>
        <w:numPr>
          <w:ilvl w:val="0"/>
          <w:numId w:val="1"/>
        </w:numPr>
        <w:autoSpaceDE w:val="0"/>
        <w:autoSpaceDN w:val="0"/>
        <w:ind w:hanging="708"/>
        <w:rPr>
          <w:iCs/>
        </w:rPr>
      </w:pPr>
      <w:r>
        <w:rPr>
          <w:rStyle w:val="Lbjegyzet-hivatkozs"/>
          <w:iCs/>
        </w:rPr>
        <w:footnoteReference w:id="6"/>
      </w:r>
    </w:p>
    <w:p w:rsidR="00B62849" w:rsidRDefault="00B62849">
      <w:pPr>
        <w:sectPr w:rsidR="00B62849">
          <w:footnotePr>
            <w:numStart w:val="39"/>
          </w:footnotePr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C36512" w:rsidRDefault="00C36512"/>
    <w:sectPr w:rsidR="00C36512" w:rsidSect="00B6284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4A4D" w:rsidRDefault="00BB4A4D" w:rsidP="00BB4A4D">
      <w:r>
        <w:separator/>
      </w:r>
    </w:p>
  </w:endnote>
  <w:endnote w:type="continuationSeparator" w:id="0">
    <w:p w:rsidR="00BB4A4D" w:rsidRDefault="00BB4A4D" w:rsidP="00BB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4A4D" w:rsidRDefault="00BB4A4D" w:rsidP="00BB4A4D">
      <w:r>
        <w:separator/>
      </w:r>
    </w:p>
  </w:footnote>
  <w:footnote w:type="continuationSeparator" w:id="0">
    <w:p w:rsidR="00BB4A4D" w:rsidRDefault="00BB4A4D" w:rsidP="00BB4A4D">
      <w:r>
        <w:continuationSeparator/>
      </w:r>
    </w:p>
  </w:footnote>
  <w:footnote w:id="1">
    <w:p w:rsidR="00BB4A4D" w:rsidRDefault="00BB4A4D" w:rsidP="00BB4A4D">
      <w:pPr>
        <w:pStyle w:val="Lbjegyzetszveg"/>
      </w:pPr>
      <w:r>
        <w:rPr>
          <w:rStyle w:val="Lbjegyzet-hivatkozs"/>
        </w:rPr>
        <w:footnoteRef/>
      </w:r>
      <w:r>
        <w:t xml:space="preserve"> Kiegészítette a 6/2014. (V.8.) önkormányzati rendelet 2. §</w:t>
      </w:r>
      <w:proofErr w:type="spellStart"/>
      <w:r>
        <w:t>-a</w:t>
      </w:r>
      <w:proofErr w:type="spellEnd"/>
      <w:r>
        <w:t>. Hatályos: 2014. május 9-től.</w:t>
      </w:r>
    </w:p>
  </w:footnote>
  <w:footnote w:id="2">
    <w:p w:rsidR="00BB4A4D" w:rsidRDefault="00BB4A4D" w:rsidP="00BB4A4D">
      <w:pPr>
        <w:pStyle w:val="Lbjegyzetszveg"/>
      </w:pPr>
      <w:r>
        <w:rPr>
          <w:rStyle w:val="Lbjegyzet-hivatkozs"/>
        </w:rPr>
        <w:footnoteRef/>
      </w:r>
      <w:r>
        <w:t xml:space="preserve"> Módosította a 8/2015. (IV.29.) önkormányzati rendelet 3. §</w:t>
      </w:r>
      <w:proofErr w:type="spellStart"/>
      <w:r>
        <w:t>-a</w:t>
      </w:r>
      <w:proofErr w:type="spellEnd"/>
      <w:r>
        <w:t xml:space="preserve">. Hatályos: 2015. április 30-tól. </w:t>
      </w:r>
    </w:p>
  </w:footnote>
  <w:footnote w:id="3">
    <w:p w:rsidR="00BB4A4D" w:rsidRDefault="00BB4A4D" w:rsidP="00BB4A4D">
      <w:pPr>
        <w:pStyle w:val="Lbjegyzetszveg"/>
      </w:pPr>
      <w:r>
        <w:rPr>
          <w:rStyle w:val="Lbjegyzet-hivatkozs"/>
        </w:rPr>
        <w:footnoteRef/>
      </w:r>
      <w:r>
        <w:t xml:space="preserve"> Kiegészítette a 8/2015. (IV.29.) önkormányzati rendelet 4. §</w:t>
      </w:r>
      <w:proofErr w:type="spellStart"/>
      <w:r>
        <w:t>-a</w:t>
      </w:r>
      <w:proofErr w:type="spellEnd"/>
      <w:r>
        <w:t xml:space="preserve">. Hatályos: 2015. április 30-tól. </w:t>
      </w:r>
    </w:p>
  </w:footnote>
  <w:footnote w:id="4">
    <w:p w:rsidR="00015931" w:rsidRDefault="00015931" w:rsidP="00015931">
      <w:pPr>
        <w:pStyle w:val="Lbjegyzetszveg"/>
      </w:pPr>
      <w:r>
        <w:rPr>
          <w:rStyle w:val="Lbjegyzet-hivatkozs"/>
        </w:rPr>
        <w:footnoteRef/>
      </w:r>
      <w:r>
        <w:t xml:space="preserve"> Módosította a 2/2016. (II.19.) önkormányzati rendelet 1. §</w:t>
      </w:r>
      <w:proofErr w:type="spellStart"/>
      <w:r>
        <w:t>-a</w:t>
      </w:r>
      <w:proofErr w:type="spellEnd"/>
      <w:r>
        <w:t>. Hatályos: 2016. február 20-tól.</w:t>
      </w:r>
    </w:p>
    <w:p w:rsidR="00015931" w:rsidRDefault="00015931">
      <w:pPr>
        <w:pStyle w:val="Lbjegyzetszveg"/>
      </w:pPr>
    </w:p>
  </w:footnote>
  <w:footnote w:id="5">
    <w:p w:rsidR="00015931" w:rsidRDefault="00015931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a 2/2016. (II.19.) önkormányzati rendelet 2. §</w:t>
      </w:r>
      <w:proofErr w:type="spellStart"/>
      <w:r>
        <w:t>-a</w:t>
      </w:r>
      <w:proofErr w:type="spellEnd"/>
      <w:r>
        <w:t>. Hatálytalan 2016. február 20-tól.</w:t>
      </w:r>
    </w:p>
  </w:footnote>
  <w:footnote w:id="6">
    <w:p w:rsidR="00BB4A4D" w:rsidRDefault="00BB4A4D" w:rsidP="00BB4A4D">
      <w:pPr>
        <w:pStyle w:val="Lbjegyzetszveg"/>
      </w:pPr>
      <w:r>
        <w:rPr>
          <w:rStyle w:val="Lbjegyzet-hivatkozs"/>
        </w:rPr>
        <w:footnoteRef/>
      </w:r>
      <w:r>
        <w:t xml:space="preserve"> Hatályon kívül helyezte: a 12/2015. (IX.23.) önkormányzati rendelet 4. §</w:t>
      </w:r>
      <w:proofErr w:type="spellStart"/>
      <w:r>
        <w:t>-a</w:t>
      </w:r>
      <w:proofErr w:type="spellEnd"/>
      <w:r>
        <w:t>. Hatálytalan 2015. szeptember 24-től.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7614A3"/>
    <w:multiLevelType w:val="hybridMultilevel"/>
    <w:tmpl w:val="85CEA440"/>
    <w:lvl w:ilvl="0" w:tplc="040E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footnotePr>
    <w:numStart w:val="3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A4D"/>
    <w:rsid w:val="00015931"/>
    <w:rsid w:val="009A7C3B"/>
    <w:rsid w:val="00B62849"/>
    <w:rsid w:val="00BB4A4D"/>
    <w:rsid w:val="00C36512"/>
    <w:rsid w:val="00F9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E7D47-AB7F-4F13-A320-219B8C7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4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BB4A4D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BB4A4D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BB4A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850A1-FEC8-4E08-AAA4-2956F847F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347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4</cp:revision>
  <dcterms:created xsi:type="dcterms:W3CDTF">2016-02-16T07:11:00Z</dcterms:created>
  <dcterms:modified xsi:type="dcterms:W3CDTF">2016-02-19T07:10:00Z</dcterms:modified>
</cp:coreProperties>
</file>