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50" w:rsidRPr="00E20E50" w:rsidRDefault="00E20E50" w:rsidP="00E20E50">
      <w:pPr>
        <w:widowControl w:val="0"/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20E5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15. melléklet a 4/2013. (II. 25.) rendelethez</w:t>
      </w:r>
      <w:r w:rsidRPr="00E20E5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E20E50" w:rsidRPr="00E20E50" w:rsidRDefault="00E20E50" w:rsidP="00E20E50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0E50" w:rsidRPr="00E20E50" w:rsidRDefault="00E20E50" w:rsidP="00E20E50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:rsidR="00E20E50" w:rsidRPr="00E20E50" w:rsidRDefault="00E20E50" w:rsidP="00E20E50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E20E5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Tanácsnokok névsora</w:t>
      </w:r>
    </w:p>
    <w:p w:rsidR="00E20E50" w:rsidRPr="00E20E50" w:rsidRDefault="00E20E50" w:rsidP="00E20E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 xml:space="preserve">ifjúsági és civilügyekkel kapcsolatos feladatok tanácsnoka: 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>Molnár Tamás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közbiztonsággal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>Viza Attila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városfejlesztéssel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</w:r>
      <w:proofErr w:type="gramStart"/>
      <w:r w:rsidRPr="00E20E50">
        <w:rPr>
          <w:rFonts w:ascii="Times New Roman" w:eastAsia="Calibri" w:hAnsi="Times New Roman" w:cs="Calibri"/>
          <w:sz w:val="24"/>
          <w:szCs w:val="24"/>
        </w:rPr>
        <w:t>dr.</w:t>
      </w:r>
      <w:proofErr w:type="gramEnd"/>
      <w:r w:rsidRPr="00E20E50">
        <w:rPr>
          <w:rFonts w:ascii="Times New Roman" w:eastAsia="Calibri" w:hAnsi="Times New Roman" w:cs="Calibri"/>
          <w:sz w:val="24"/>
          <w:szCs w:val="24"/>
        </w:rPr>
        <w:t xml:space="preserve"> Horváth Miklós Béláné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egészségügyi és sporttal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>Östör Annamária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szociális ügyekkel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</w:r>
      <w:proofErr w:type="gramStart"/>
      <w:r w:rsidRPr="00E20E50">
        <w:rPr>
          <w:rFonts w:ascii="Times New Roman" w:eastAsia="Calibri" w:hAnsi="Times New Roman" w:cs="Calibri"/>
          <w:sz w:val="24"/>
          <w:szCs w:val="24"/>
        </w:rPr>
        <w:t>dr.</w:t>
      </w:r>
      <w:proofErr w:type="gramEnd"/>
      <w:r w:rsidRPr="00E20E50">
        <w:rPr>
          <w:rFonts w:ascii="Times New Roman" w:eastAsia="Calibri" w:hAnsi="Times New Roman" w:cs="Calibri"/>
          <w:sz w:val="24"/>
          <w:szCs w:val="24"/>
        </w:rPr>
        <w:t xml:space="preserve"> Dienesné Fluck Györgyi Mária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határon túli magyarokkal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>Deák Lajosné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vagyongazdálkodással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>Szigli István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környezetvédelemmel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>Juhász László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 xml:space="preserve">családügyekkel kapcsolatos feladatok tanácsnoka: 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  <w:t xml:space="preserve">Horváth-Tancsa Ágnes </w:t>
      </w:r>
      <w:proofErr w:type="spellStart"/>
      <w:r w:rsidRPr="00E20E50">
        <w:rPr>
          <w:rFonts w:ascii="Times New Roman" w:eastAsia="Calibri" w:hAnsi="Times New Roman" w:cs="Calibri"/>
          <w:sz w:val="24"/>
          <w:szCs w:val="24"/>
        </w:rPr>
        <w:t>Izabell</w:t>
      </w:r>
      <w:proofErr w:type="spellEnd"/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20E50" w:rsidRPr="00E20E50" w:rsidRDefault="00E20E50" w:rsidP="00E20E50">
      <w:pPr>
        <w:widowControl w:val="0"/>
        <w:numPr>
          <w:ilvl w:val="0"/>
          <w:numId w:val="1"/>
        </w:numPr>
        <w:tabs>
          <w:tab w:val="left" w:pos="851"/>
        </w:tabs>
        <w:spacing w:after="120" w:line="-260" w:lineRule="auto"/>
        <w:ind w:left="851" w:hanging="425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>integrált településfejlesztési stratégia végrehajtásával kapcsolatos feladatok tanácsnoka: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20E50">
        <w:rPr>
          <w:rFonts w:ascii="Times New Roman" w:eastAsia="Calibri" w:hAnsi="Times New Roman" w:cs="Calibri"/>
          <w:sz w:val="24"/>
          <w:szCs w:val="24"/>
        </w:rPr>
        <w:tab/>
      </w:r>
      <w:proofErr w:type="gramStart"/>
      <w:r w:rsidRPr="00E20E50">
        <w:rPr>
          <w:rFonts w:ascii="Times New Roman" w:eastAsia="Calibri" w:hAnsi="Times New Roman" w:cs="Calibri"/>
          <w:sz w:val="24"/>
          <w:szCs w:val="24"/>
        </w:rPr>
        <w:t>dr.</w:t>
      </w:r>
      <w:proofErr w:type="gramEnd"/>
      <w:r w:rsidRPr="00E20E50">
        <w:rPr>
          <w:rFonts w:ascii="Times New Roman" w:eastAsia="Calibri" w:hAnsi="Times New Roman" w:cs="Calibri"/>
          <w:sz w:val="24"/>
          <w:szCs w:val="24"/>
        </w:rPr>
        <w:t xml:space="preserve"> Márton Roland</w:t>
      </w:r>
    </w:p>
    <w:p w:rsidR="00E20E50" w:rsidRPr="00E20E50" w:rsidRDefault="00E20E50" w:rsidP="00E20E50">
      <w:pPr>
        <w:widowControl w:val="0"/>
        <w:tabs>
          <w:tab w:val="left" w:pos="851"/>
        </w:tabs>
        <w:spacing w:after="120" w:line="-260" w:lineRule="auto"/>
        <w:ind w:left="360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E86D6B" w:rsidRDefault="00E20E50" w:rsidP="00E20E50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50" w:rsidRDefault="00E20E50" w:rsidP="00E20E50">
      <w:pPr>
        <w:spacing w:after="0" w:line="240" w:lineRule="auto"/>
      </w:pPr>
      <w:r>
        <w:separator/>
      </w:r>
    </w:p>
  </w:endnote>
  <w:endnote w:type="continuationSeparator" w:id="0">
    <w:p w:rsidR="00E20E50" w:rsidRDefault="00E20E50" w:rsidP="00E2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50" w:rsidRDefault="00E20E50" w:rsidP="00E20E50">
      <w:pPr>
        <w:spacing w:after="0" w:line="240" w:lineRule="auto"/>
      </w:pPr>
      <w:r>
        <w:separator/>
      </w:r>
    </w:p>
  </w:footnote>
  <w:footnote w:type="continuationSeparator" w:id="0">
    <w:p w:rsidR="00E20E50" w:rsidRDefault="00E20E50" w:rsidP="00E20E50">
      <w:pPr>
        <w:spacing w:after="0" w:line="240" w:lineRule="auto"/>
      </w:pPr>
      <w:r>
        <w:continuationSeparator/>
      </w:r>
    </w:p>
  </w:footnote>
  <w:footnote w:id="1">
    <w:p w:rsidR="00E20E50" w:rsidRDefault="00E20E50" w:rsidP="00E20E50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(6) bekezdése, hatályos 2015. április 21-től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B292A"/>
    <w:multiLevelType w:val="hybridMultilevel"/>
    <w:tmpl w:val="18A6EF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24"/>
    <w:rsid w:val="00B7791B"/>
    <w:rsid w:val="00C73197"/>
    <w:rsid w:val="00D66024"/>
    <w:rsid w:val="00E2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20E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20E5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20E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E20E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E20E5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20E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755</Characters>
  <Application>Microsoft Office Word</Application>
  <DocSecurity>0</DocSecurity>
  <Lines>6</Lines>
  <Paragraphs>1</Paragraphs>
  <ScaleCrop>false</ScaleCrop>
  <Company>SZFVAR MJV PMHIV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2015-07-21T13:26:00Z</dcterms:created>
  <dcterms:modified xsi:type="dcterms:W3CDTF">2015-07-21T13:26:00Z</dcterms:modified>
</cp:coreProperties>
</file>