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14A6" w:rsidRPr="008C0D8A" w:rsidRDefault="00D314A6" w:rsidP="00D314A6">
      <w:pPr>
        <w:suppressAutoHyphens/>
        <w:spacing w:line="100" w:lineRule="atLeast"/>
        <w:jc w:val="center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>ELŐZETES HATÁSVIZSGÁLAT</w:t>
      </w:r>
    </w:p>
    <w:p w:rsidR="00D314A6" w:rsidRPr="008C0D8A" w:rsidRDefault="00D314A6" w:rsidP="00D314A6">
      <w:pPr>
        <w:suppressAutoHyphens/>
        <w:spacing w:line="100" w:lineRule="atLeast"/>
        <w:jc w:val="center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jc w:val="center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Sáska község </w:t>
      </w:r>
      <w:proofErr w:type="gramStart"/>
      <w:r w:rsidRPr="008C0D8A">
        <w:rPr>
          <w:rFonts w:eastAsia="Times New Roman"/>
          <w:kern w:val="1"/>
          <w:lang w:eastAsia="ar-SA"/>
        </w:rPr>
        <w:t>Önkormányzata  Képviselő</w:t>
      </w:r>
      <w:proofErr w:type="gramEnd"/>
      <w:r w:rsidRPr="008C0D8A">
        <w:rPr>
          <w:rFonts w:eastAsia="Times New Roman"/>
          <w:kern w:val="1"/>
          <w:lang w:eastAsia="ar-SA"/>
        </w:rPr>
        <w:t xml:space="preserve">-testületének, </w:t>
      </w:r>
      <w:r>
        <w:rPr>
          <w:rFonts w:eastAsia="Times New Roman"/>
          <w:kern w:val="1"/>
          <w:lang w:eastAsia="ar-SA"/>
        </w:rPr>
        <w:t>8</w:t>
      </w:r>
      <w:r w:rsidRPr="008C0D8A">
        <w:rPr>
          <w:rFonts w:eastAsia="Times New Roman"/>
          <w:kern w:val="1"/>
          <w:lang w:eastAsia="ar-SA"/>
        </w:rPr>
        <w:t>/2013. (</w:t>
      </w:r>
      <w:r>
        <w:rPr>
          <w:rFonts w:eastAsia="Times New Roman"/>
          <w:kern w:val="1"/>
          <w:lang w:eastAsia="ar-SA"/>
        </w:rPr>
        <w:t>XI.30.</w:t>
      </w:r>
      <w:r w:rsidRPr="008C0D8A">
        <w:rPr>
          <w:rFonts w:eastAsia="Times New Roman"/>
          <w:kern w:val="1"/>
          <w:lang w:eastAsia="ar-SA"/>
        </w:rPr>
        <w:t>) a helyi adókról szóló önkormányzati rendelethez.</w:t>
      </w:r>
    </w:p>
    <w:p w:rsidR="00D314A6" w:rsidRPr="008C0D8A" w:rsidRDefault="00D314A6" w:rsidP="00D314A6">
      <w:pPr>
        <w:suppressAutoHyphens/>
        <w:spacing w:line="100" w:lineRule="atLeast"/>
        <w:jc w:val="center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Cs/>
          <w:kern w:val="1"/>
          <w:lang w:eastAsia="ar-SA"/>
        </w:rPr>
      </w:pPr>
      <w:r w:rsidRPr="008C0D8A">
        <w:rPr>
          <w:rFonts w:eastAsia="Times New Roman"/>
          <w:bCs/>
          <w:kern w:val="1"/>
          <w:lang w:eastAsia="ar-SA"/>
        </w:rPr>
        <w:t xml:space="preserve">A jogalkotásról szóló 2010. évi CXXX. törvény 17.-§-a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 </w:t>
      </w:r>
    </w:p>
    <w:p w:rsidR="00D314A6" w:rsidRPr="008C0D8A" w:rsidRDefault="00D314A6" w:rsidP="00D314A6">
      <w:pPr>
        <w:suppressAutoHyphens/>
        <w:spacing w:line="100" w:lineRule="atLeast"/>
        <w:jc w:val="center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numPr>
          <w:ilvl w:val="0"/>
          <w:numId w:val="1"/>
        </w:numPr>
        <w:suppressAutoHyphens/>
        <w:spacing w:after="200"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>Társadalmi hatások</w:t>
      </w:r>
    </w:p>
    <w:p w:rsidR="00D314A6" w:rsidRPr="008C0D8A" w:rsidRDefault="00D314A6" w:rsidP="00D314A6">
      <w:pPr>
        <w:suppressAutoHyphens/>
        <w:spacing w:line="100" w:lineRule="atLeast"/>
        <w:ind w:left="720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jc w:val="both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Az önkormányzat közigazgatási területén lévő 121 lakás után, az adózók magánszemélyek kommunális </w:t>
      </w:r>
      <w:proofErr w:type="gramStart"/>
      <w:r w:rsidRPr="008C0D8A">
        <w:rPr>
          <w:rFonts w:eastAsia="Times New Roman"/>
          <w:kern w:val="1"/>
          <w:lang w:eastAsia="ar-SA"/>
        </w:rPr>
        <w:t>adóját  fizetnek</w:t>
      </w:r>
      <w:proofErr w:type="gramEnd"/>
      <w:r w:rsidRPr="008C0D8A">
        <w:rPr>
          <w:rFonts w:eastAsia="Times New Roman"/>
          <w:kern w:val="1"/>
          <w:lang w:eastAsia="ar-SA"/>
        </w:rPr>
        <w:t xml:space="preserve">. Az adókedvezmény megszüntetésével a lakosság anyagi terhei növekednek. </w:t>
      </w:r>
    </w:p>
    <w:p w:rsidR="00D314A6" w:rsidRPr="008C0D8A" w:rsidRDefault="00D314A6" w:rsidP="00D314A6">
      <w:pPr>
        <w:suppressAutoHyphens/>
        <w:spacing w:line="100" w:lineRule="atLeast"/>
        <w:jc w:val="both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numPr>
          <w:ilvl w:val="0"/>
          <w:numId w:val="1"/>
        </w:numPr>
        <w:suppressAutoHyphens/>
        <w:spacing w:after="200"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>Gazdasági, költségvetési hatások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A rendelet megalkotásának </w:t>
      </w:r>
      <w:proofErr w:type="gramStart"/>
      <w:r w:rsidRPr="008C0D8A">
        <w:rPr>
          <w:rFonts w:eastAsia="Times New Roman"/>
          <w:kern w:val="1"/>
          <w:lang w:eastAsia="ar-SA"/>
        </w:rPr>
        <w:t>gazdasági,  költségvetési</w:t>
      </w:r>
      <w:proofErr w:type="gramEnd"/>
      <w:r w:rsidRPr="008C0D8A">
        <w:rPr>
          <w:rFonts w:eastAsia="Times New Roman"/>
          <w:kern w:val="1"/>
          <w:lang w:eastAsia="ar-SA"/>
        </w:rPr>
        <w:t xml:space="preserve"> hatása van, közel 450.000.-Ft bevétel növekedést jelent az önkormányzatnak az adókedvezmény megszüntetése. 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numPr>
          <w:ilvl w:val="0"/>
          <w:numId w:val="1"/>
        </w:numPr>
        <w:suppressAutoHyphens/>
        <w:spacing w:after="200"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>Környezeti és egészségügyi következmények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>A rendelet megalkotásának környezeti, egészségügyi következménye nincs.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numPr>
          <w:ilvl w:val="0"/>
          <w:numId w:val="1"/>
        </w:numPr>
        <w:suppressAutoHyphens/>
        <w:spacing w:after="200"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 xml:space="preserve">Adminisztratív </w:t>
      </w:r>
      <w:proofErr w:type="spellStart"/>
      <w:r w:rsidRPr="008C0D8A">
        <w:rPr>
          <w:rFonts w:eastAsia="Times New Roman"/>
          <w:b/>
          <w:bCs/>
          <w:kern w:val="1"/>
          <w:lang w:eastAsia="ar-SA"/>
        </w:rPr>
        <w:t>terheket</w:t>
      </w:r>
      <w:proofErr w:type="spellEnd"/>
      <w:r w:rsidRPr="008C0D8A">
        <w:rPr>
          <w:rFonts w:eastAsia="Times New Roman"/>
          <w:b/>
          <w:bCs/>
          <w:kern w:val="1"/>
          <w:lang w:eastAsia="ar-SA"/>
        </w:rPr>
        <w:t xml:space="preserve"> befolyásoló hatások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A rendelet </w:t>
      </w:r>
      <w:proofErr w:type="gramStart"/>
      <w:r w:rsidRPr="008C0D8A">
        <w:rPr>
          <w:rFonts w:eastAsia="Times New Roman"/>
          <w:kern w:val="1"/>
          <w:lang w:eastAsia="ar-SA"/>
        </w:rPr>
        <w:t>módosításának  adminisztratív</w:t>
      </w:r>
      <w:proofErr w:type="gramEnd"/>
      <w:r w:rsidRPr="008C0D8A">
        <w:rPr>
          <w:rFonts w:eastAsia="Times New Roman"/>
          <w:kern w:val="1"/>
          <w:lang w:eastAsia="ar-SA"/>
        </w:rPr>
        <w:t xml:space="preserve"> terhet befolyásoló hatása van, mivel az adózók előírásait módosítani kell, egyedi határozatokat kell hozni. 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 xml:space="preserve">       5. A jogszabály megalkotásának szükségessége, a jogalkotás elmaradásának várható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>következményei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jc w:val="both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2013. évtől megszűnt </w:t>
      </w:r>
      <w:proofErr w:type="gramStart"/>
      <w:r w:rsidRPr="008C0D8A">
        <w:rPr>
          <w:rFonts w:eastAsia="Times New Roman"/>
          <w:kern w:val="1"/>
          <w:lang w:eastAsia="ar-SA"/>
        </w:rPr>
        <w:t>a  települések</w:t>
      </w:r>
      <w:proofErr w:type="gramEnd"/>
      <w:r w:rsidRPr="008C0D8A">
        <w:rPr>
          <w:rFonts w:eastAsia="Times New Roman"/>
          <w:kern w:val="1"/>
          <w:lang w:eastAsia="ar-SA"/>
        </w:rPr>
        <w:t xml:space="preserve"> lélekszáma alapján nyújtott központi támogatás, helyette a  feladatalapú támogatást vezették be.  A helyi lakosoknak nyújtott kedvezmény indoka az állandó lakóhellyel rendelkezők után kapott központi költségvetési támogatás volt, amely a továbbiakban már nem releváns.  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b/>
          <w:bCs/>
          <w:kern w:val="1"/>
          <w:lang w:eastAsia="ar-SA"/>
        </w:rPr>
      </w:pPr>
      <w:r w:rsidRPr="008C0D8A">
        <w:rPr>
          <w:rFonts w:eastAsia="Times New Roman"/>
          <w:b/>
          <w:bCs/>
          <w:kern w:val="1"/>
          <w:lang w:eastAsia="ar-SA"/>
        </w:rPr>
        <w:t xml:space="preserve">      6. A jogszabály alkalmazásához szükséges személyi, szervezeti, tárgyi és pénzügyi feltételek</w:t>
      </w:r>
    </w:p>
    <w:p w:rsidR="00D314A6" w:rsidRPr="008C0D8A" w:rsidRDefault="00D314A6" w:rsidP="00D314A6">
      <w:pPr>
        <w:suppressAutoHyphens/>
        <w:spacing w:line="100" w:lineRule="atLeast"/>
        <w:ind w:firstLine="708"/>
        <w:rPr>
          <w:rFonts w:eastAsia="Times New Roman"/>
          <w:b/>
          <w:bCs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 xml:space="preserve">A jogszabály alkalmazásához </w:t>
      </w:r>
      <w:proofErr w:type="gramStart"/>
      <w:r w:rsidRPr="008C0D8A">
        <w:rPr>
          <w:rFonts w:eastAsia="Times New Roman"/>
          <w:kern w:val="1"/>
          <w:lang w:eastAsia="ar-SA"/>
        </w:rPr>
        <w:t>szükséges  személyi</w:t>
      </w:r>
      <w:proofErr w:type="gramEnd"/>
      <w:r w:rsidRPr="008C0D8A">
        <w:rPr>
          <w:rFonts w:eastAsia="Times New Roman"/>
          <w:kern w:val="1"/>
          <w:lang w:eastAsia="ar-SA"/>
        </w:rPr>
        <w:t>, szervezeti, tárgyi  és pénzügyi feltételek  rendelkezésre állnak.</w:t>
      </w: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</w:p>
    <w:p w:rsidR="00D314A6" w:rsidRPr="008C0D8A" w:rsidRDefault="00D314A6" w:rsidP="00D314A6">
      <w:pPr>
        <w:suppressAutoHyphens/>
        <w:spacing w:line="100" w:lineRule="atLeast"/>
        <w:rPr>
          <w:rFonts w:eastAsia="Times New Roman"/>
          <w:kern w:val="1"/>
          <w:lang w:eastAsia="ar-SA"/>
        </w:rPr>
      </w:pPr>
      <w:r w:rsidRPr="008C0D8A">
        <w:rPr>
          <w:rFonts w:eastAsia="Times New Roman"/>
          <w:kern w:val="1"/>
          <w:lang w:eastAsia="ar-SA"/>
        </w:rPr>
        <w:t>Sáska, 2013. november 18.</w:t>
      </w:r>
    </w:p>
    <w:p w:rsidR="00D314A6" w:rsidRPr="008C0D8A" w:rsidRDefault="00D314A6" w:rsidP="00D314A6">
      <w:pPr>
        <w:suppressAutoHyphens/>
        <w:spacing w:line="100" w:lineRule="atLeast"/>
        <w:ind w:left="4248"/>
        <w:rPr>
          <w:rFonts w:eastAsia="Times New Roman"/>
          <w:kern w:val="1"/>
          <w:lang w:eastAsia="ar-SA"/>
        </w:rPr>
      </w:pPr>
      <w:r>
        <w:rPr>
          <w:rFonts w:eastAsia="Times New Roman"/>
          <w:kern w:val="1"/>
          <w:lang w:eastAsia="ar-SA"/>
        </w:rPr>
        <w:t xml:space="preserve">       </w:t>
      </w:r>
      <w:r w:rsidRPr="008C0D8A">
        <w:rPr>
          <w:rFonts w:eastAsia="Times New Roman"/>
          <w:kern w:val="1"/>
          <w:lang w:eastAsia="ar-SA"/>
        </w:rPr>
        <w:t xml:space="preserve">Takács Lászlóné </w:t>
      </w:r>
    </w:p>
    <w:p w:rsidR="00F50C86" w:rsidRPr="00D314A6" w:rsidRDefault="00D314A6" w:rsidP="00D314A6">
      <w:pPr>
        <w:suppressAutoHyphens/>
        <w:spacing w:line="100" w:lineRule="atLeast"/>
        <w:rPr>
          <w:rFonts w:ascii="Calibri" w:eastAsia="Lucida Sans Unicode" w:hAnsi="Calibri" w:cs="font385"/>
          <w:kern w:val="1"/>
          <w:sz w:val="22"/>
          <w:szCs w:val="22"/>
          <w:lang w:eastAsia="ar-SA"/>
        </w:rPr>
      </w:pP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</w:r>
      <w:r w:rsidRPr="008C0D8A">
        <w:rPr>
          <w:rFonts w:eastAsia="Times New Roman"/>
          <w:kern w:val="1"/>
          <w:lang w:eastAsia="ar-SA"/>
        </w:rPr>
        <w:tab/>
        <w:t xml:space="preserve">    jegyző   </w:t>
      </w:r>
      <w:bookmarkStart w:id="0" w:name="_GoBack"/>
      <w:bookmarkEnd w:id="0"/>
    </w:p>
    <w:sectPr w:rsidR="00F50C86" w:rsidRPr="00D31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385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4A6"/>
    <w:rsid w:val="00D314A6"/>
    <w:rsid w:val="00F5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DAC3"/>
  <w15:chartTrackingRefBased/>
  <w15:docId w15:val="{F4602B20-7241-4244-AD47-91211ECAA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D314A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2018-01-25T10:28:00Z</dcterms:created>
  <dcterms:modified xsi:type="dcterms:W3CDTF">2018-01-25T10:29:00Z</dcterms:modified>
</cp:coreProperties>
</file>